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diagrams/colors1.xml" ContentType="application/vnd.openxmlformats-officedocument.drawingml.diagramColors+xml"/>
  <Override PartName="/word/diagrams/drawing1.xml" ContentType="application/vnd.ms-office.drawingml.diagramDrawing+xml"/>
  <Override PartName="/word/diagrams/quickStyle1.xml" ContentType="application/vnd.openxmlformats-officedocument.drawingml.diagramStyle+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4C60F53" w14:textId="711AB844" w:rsidR="00C517C1" w:rsidRPr="00881A6F" w:rsidRDefault="00216AE9">
      <w:pPr>
        <w:rPr>
          <w:rFonts w:asciiTheme="minorHAnsi" w:hAnsiTheme="minorHAnsi"/>
        </w:rPr>
      </w:pPr>
      <w:r w:rsidRPr="00881A6F">
        <w:rPr>
          <w:rFonts w:asciiTheme="minorHAnsi" w:hAnsiTheme="minorHAnsi"/>
          <w:noProof/>
          <w:lang w:val="en-IE" w:eastAsia="en-IE"/>
        </w:rPr>
        <mc:AlternateContent>
          <mc:Choice Requires="wpg">
            <w:drawing>
              <wp:anchor distT="0" distB="0" distL="114300" distR="114300" simplePos="0" relativeHeight="251659264" behindDoc="0" locked="0" layoutInCell="1" allowOverlap="1" wp14:anchorId="7C20B538" wp14:editId="71B29FFE">
                <wp:simplePos x="0" y="0"/>
                <wp:positionH relativeFrom="page">
                  <wp:posOffset>4468483</wp:posOffset>
                </wp:positionH>
                <wp:positionV relativeFrom="page">
                  <wp:posOffset>-241540</wp:posOffset>
                </wp:positionV>
                <wp:extent cx="3246754" cy="10312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46754" cy="10312400"/>
                          <a:chOff x="-133349" y="0"/>
                          <a:chExt cx="3247019"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799"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4AC16A1" w14:textId="77777777" w:rsidR="00FB3D26" w:rsidRDefault="00FB3D26">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133349" y="7135024"/>
                            <a:ext cx="2830299" cy="2602744"/>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B725FF5" w14:textId="214E5AFC" w:rsidR="00FB3D26" w:rsidRDefault="00FB3D26" w:rsidP="00075CA2">
                              <w:pPr>
                                <w:pStyle w:val="NoSpacing"/>
                                <w:spacing w:line="360" w:lineRule="auto"/>
                                <w:rPr>
                                  <w:rFonts w:ascii="Avenir LT Std 45 Book" w:hAnsi="Avenir LT Std 45 Book" w:cs="Arial"/>
                                  <w:b/>
                                  <w:color w:val="FFFFFF" w:themeColor="background1"/>
                                  <w:sz w:val="28"/>
                                  <w:lang w:val="en-IE"/>
                                </w:rPr>
                              </w:pPr>
                              <w:r>
                                <w:rPr>
                                  <w:rFonts w:ascii="Avenir LT Std 45 Book" w:hAnsi="Avenir LT Std 45 Book" w:cs="Arial"/>
                                  <w:b/>
                                  <w:color w:val="FFFFFF" w:themeColor="background1"/>
                                  <w:sz w:val="28"/>
                                  <w:lang w:val="en-IE"/>
                                </w:rPr>
                                <w:t xml:space="preserve">Guidelines for the Completion of the National </w:t>
                              </w:r>
                              <w:r w:rsidRPr="00BE55B0">
                                <w:rPr>
                                  <w:rFonts w:ascii="Avenir LT Std 45 Book" w:hAnsi="Avenir LT Std 45 Book" w:cs="Arial"/>
                                  <w:b/>
                                  <w:color w:val="FFFFFF" w:themeColor="background1"/>
                                  <w:sz w:val="28"/>
                                  <w:lang w:val="en-IE"/>
                                </w:rPr>
                                <w:t>Competenc</w:t>
                              </w:r>
                              <w:r>
                                <w:rPr>
                                  <w:rFonts w:ascii="Avenir LT Std 45 Book" w:hAnsi="Avenir LT Std 45 Book" w:cs="Arial"/>
                                  <w:b/>
                                  <w:color w:val="FFFFFF" w:themeColor="background1"/>
                                  <w:sz w:val="28"/>
                                  <w:lang w:val="en-IE"/>
                                </w:rPr>
                                <w:t>e</w:t>
                              </w:r>
                              <w:r w:rsidRPr="00BE55B0">
                                <w:rPr>
                                  <w:rFonts w:ascii="Avenir LT Std 45 Book" w:hAnsi="Avenir LT Std 45 Book" w:cs="Arial"/>
                                  <w:b/>
                                  <w:color w:val="FFFFFF" w:themeColor="background1"/>
                                  <w:sz w:val="28"/>
                                  <w:lang w:val="en-IE"/>
                                </w:rPr>
                                <w:t xml:space="preserve"> Assessment</w:t>
                              </w:r>
                              <w:r>
                                <w:rPr>
                                  <w:rFonts w:ascii="Avenir LT Std 45 Book" w:hAnsi="Avenir LT Std 45 Book" w:cs="Arial"/>
                                  <w:b/>
                                  <w:color w:val="FFFFFF" w:themeColor="background1"/>
                                  <w:sz w:val="28"/>
                                  <w:lang w:val="en-IE"/>
                                </w:rPr>
                                <w:t xml:space="preserve"> Documents</w:t>
                              </w:r>
                              <w:r w:rsidRPr="00BE55B0">
                                <w:rPr>
                                  <w:rFonts w:ascii="Avenir LT Std 45 Book" w:hAnsi="Avenir LT Std 45 Book" w:cs="Arial"/>
                                  <w:b/>
                                  <w:color w:val="FFFFFF" w:themeColor="background1"/>
                                  <w:sz w:val="28"/>
                                  <w:lang w:val="en-IE"/>
                                </w:rPr>
                                <w:t xml:space="preserve"> for the Undergraduate Nursing </w:t>
                              </w:r>
                              <w:r>
                                <w:rPr>
                                  <w:rFonts w:ascii="Avenir LT Std 45 Book" w:hAnsi="Avenir LT Std 45 Book" w:cs="Arial"/>
                                  <w:b/>
                                  <w:color w:val="FFFFFF" w:themeColor="background1"/>
                                  <w:sz w:val="28"/>
                                  <w:lang w:val="en-IE"/>
                                </w:rPr>
                                <w:t>Programmes</w:t>
                              </w:r>
                            </w:p>
                            <w:p w14:paraId="3096FC3C" w14:textId="77777777" w:rsidR="003C41DE" w:rsidRDefault="003C41DE" w:rsidP="00075CA2">
                              <w:pPr>
                                <w:pStyle w:val="NoSpacing"/>
                                <w:spacing w:line="360" w:lineRule="auto"/>
                                <w:rPr>
                                  <w:rFonts w:ascii="Avenir LT Std 45 Book" w:hAnsi="Avenir LT Std 45 Book" w:cs="Arial"/>
                                  <w:b/>
                                  <w:color w:val="FFFFFF" w:themeColor="background1"/>
                                  <w:sz w:val="28"/>
                                  <w:lang w:val="en-IE"/>
                                </w:rPr>
                              </w:pPr>
                            </w:p>
                            <w:p w14:paraId="2B57443E" w14:textId="6062BC29" w:rsidR="003C41DE" w:rsidRDefault="003C41DE" w:rsidP="00075CA2">
                              <w:pPr>
                                <w:pStyle w:val="NoSpacing"/>
                                <w:spacing w:line="360" w:lineRule="auto"/>
                                <w:rPr>
                                  <w:rFonts w:ascii="Avenir LT Std 45 Book" w:hAnsi="Avenir LT Std 45 Book" w:cs="Arial"/>
                                  <w:b/>
                                  <w:color w:val="FFFFFF" w:themeColor="background1"/>
                                  <w:sz w:val="28"/>
                                  <w:lang w:val="en-IE"/>
                                </w:rPr>
                              </w:pPr>
                              <w:r>
                                <w:rPr>
                                  <w:rFonts w:ascii="Avenir LT Std 45 Book" w:hAnsi="Avenir LT Std 45 Book" w:cs="Arial"/>
                                  <w:b/>
                                  <w:color w:val="FFFFFF" w:themeColor="background1"/>
                                  <w:sz w:val="28"/>
                                  <w:lang w:val="en-IE"/>
                                </w:rPr>
                                <w:t>1</w:t>
                              </w:r>
                              <w:r w:rsidRPr="003C41DE">
                                <w:rPr>
                                  <w:rFonts w:ascii="Avenir LT Std 45 Book" w:hAnsi="Avenir LT Std 45 Book" w:cs="Arial"/>
                                  <w:b/>
                                  <w:color w:val="FFFFFF" w:themeColor="background1"/>
                                  <w:sz w:val="28"/>
                                  <w:vertAlign w:val="superscript"/>
                                  <w:lang w:val="en-IE"/>
                                </w:rPr>
                                <w:t>st</w:t>
                              </w:r>
                              <w:r>
                                <w:rPr>
                                  <w:rFonts w:ascii="Avenir LT Std 45 Book" w:hAnsi="Avenir LT Std 45 Book" w:cs="Arial"/>
                                  <w:b/>
                                  <w:color w:val="FFFFFF" w:themeColor="background1"/>
                                  <w:sz w:val="28"/>
                                  <w:lang w:val="en-IE"/>
                                </w:rPr>
                                <w:t xml:space="preserve"> Edition (2019)</w:t>
                              </w:r>
                            </w:p>
                            <w:p w14:paraId="09D14B5D" w14:textId="77777777" w:rsidR="00FB3D26" w:rsidRPr="00BE55B0" w:rsidRDefault="00FB3D26" w:rsidP="00075CA2">
                              <w:pPr>
                                <w:pStyle w:val="NoSpacing"/>
                                <w:spacing w:line="360" w:lineRule="auto"/>
                                <w:rPr>
                                  <w:rFonts w:ascii="Avenir LT Std 45 Book" w:hAnsi="Avenir LT Std 45 Book" w:cs="Arial"/>
                                  <w:b/>
                                  <w:color w:val="FFFFFF" w:themeColor="background1"/>
                                  <w:sz w:val="28"/>
                                  <w:lang w:val="en-IE"/>
                                </w:rPr>
                              </w:pPr>
                            </w:p>
                            <w:p w14:paraId="6DD8466B" w14:textId="77777777" w:rsidR="00FB3D26" w:rsidRPr="00BE55B0" w:rsidRDefault="00FB3D26" w:rsidP="00075CA2">
                              <w:pPr>
                                <w:pStyle w:val="NoSpacing"/>
                                <w:spacing w:line="360" w:lineRule="auto"/>
                                <w:rPr>
                                  <w:rFonts w:ascii="Avenir LT Std 45 Book" w:hAnsi="Avenir LT Std 45 Book" w:cs="Arial"/>
                                  <w:b/>
                                  <w:color w:val="FFFFFF" w:themeColor="background1"/>
                                  <w:sz w:val="28"/>
                                  <w:lang w:val="en-IE"/>
                                </w:rPr>
                              </w:pPr>
                            </w:p>
                            <w:p w14:paraId="1D125FFF" w14:textId="34FC67F4" w:rsidR="00FB3D26" w:rsidRPr="00BE55B0" w:rsidRDefault="00FB3D26" w:rsidP="00075CA2">
                              <w:pPr>
                                <w:pStyle w:val="NoSpacing"/>
                                <w:spacing w:line="360" w:lineRule="auto"/>
                                <w:rPr>
                                  <w:rFonts w:ascii="Avenir LT Std 45 Book" w:hAnsi="Avenir LT Std 45 Book" w:cs="Arial"/>
                                  <w:b/>
                                  <w:i/>
                                  <w:color w:val="FFFFFF" w:themeColor="background1"/>
                                  <w:sz w:val="28"/>
                                  <w:lang w:val="en-IE"/>
                                </w:rPr>
                              </w:pPr>
                              <w:r w:rsidRPr="00BE55B0">
                                <w:rPr>
                                  <w:rFonts w:ascii="Avenir LT Std 45 Book" w:hAnsi="Avenir LT Std 45 Book" w:cs="Arial"/>
                                  <w:b/>
                                  <w:i/>
                                  <w:color w:val="FFFFFF" w:themeColor="background1"/>
                                  <w:sz w:val="28"/>
                                  <w:lang w:val="en-IE"/>
                                </w:rPr>
                                <w:t>(</w:t>
                              </w:r>
                              <w:r>
                                <w:rPr>
                                  <w:rFonts w:ascii="Avenir LT Std 45 Book" w:hAnsi="Avenir LT Std 45 Book" w:cs="Arial"/>
                                  <w:b/>
                                  <w:i/>
                                  <w:color w:val="FFFFFF" w:themeColor="background1"/>
                                  <w:sz w:val="28"/>
                                  <w:lang w:val="en-IE"/>
                                </w:rPr>
                                <w:t>2018</w:t>
                              </w:r>
                              <w:r w:rsidRPr="00BE55B0">
                                <w:rPr>
                                  <w:rFonts w:ascii="Avenir LT Std 45 Book" w:hAnsi="Avenir LT Std 45 Book" w:cs="Arial"/>
                                  <w:b/>
                                  <w:i/>
                                  <w:color w:val="FFFFFF" w:themeColor="background1"/>
                                  <w:sz w:val="28"/>
                                  <w:lang w:val="en-IE"/>
                                </w:rPr>
                                <w:t>)</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453" o:spid="_x0000_s1026" style="position:absolute;margin-left:351.85pt;margin-top:-19pt;width:255.65pt;height:812pt;z-index:251659264;mso-position-horizontal-relative:page;mso-position-vertical-relative:page" coordorigin="-1333" coordsize="3247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4AC16A1" w14:textId="77777777" w:rsidR="00FB3D26" w:rsidRDefault="00FB3D26">
                            <w:pPr>
                              <w:pStyle w:val="NoSpacing"/>
                              <w:rPr>
                                <w:color w:val="FFFFFF" w:themeColor="background1"/>
                                <w:sz w:val="96"/>
                                <w:szCs w:val="96"/>
                              </w:rPr>
                            </w:pPr>
                            <w:r>
                              <w:rPr>
                                <w:color w:val="FFFFFF" w:themeColor="background1"/>
                                <w:sz w:val="96"/>
                                <w:szCs w:val="96"/>
                              </w:rPr>
                              <w:t xml:space="preserve">     </w:t>
                            </w:r>
                          </w:p>
                        </w:sdtContent>
                      </w:sdt>
                    </w:txbxContent>
                  </v:textbox>
                </v:rect>
                <v:rect id="_x0000_s1030" style="position:absolute;left:-1333;top:71350;width:28302;height:260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14:paraId="7B725FF5" w14:textId="214E5AFC" w:rsidR="00FB3D26" w:rsidRDefault="00FB3D26" w:rsidP="00075CA2">
                        <w:pPr>
                          <w:pStyle w:val="NoSpacing"/>
                          <w:spacing w:line="360" w:lineRule="auto"/>
                          <w:rPr>
                            <w:rFonts w:ascii="Avenir LT Std 45 Book" w:hAnsi="Avenir LT Std 45 Book" w:cs="Arial"/>
                            <w:b/>
                            <w:color w:val="FFFFFF" w:themeColor="background1"/>
                            <w:sz w:val="28"/>
                            <w:lang w:val="en-IE"/>
                          </w:rPr>
                        </w:pPr>
                        <w:r>
                          <w:rPr>
                            <w:rFonts w:ascii="Avenir LT Std 45 Book" w:hAnsi="Avenir LT Std 45 Book" w:cs="Arial"/>
                            <w:b/>
                            <w:color w:val="FFFFFF" w:themeColor="background1"/>
                            <w:sz w:val="28"/>
                            <w:lang w:val="en-IE"/>
                          </w:rPr>
                          <w:t xml:space="preserve">Guidelines for the Completion of the National </w:t>
                        </w:r>
                        <w:r w:rsidRPr="00BE55B0">
                          <w:rPr>
                            <w:rFonts w:ascii="Avenir LT Std 45 Book" w:hAnsi="Avenir LT Std 45 Book" w:cs="Arial"/>
                            <w:b/>
                            <w:color w:val="FFFFFF" w:themeColor="background1"/>
                            <w:sz w:val="28"/>
                            <w:lang w:val="en-IE"/>
                          </w:rPr>
                          <w:t>Competenc</w:t>
                        </w:r>
                        <w:r>
                          <w:rPr>
                            <w:rFonts w:ascii="Avenir LT Std 45 Book" w:hAnsi="Avenir LT Std 45 Book" w:cs="Arial"/>
                            <w:b/>
                            <w:color w:val="FFFFFF" w:themeColor="background1"/>
                            <w:sz w:val="28"/>
                            <w:lang w:val="en-IE"/>
                          </w:rPr>
                          <w:t>e</w:t>
                        </w:r>
                        <w:r w:rsidRPr="00BE55B0">
                          <w:rPr>
                            <w:rFonts w:ascii="Avenir LT Std 45 Book" w:hAnsi="Avenir LT Std 45 Book" w:cs="Arial"/>
                            <w:b/>
                            <w:color w:val="FFFFFF" w:themeColor="background1"/>
                            <w:sz w:val="28"/>
                            <w:lang w:val="en-IE"/>
                          </w:rPr>
                          <w:t xml:space="preserve"> Assessment</w:t>
                        </w:r>
                        <w:r>
                          <w:rPr>
                            <w:rFonts w:ascii="Avenir LT Std 45 Book" w:hAnsi="Avenir LT Std 45 Book" w:cs="Arial"/>
                            <w:b/>
                            <w:color w:val="FFFFFF" w:themeColor="background1"/>
                            <w:sz w:val="28"/>
                            <w:lang w:val="en-IE"/>
                          </w:rPr>
                          <w:t xml:space="preserve"> Documents</w:t>
                        </w:r>
                        <w:r w:rsidRPr="00BE55B0">
                          <w:rPr>
                            <w:rFonts w:ascii="Avenir LT Std 45 Book" w:hAnsi="Avenir LT Std 45 Book" w:cs="Arial"/>
                            <w:b/>
                            <w:color w:val="FFFFFF" w:themeColor="background1"/>
                            <w:sz w:val="28"/>
                            <w:lang w:val="en-IE"/>
                          </w:rPr>
                          <w:t xml:space="preserve"> for the Undergraduate Nursing </w:t>
                        </w:r>
                        <w:r>
                          <w:rPr>
                            <w:rFonts w:ascii="Avenir LT Std 45 Book" w:hAnsi="Avenir LT Std 45 Book" w:cs="Arial"/>
                            <w:b/>
                            <w:color w:val="FFFFFF" w:themeColor="background1"/>
                            <w:sz w:val="28"/>
                            <w:lang w:val="en-IE"/>
                          </w:rPr>
                          <w:t>Programmes</w:t>
                        </w:r>
                      </w:p>
                      <w:p w14:paraId="3096FC3C" w14:textId="77777777" w:rsidR="003C41DE" w:rsidRDefault="003C41DE" w:rsidP="00075CA2">
                        <w:pPr>
                          <w:pStyle w:val="NoSpacing"/>
                          <w:spacing w:line="360" w:lineRule="auto"/>
                          <w:rPr>
                            <w:rFonts w:ascii="Avenir LT Std 45 Book" w:hAnsi="Avenir LT Std 45 Book" w:cs="Arial"/>
                            <w:b/>
                            <w:color w:val="FFFFFF" w:themeColor="background1"/>
                            <w:sz w:val="28"/>
                            <w:lang w:val="en-IE"/>
                          </w:rPr>
                        </w:pPr>
                      </w:p>
                      <w:p w14:paraId="2B57443E" w14:textId="6062BC29" w:rsidR="003C41DE" w:rsidRDefault="003C41DE" w:rsidP="00075CA2">
                        <w:pPr>
                          <w:pStyle w:val="NoSpacing"/>
                          <w:spacing w:line="360" w:lineRule="auto"/>
                          <w:rPr>
                            <w:rFonts w:ascii="Avenir LT Std 45 Book" w:hAnsi="Avenir LT Std 45 Book" w:cs="Arial"/>
                            <w:b/>
                            <w:color w:val="FFFFFF" w:themeColor="background1"/>
                            <w:sz w:val="28"/>
                            <w:lang w:val="en-IE"/>
                          </w:rPr>
                        </w:pPr>
                        <w:r>
                          <w:rPr>
                            <w:rFonts w:ascii="Avenir LT Std 45 Book" w:hAnsi="Avenir LT Std 45 Book" w:cs="Arial"/>
                            <w:b/>
                            <w:color w:val="FFFFFF" w:themeColor="background1"/>
                            <w:sz w:val="28"/>
                            <w:lang w:val="en-IE"/>
                          </w:rPr>
                          <w:t>1</w:t>
                        </w:r>
                        <w:r w:rsidRPr="003C41DE">
                          <w:rPr>
                            <w:rFonts w:ascii="Avenir LT Std 45 Book" w:hAnsi="Avenir LT Std 45 Book" w:cs="Arial"/>
                            <w:b/>
                            <w:color w:val="FFFFFF" w:themeColor="background1"/>
                            <w:sz w:val="28"/>
                            <w:vertAlign w:val="superscript"/>
                            <w:lang w:val="en-IE"/>
                          </w:rPr>
                          <w:t>st</w:t>
                        </w:r>
                        <w:r>
                          <w:rPr>
                            <w:rFonts w:ascii="Avenir LT Std 45 Book" w:hAnsi="Avenir LT Std 45 Book" w:cs="Arial"/>
                            <w:b/>
                            <w:color w:val="FFFFFF" w:themeColor="background1"/>
                            <w:sz w:val="28"/>
                            <w:lang w:val="en-IE"/>
                          </w:rPr>
                          <w:t xml:space="preserve"> Edition (2019)</w:t>
                        </w:r>
                      </w:p>
                      <w:p w14:paraId="09D14B5D" w14:textId="77777777" w:rsidR="00FB3D26" w:rsidRPr="00BE55B0" w:rsidRDefault="00FB3D26" w:rsidP="00075CA2">
                        <w:pPr>
                          <w:pStyle w:val="NoSpacing"/>
                          <w:spacing w:line="360" w:lineRule="auto"/>
                          <w:rPr>
                            <w:rFonts w:ascii="Avenir LT Std 45 Book" w:hAnsi="Avenir LT Std 45 Book" w:cs="Arial"/>
                            <w:b/>
                            <w:color w:val="FFFFFF" w:themeColor="background1"/>
                            <w:sz w:val="28"/>
                            <w:lang w:val="en-IE"/>
                          </w:rPr>
                        </w:pPr>
                      </w:p>
                      <w:p w14:paraId="6DD8466B" w14:textId="77777777" w:rsidR="00FB3D26" w:rsidRPr="00BE55B0" w:rsidRDefault="00FB3D26" w:rsidP="00075CA2">
                        <w:pPr>
                          <w:pStyle w:val="NoSpacing"/>
                          <w:spacing w:line="360" w:lineRule="auto"/>
                          <w:rPr>
                            <w:rFonts w:ascii="Avenir LT Std 45 Book" w:hAnsi="Avenir LT Std 45 Book" w:cs="Arial"/>
                            <w:b/>
                            <w:color w:val="FFFFFF" w:themeColor="background1"/>
                            <w:sz w:val="28"/>
                            <w:lang w:val="en-IE"/>
                          </w:rPr>
                        </w:pPr>
                      </w:p>
                      <w:p w14:paraId="1D125FFF" w14:textId="34FC67F4" w:rsidR="00FB3D26" w:rsidRPr="00BE55B0" w:rsidRDefault="00FB3D26" w:rsidP="00075CA2">
                        <w:pPr>
                          <w:pStyle w:val="NoSpacing"/>
                          <w:spacing w:line="360" w:lineRule="auto"/>
                          <w:rPr>
                            <w:rFonts w:ascii="Avenir LT Std 45 Book" w:hAnsi="Avenir LT Std 45 Book" w:cs="Arial"/>
                            <w:b/>
                            <w:i/>
                            <w:color w:val="FFFFFF" w:themeColor="background1"/>
                            <w:sz w:val="28"/>
                            <w:lang w:val="en-IE"/>
                          </w:rPr>
                        </w:pPr>
                        <w:r w:rsidRPr="00BE55B0">
                          <w:rPr>
                            <w:rFonts w:ascii="Avenir LT Std 45 Book" w:hAnsi="Avenir LT Std 45 Book" w:cs="Arial"/>
                            <w:b/>
                            <w:i/>
                            <w:color w:val="FFFFFF" w:themeColor="background1"/>
                            <w:sz w:val="28"/>
                            <w:lang w:val="en-IE"/>
                          </w:rPr>
                          <w:t>(</w:t>
                        </w:r>
                        <w:r>
                          <w:rPr>
                            <w:rFonts w:ascii="Avenir LT Std 45 Book" w:hAnsi="Avenir LT Std 45 Book" w:cs="Arial"/>
                            <w:b/>
                            <w:i/>
                            <w:color w:val="FFFFFF" w:themeColor="background1"/>
                            <w:sz w:val="28"/>
                            <w:lang w:val="en-IE"/>
                          </w:rPr>
                          <w:t>2018</w:t>
                        </w:r>
                        <w:r w:rsidRPr="00BE55B0">
                          <w:rPr>
                            <w:rFonts w:ascii="Avenir LT Std 45 Book" w:hAnsi="Avenir LT Std 45 Book" w:cs="Arial"/>
                            <w:b/>
                            <w:i/>
                            <w:color w:val="FFFFFF" w:themeColor="background1"/>
                            <w:sz w:val="28"/>
                            <w:lang w:val="en-IE"/>
                          </w:rPr>
                          <w:t>)</w:t>
                        </w:r>
                      </w:p>
                    </w:txbxContent>
                  </v:textbox>
                </v:rect>
                <w10:wrap anchorx="page" anchory="page"/>
              </v:group>
            </w:pict>
          </mc:Fallback>
        </mc:AlternateContent>
      </w:r>
    </w:p>
    <w:sdt>
      <w:sdtPr>
        <w:rPr>
          <w:rFonts w:asciiTheme="minorHAnsi" w:hAnsiTheme="minorHAnsi"/>
        </w:rPr>
        <w:id w:val="-1353485645"/>
        <w:docPartObj>
          <w:docPartGallery w:val="Cover Pages"/>
          <w:docPartUnique/>
        </w:docPartObj>
      </w:sdtPr>
      <w:sdtEndPr>
        <w:rPr>
          <w:rFonts w:cs="Arial"/>
          <w:lang w:val="en-US"/>
        </w:rPr>
      </w:sdtEndPr>
      <w:sdtContent>
        <w:p w14:paraId="1FB87C55" w14:textId="10AB9BFC" w:rsidR="000D25E5" w:rsidRPr="00881A6F" w:rsidRDefault="000D25E5">
          <w:pPr>
            <w:rPr>
              <w:rFonts w:asciiTheme="minorHAnsi" w:hAnsiTheme="minorHAnsi"/>
            </w:rPr>
          </w:pPr>
        </w:p>
        <w:p w14:paraId="038683B4" w14:textId="22E9DDFC" w:rsidR="000D25E5" w:rsidRPr="00881A6F" w:rsidRDefault="009C3B67">
          <w:pPr>
            <w:rPr>
              <w:rFonts w:asciiTheme="minorHAnsi" w:hAnsiTheme="minorHAnsi" w:cs="Arial"/>
              <w:lang w:val="en-US"/>
            </w:rPr>
          </w:pPr>
          <w:r w:rsidRPr="00881A6F">
            <w:rPr>
              <w:rFonts w:asciiTheme="minorHAnsi" w:hAnsiTheme="minorHAnsi"/>
              <w:noProof/>
              <w:lang w:val="en-IE" w:eastAsia="en-IE"/>
            </w:rPr>
            <mc:AlternateContent>
              <mc:Choice Requires="wps">
                <w:drawing>
                  <wp:anchor distT="0" distB="0" distL="114300" distR="114300" simplePos="0" relativeHeight="251681792" behindDoc="0" locked="0" layoutInCell="1" allowOverlap="1" wp14:anchorId="574993DA" wp14:editId="004CB9ED">
                    <wp:simplePos x="0" y="0"/>
                    <wp:positionH relativeFrom="column">
                      <wp:posOffset>-205529</wp:posOffset>
                    </wp:positionH>
                    <wp:positionV relativeFrom="paragraph">
                      <wp:posOffset>4275667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wps:spPr>
                          <wps:style>
                            <a:lnRef idx="2">
                              <a:schemeClr val="dk1"/>
                            </a:lnRef>
                            <a:fillRef idx="1">
                              <a:schemeClr val="lt1"/>
                            </a:fillRef>
                            <a:effectRef idx="0">
                              <a:schemeClr val="dk1"/>
                            </a:effectRef>
                            <a:fontRef idx="minor">
                              <a:schemeClr val="dk1"/>
                            </a:fontRef>
                          </wps:style>
                          <wps:txbx>
                            <w:txbxContent>
                              <w:p w14:paraId="657D6393" w14:textId="77777777" w:rsidR="00FB3D26" w:rsidRPr="003355C8" w:rsidRDefault="00FB3D26" w:rsidP="00C90B0F">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14:paraId="1661E9A1" w14:textId="77777777" w:rsidR="00FB3D26" w:rsidRPr="00111910" w:rsidRDefault="00FB3D26" w:rsidP="00C90B0F">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4993DA" id="Rectangle 9" o:spid="_x0000_s1031" style="position:absolute;margin-left:-16.2pt;margin-top:336.65pt;width:488.1pt;height:1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QOgIAAKg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" filled="f" strokecolor="black [3200]" strokeweight="1pt">
                    <v:textbox inset="28.8pt,14.4pt,14.4pt,14.4pt">
                      <w:txbxContent>
                        <w:p w14:paraId="657D6393" w14:textId="77777777" w:rsidR="00FB3D26" w:rsidRPr="003355C8" w:rsidRDefault="00FB3D26" w:rsidP="00C90B0F">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14:paraId="1661E9A1" w14:textId="77777777" w:rsidR="00FB3D26" w:rsidRPr="00111910" w:rsidRDefault="00FB3D26" w:rsidP="00C90B0F">
                          <w:pPr>
                            <w:pStyle w:val="NoSpacing"/>
                            <w:spacing w:line="360" w:lineRule="auto"/>
                            <w:rPr>
                              <w:rFonts w:ascii="Avenir LT Std 45 Book" w:hAnsi="Avenir LT Std 45 Book"/>
                              <w:color w:val="FFFFFF" w:themeColor="background1"/>
                              <w:sz w:val="28"/>
                            </w:rPr>
                          </w:pPr>
                        </w:p>
                      </w:txbxContent>
                    </v:textbox>
                  </v:rect>
                </w:pict>
              </mc:Fallback>
            </mc:AlternateContent>
          </w:r>
          <w:r w:rsidR="00216AE9" w:rsidRPr="00881A6F">
            <w:rPr>
              <w:rFonts w:asciiTheme="minorHAnsi" w:hAnsiTheme="minorHAnsi"/>
              <w:noProof/>
              <w:lang w:val="en-IE" w:eastAsia="en-IE"/>
            </w:rPr>
            <mc:AlternateContent>
              <mc:Choice Requires="wps">
                <w:drawing>
                  <wp:anchor distT="0" distB="0" distL="114300" distR="114300" simplePos="0" relativeHeight="251661312" behindDoc="0" locked="0" layoutInCell="0" allowOverlap="1" wp14:anchorId="42901A51" wp14:editId="7AD7EEA5">
                    <wp:simplePos x="0" y="0"/>
                    <wp:positionH relativeFrom="page">
                      <wp:posOffset>745067</wp:posOffset>
                    </wp:positionH>
                    <wp:positionV relativeFrom="margin">
                      <wp:posOffset>534882</wp:posOffset>
                    </wp:positionV>
                    <wp:extent cx="6621780" cy="1862666"/>
                    <wp:effectExtent l="12700" t="12700" r="7620"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1862666"/>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s="Arial"/>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4B58B56" w14:textId="5D968629" w:rsidR="00FB3D26" w:rsidRPr="002B45BA" w:rsidRDefault="00FB3D26" w:rsidP="00C65DF9">
                                    <w:pPr>
                                      <w:pStyle w:val="NoSpacing"/>
                                      <w:jc w:val="center"/>
                                      <w:rPr>
                                        <w:rFonts w:ascii="Bookman Old Style" w:hAnsi="Bookman Old Style" w:cs="Arial"/>
                                        <w:color w:val="FFFFFF" w:themeColor="background1"/>
                                        <w:sz w:val="56"/>
                                        <w:szCs w:val="56"/>
                                      </w:rPr>
                                    </w:pPr>
                                    <w:r>
                                      <w:rPr>
                                        <w:rFonts w:ascii="Avenir LT Std 45 Book" w:hAnsi="Avenir LT Std 45 Book" w:cs="Arial"/>
                                        <w:color w:val="FFFFFF" w:themeColor="background1"/>
                                        <w:sz w:val="56"/>
                                        <w:szCs w:val="56"/>
                                        <w:lang w:val="en-IE"/>
                                      </w:rPr>
                                      <w:t>Guidelines for Completing the National Competence Assessment Document</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2901A51" id="Rectangle 16" o:spid="_x0000_s1032" style="position:absolute;margin-left:58.65pt;margin-top:42.1pt;width:521.4pt;height:14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" o:allowincell="f" fillcolor="black [3213]" strokecolor="black [3213]" strokeweight="1.5pt">
                    <v:textbox inset="14.4pt,,14.4pt">
                      <w:txbxContent>
                        <w:sdt>
                          <w:sdtPr>
                            <w:rPr>
                              <w:rFonts w:ascii="Avenir LT Std 45 Book" w:hAnsi="Avenir LT Std 45 Book" w:cs="Arial"/>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4B58B56" w14:textId="5D968629" w:rsidR="00FB3D26" w:rsidRPr="002B45BA" w:rsidRDefault="00FB3D26" w:rsidP="00C65DF9">
                              <w:pPr>
                                <w:pStyle w:val="NoSpacing"/>
                                <w:jc w:val="center"/>
                                <w:rPr>
                                  <w:rFonts w:ascii="Bookman Old Style" w:hAnsi="Bookman Old Style" w:cs="Arial"/>
                                  <w:color w:val="FFFFFF" w:themeColor="background1"/>
                                  <w:sz w:val="56"/>
                                  <w:szCs w:val="56"/>
                                </w:rPr>
                              </w:pPr>
                              <w:r>
                                <w:rPr>
                                  <w:rFonts w:ascii="Avenir LT Std 45 Book" w:hAnsi="Avenir LT Std 45 Book" w:cs="Arial"/>
                                  <w:color w:val="FFFFFF" w:themeColor="background1"/>
                                  <w:sz w:val="56"/>
                                  <w:szCs w:val="56"/>
                                  <w:lang w:val="en-IE"/>
                                </w:rPr>
                                <w:t>Guidelines for Completing the National Competence Assessment Document</w:t>
                              </w:r>
                            </w:p>
                          </w:sdtContent>
                        </w:sdt>
                      </w:txbxContent>
                    </v:textbox>
                    <w10:wrap anchorx="page" anchory="margin"/>
                  </v:rect>
                </w:pict>
              </mc:Fallback>
            </mc:AlternateContent>
          </w:r>
          <w:r w:rsidR="00216AE9" w:rsidRPr="00881A6F">
            <w:rPr>
              <w:rFonts w:asciiTheme="minorHAnsi" w:hAnsiTheme="minorHAnsi"/>
              <w:noProof/>
              <w:lang w:val="en-IE" w:eastAsia="en-IE"/>
            </w:rPr>
            <w:drawing>
              <wp:anchor distT="0" distB="0" distL="114300" distR="114300" simplePos="0" relativeHeight="251663360" behindDoc="0" locked="0" layoutInCell="1" allowOverlap="1" wp14:anchorId="27550838" wp14:editId="17B4D634">
                <wp:simplePos x="0" y="0"/>
                <wp:positionH relativeFrom="margin">
                  <wp:posOffset>415925</wp:posOffset>
                </wp:positionH>
                <wp:positionV relativeFrom="margin">
                  <wp:posOffset>2449195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sidRPr="00881A6F">
            <w:rPr>
              <w:rFonts w:asciiTheme="minorHAnsi" w:hAnsiTheme="minorHAnsi" w:cs="Arial"/>
              <w:lang w:val="en-US"/>
            </w:rPr>
            <w:br w:type="page"/>
          </w:r>
        </w:p>
      </w:sdtContent>
    </w:sdt>
    <w:p w14:paraId="4B243F78" w14:textId="77777777" w:rsidR="006870E2" w:rsidRDefault="006870E2" w:rsidP="005B21C0">
      <w:pPr>
        <w:pStyle w:val="NoSpacing"/>
        <w:spacing w:line="360" w:lineRule="auto"/>
        <w:jc w:val="both"/>
        <w:rPr>
          <w:rFonts w:asciiTheme="minorHAnsi" w:hAnsiTheme="minorHAnsi"/>
          <w:b/>
          <w:color w:val="70AD47" w:themeColor="accent6"/>
          <w:sz w:val="32"/>
        </w:rPr>
      </w:pPr>
    </w:p>
    <w:p w14:paraId="48A3CCD0" w14:textId="77777777" w:rsidR="006870E2" w:rsidRDefault="006870E2" w:rsidP="005B21C0">
      <w:pPr>
        <w:pStyle w:val="NoSpacing"/>
        <w:spacing w:line="360" w:lineRule="auto"/>
        <w:jc w:val="both"/>
        <w:rPr>
          <w:rFonts w:asciiTheme="minorHAnsi" w:hAnsiTheme="minorHAnsi"/>
          <w:b/>
          <w:color w:val="70AD47" w:themeColor="accent6"/>
          <w:sz w:val="32"/>
        </w:rPr>
      </w:pPr>
    </w:p>
    <w:p w14:paraId="5582777C" w14:textId="77777777" w:rsidR="005B21C0" w:rsidRDefault="005B21C0" w:rsidP="005B21C0">
      <w:pPr>
        <w:pStyle w:val="NoSpacing"/>
        <w:spacing w:line="360" w:lineRule="auto"/>
        <w:jc w:val="both"/>
        <w:rPr>
          <w:rFonts w:asciiTheme="minorHAnsi" w:hAnsiTheme="minorHAnsi"/>
          <w:b/>
          <w:color w:val="70AD47" w:themeColor="accent6"/>
          <w:sz w:val="32"/>
        </w:rPr>
      </w:pPr>
      <w:r>
        <w:rPr>
          <w:rFonts w:asciiTheme="minorHAnsi" w:hAnsiTheme="minorHAnsi"/>
          <w:b/>
          <w:color w:val="70AD47" w:themeColor="accent6"/>
          <w:sz w:val="32"/>
        </w:rPr>
        <w:t>Acknowledgements</w:t>
      </w:r>
    </w:p>
    <w:p w14:paraId="092EA77E" w14:textId="77777777" w:rsidR="005B21C0" w:rsidRDefault="005B21C0" w:rsidP="005B21C0">
      <w:pPr>
        <w:pStyle w:val="NoSpacing"/>
        <w:spacing w:line="360" w:lineRule="auto"/>
        <w:jc w:val="both"/>
        <w:rPr>
          <w:rFonts w:asciiTheme="minorHAnsi" w:hAnsiTheme="minorHAnsi"/>
          <w:b/>
          <w:color w:val="70AD47" w:themeColor="accent6"/>
          <w:sz w:val="32"/>
        </w:rPr>
      </w:pPr>
    </w:p>
    <w:p w14:paraId="5DDC3F46" w14:textId="77777777" w:rsidR="005B21C0" w:rsidRPr="00B464F7" w:rsidRDefault="005B21C0" w:rsidP="005B21C0">
      <w:pPr>
        <w:pStyle w:val="NoSpacing"/>
        <w:spacing w:line="360" w:lineRule="auto"/>
        <w:jc w:val="both"/>
        <w:rPr>
          <w:rFonts w:asciiTheme="minorHAnsi" w:hAnsiTheme="minorHAnsi"/>
        </w:rPr>
      </w:pPr>
      <w:r w:rsidRPr="00B464F7">
        <w:rPr>
          <w:rFonts w:asciiTheme="minorHAnsi" w:hAnsiTheme="minorHAnsi"/>
        </w:rPr>
        <w:t>The Nursing and Midwifery Board of Ireland would like to acknowledge the input of all stakeholders (Academic and Clinical) in the development and implementation of the first edition of the National Competence Assessment Document (NCAD).</w:t>
      </w:r>
    </w:p>
    <w:p w14:paraId="65744A9A" w14:textId="77777777" w:rsidR="005B21C0" w:rsidRPr="00B464F7" w:rsidRDefault="005B21C0" w:rsidP="005B21C0">
      <w:pPr>
        <w:pStyle w:val="NoSpacing"/>
        <w:spacing w:line="360" w:lineRule="auto"/>
        <w:jc w:val="both"/>
        <w:rPr>
          <w:rFonts w:asciiTheme="minorHAnsi" w:hAnsiTheme="minorHAnsi"/>
        </w:rPr>
      </w:pPr>
    </w:p>
    <w:p w14:paraId="395EDE8C" w14:textId="371D8346" w:rsidR="005B21C0" w:rsidRPr="00B464F7" w:rsidRDefault="005B21C0" w:rsidP="005B21C0">
      <w:pPr>
        <w:pStyle w:val="NoSpacing"/>
        <w:spacing w:line="360" w:lineRule="auto"/>
        <w:jc w:val="both"/>
        <w:rPr>
          <w:rFonts w:asciiTheme="minorHAnsi" w:hAnsiTheme="minorHAnsi"/>
        </w:rPr>
      </w:pPr>
      <w:r w:rsidRPr="00B464F7">
        <w:rPr>
          <w:rFonts w:asciiTheme="minorHAnsi" w:hAnsiTheme="minorHAnsi"/>
        </w:rPr>
        <w:t xml:space="preserve">Special thanks to </w:t>
      </w:r>
      <w:r>
        <w:rPr>
          <w:rFonts w:asciiTheme="minorHAnsi" w:hAnsiTheme="minorHAnsi"/>
        </w:rPr>
        <w:t xml:space="preserve">all </w:t>
      </w:r>
      <w:r w:rsidRPr="00B464F7">
        <w:rPr>
          <w:rFonts w:asciiTheme="minorHAnsi" w:hAnsiTheme="minorHAnsi"/>
        </w:rPr>
        <w:t xml:space="preserve">the members of the </w:t>
      </w:r>
      <w:r w:rsidR="00D04276">
        <w:rPr>
          <w:rFonts w:asciiTheme="minorHAnsi" w:hAnsiTheme="minorHAnsi"/>
        </w:rPr>
        <w:t xml:space="preserve">national </w:t>
      </w:r>
      <w:r w:rsidRPr="00B464F7">
        <w:rPr>
          <w:rFonts w:asciiTheme="minorHAnsi" w:hAnsiTheme="minorHAnsi"/>
        </w:rPr>
        <w:t xml:space="preserve">steering committee who have provided expert knowledge </w:t>
      </w:r>
      <w:r w:rsidR="004C1A11">
        <w:rPr>
          <w:rFonts w:asciiTheme="minorHAnsi" w:hAnsiTheme="minorHAnsi"/>
        </w:rPr>
        <w:t xml:space="preserve">and advice </w:t>
      </w:r>
      <w:r w:rsidRPr="00B464F7">
        <w:rPr>
          <w:rFonts w:asciiTheme="minorHAnsi" w:hAnsiTheme="minorHAnsi"/>
        </w:rPr>
        <w:t>during the development of this document</w:t>
      </w:r>
      <w:r w:rsidR="004C1A11">
        <w:rPr>
          <w:rFonts w:asciiTheme="minorHAnsi" w:hAnsiTheme="minorHAnsi"/>
        </w:rPr>
        <w:t xml:space="preserve">. A list of the members of the </w:t>
      </w:r>
      <w:r w:rsidR="00D04276">
        <w:rPr>
          <w:rFonts w:asciiTheme="minorHAnsi" w:hAnsiTheme="minorHAnsi"/>
        </w:rPr>
        <w:t xml:space="preserve">national </w:t>
      </w:r>
      <w:r w:rsidR="004C1A11">
        <w:rPr>
          <w:rFonts w:asciiTheme="minorHAnsi" w:hAnsiTheme="minorHAnsi"/>
        </w:rPr>
        <w:t xml:space="preserve">steering committee is included </w:t>
      </w:r>
      <w:r w:rsidR="00BA4AE3">
        <w:rPr>
          <w:rFonts w:asciiTheme="minorHAnsi" w:hAnsiTheme="minorHAnsi"/>
        </w:rPr>
        <w:t xml:space="preserve">in </w:t>
      </w:r>
      <w:r w:rsidR="00BA4AE3" w:rsidRPr="00B464F7">
        <w:rPr>
          <w:rFonts w:asciiTheme="minorHAnsi" w:hAnsiTheme="minorHAnsi"/>
        </w:rPr>
        <w:t>Appendix</w:t>
      </w:r>
      <w:r w:rsidRPr="00B464F7">
        <w:rPr>
          <w:rFonts w:asciiTheme="minorHAnsi" w:hAnsiTheme="minorHAnsi"/>
        </w:rPr>
        <w:t xml:space="preserve"> 2</w:t>
      </w:r>
      <w:r w:rsidR="00A8584F">
        <w:rPr>
          <w:rFonts w:asciiTheme="minorHAnsi" w:hAnsiTheme="minorHAnsi"/>
        </w:rPr>
        <w:t xml:space="preserve"> (p.25</w:t>
      </w:r>
      <w:r w:rsidR="00045DDA">
        <w:rPr>
          <w:rFonts w:asciiTheme="minorHAnsi" w:hAnsiTheme="minorHAnsi"/>
        </w:rPr>
        <w:t>)</w:t>
      </w:r>
      <w:r w:rsidRPr="00B464F7">
        <w:rPr>
          <w:rFonts w:asciiTheme="minorHAnsi" w:hAnsiTheme="minorHAnsi"/>
        </w:rPr>
        <w:t xml:space="preserve">. The Board wish to acknowledge the support of the Heads of the School of Nursing and Midwifery in the </w:t>
      </w:r>
      <w:r w:rsidR="008D7639">
        <w:rPr>
          <w:rFonts w:asciiTheme="minorHAnsi" w:hAnsiTheme="minorHAnsi"/>
        </w:rPr>
        <w:t>13</w:t>
      </w:r>
      <w:r w:rsidRPr="00B464F7">
        <w:rPr>
          <w:rFonts w:asciiTheme="minorHAnsi" w:hAnsiTheme="minorHAnsi"/>
        </w:rPr>
        <w:t xml:space="preserve"> HEI’s and </w:t>
      </w:r>
      <w:r w:rsidR="004C1A11">
        <w:rPr>
          <w:rFonts w:asciiTheme="minorHAnsi" w:hAnsiTheme="minorHAnsi"/>
        </w:rPr>
        <w:t>the Directors of Nursing</w:t>
      </w:r>
      <w:r w:rsidR="00BA4AE3">
        <w:rPr>
          <w:rFonts w:asciiTheme="minorHAnsi" w:hAnsiTheme="minorHAnsi"/>
        </w:rPr>
        <w:t xml:space="preserve"> and nursing staff</w:t>
      </w:r>
      <w:r w:rsidR="004C1A11">
        <w:rPr>
          <w:rFonts w:asciiTheme="minorHAnsi" w:hAnsiTheme="minorHAnsi"/>
        </w:rPr>
        <w:t xml:space="preserve"> of </w:t>
      </w:r>
      <w:r w:rsidRPr="00B464F7">
        <w:rPr>
          <w:rFonts w:asciiTheme="minorHAnsi" w:hAnsiTheme="minorHAnsi"/>
        </w:rPr>
        <w:t>the</w:t>
      </w:r>
      <w:r w:rsidR="00C134C7">
        <w:rPr>
          <w:rFonts w:asciiTheme="minorHAnsi" w:hAnsiTheme="minorHAnsi"/>
        </w:rPr>
        <w:t xml:space="preserve"> </w:t>
      </w:r>
      <w:r w:rsidRPr="00B464F7">
        <w:rPr>
          <w:rFonts w:asciiTheme="minorHAnsi" w:hAnsiTheme="minorHAnsi"/>
        </w:rPr>
        <w:t>Allied Healthcare Partners for the successful pilot of the first year National Competence Assessment Document. Thank you to all the Programme Coordinators, Allocation Officers, Link Lecturers, Clinical Placement Coordinators, Preceptors, Supervisors and Practice Development Nurses who provided feedback on the first year NCAD documents</w:t>
      </w:r>
      <w:r w:rsidR="00DE61F7">
        <w:rPr>
          <w:rFonts w:asciiTheme="minorHAnsi" w:hAnsiTheme="minorHAnsi"/>
        </w:rPr>
        <w:t xml:space="preserve">. Your feedback was very helpful </w:t>
      </w:r>
      <w:r w:rsidR="00DE61F7" w:rsidRPr="00B464F7">
        <w:rPr>
          <w:rFonts w:asciiTheme="minorHAnsi" w:hAnsiTheme="minorHAnsi"/>
        </w:rPr>
        <w:t>in</w:t>
      </w:r>
      <w:r w:rsidR="00DE61F7">
        <w:rPr>
          <w:rFonts w:asciiTheme="minorHAnsi" w:hAnsiTheme="minorHAnsi"/>
        </w:rPr>
        <w:t xml:space="preserve"> </w:t>
      </w:r>
      <w:r w:rsidRPr="00B464F7">
        <w:rPr>
          <w:rFonts w:asciiTheme="minorHAnsi" w:hAnsiTheme="minorHAnsi"/>
        </w:rPr>
        <w:t>improv</w:t>
      </w:r>
      <w:r w:rsidR="00DE61F7">
        <w:rPr>
          <w:rFonts w:asciiTheme="minorHAnsi" w:hAnsiTheme="minorHAnsi"/>
        </w:rPr>
        <w:t>ing</w:t>
      </w:r>
      <w:r w:rsidRPr="00B464F7">
        <w:rPr>
          <w:rFonts w:asciiTheme="minorHAnsi" w:hAnsiTheme="minorHAnsi"/>
        </w:rPr>
        <w:t xml:space="preserve"> the usability of the</w:t>
      </w:r>
      <w:r w:rsidR="00C134C7">
        <w:rPr>
          <w:rFonts w:asciiTheme="minorHAnsi" w:hAnsiTheme="minorHAnsi"/>
        </w:rPr>
        <w:t xml:space="preserve"> NCAD</w:t>
      </w:r>
      <w:r w:rsidRPr="00B464F7">
        <w:rPr>
          <w:rFonts w:asciiTheme="minorHAnsi" w:hAnsiTheme="minorHAnsi"/>
        </w:rPr>
        <w:t xml:space="preserve"> document</w:t>
      </w:r>
      <w:r w:rsidR="00C134C7">
        <w:rPr>
          <w:rFonts w:asciiTheme="minorHAnsi" w:hAnsiTheme="minorHAnsi"/>
        </w:rPr>
        <w:t>s</w:t>
      </w:r>
      <w:r w:rsidRPr="00B464F7">
        <w:rPr>
          <w:rFonts w:asciiTheme="minorHAnsi" w:hAnsiTheme="minorHAnsi"/>
        </w:rPr>
        <w:t>. Thank you to all</w:t>
      </w:r>
      <w:r w:rsidR="00C134C7">
        <w:rPr>
          <w:rFonts w:asciiTheme="minorHAnsi" w:hAnsiTheme="minorHAnsi"/>
        </w:rPr>
        <w:t xml:space="preserve"> the</w:t>
      </w:r>
      <w:r w:rsidRPr="00B464F7">
        <w:rPr>
          <w:rFonts w:asciiTheme="minorHAnsi" w:hAnsiTheme="minorHAnsi"/>
        </w:rPr>
        <w:t xml:space="preserve"> nurses who have participated in the public consultation on the National Competence Assessment Document. </w:t>
      </w:r>
    </w:p>
    <w:p w14:paraId="078C6A38" w14:textId="77777777" w:rsidR="005B21C0" w:rsidRPr="00B464F7" w:rsidRDefault="005B21C0" w:rsidP="005B21C0">
      <w:pPr>
        <w:pStyle w:val="NoSpacing"/>
        <w:spacing w:line="360" w:lineRule="auto"/>
        <w:jc w:val="both"/>
        <w:rPr>
          <w:rFonts w:asciiTheme="minorHAnsi" w:hAnsiTheme="minorHAnsi"/>
        </w:rPr>
      </w:pPr>
    </w:p>
    <w:p w14:paraId="30D39327" w14:textId="4970A051" w:rsidR="005B21C0" w:rsidRPr="00B464F7" w:rsidRDefault="005B21C0" w:rsidP="005B21C0">
      <w:pPr>
        <w:pStyle w:val="NoSpacing"/>
        <w:spacing w:line="360" w:lineRule="auto"/>
        <w:jc w:val="both"/>
        <w:rPr>
          <w:rFonts w:asciiTheme="minorHAnsi" w:hAnsiTheme="minorHAnsi"/>
        </w:rPr>
      </w:pPr>
      <w:r w:rsidRPr="00B464F7">
        <w:rPr>
          <w:rFonts w:asciiTheme="minorHAnsi" w:hAnsiTheme="minorHAnsi"/>
        </w:rPr>
        <w:t xml:space="preserve">Acknowledgement </w:t>
      </w:r>
      <w:r>
        <w:rPr>
          <w:rFonts w:asciiTheme="minorHAnsi" w:hAnsiTheme="minorHAnsi"/>
        </w:rPr>
        <w:t xml:space="preserve">is </w:t>
      </w:r>
      <w:r w:rsidR="00C56920">
        <w:rPr>
          <w:rFonts w:asciiTheme="minorHAnsi" w:hAnsiTheme="minorHAnsi"/>
        </w:rPr>
        <w:t xml:space="preserve">also </w:t>
      </w:r>
      <w:r>
        <w:rPr>
          <w:rFonts w:asciiTheme="minorHAnsi" w:hAnsiTheme="minorHAnsi"/>
        </w:rPr>
        <w:t xml:space="preserve">extended by the Board </w:t>
      </w:r>
      <w:r w:rsidRPr="00B464F7">
        <w:rPr>
          <w:rFonts w:asciiTheme="minorHAnsi" w:hAnsiTheme="minorHAnsi"/>
        </w:rPr>
        <w:t>to Ms Judith Foley (Director of Professional Standards – Nursing) and Mr Arnel Kidpalos (Professional Officer) for spearheading</w:t>
      </w:r>
      <w:r>
        <w:rPr>
          <w:rFonts w:asciiTheme="minorHAnsi" w:hAnsiTheme="minorHAnsi"/>
        </w:rPr>
        <w:t xml:space="preserve"> and coordinating</w:t>
      </w:r>
      <w:r w:rsidRPr="00B464F7">
        <w:rPr>
          <w:rFonts w:asciiTheme="minorHAnsi" w:hAnsiTheme="minorHAnsi"/>
        </w:rPr>
        <w:t xml:space="preserve"> this project up to its completion.</w:t>
      </w:r>
    </w:p>
    <w:p w14:paraId="3FC10A79" w14:textId="77777777" w:rsidR="005B21C0" w:rsidRDefault="005B21C0" w:rsidP="005B21C0">
      <w:pPr>
        <w:pStyle w:val="NoSpacing"/>
        <w:spacing w:line="360" w:lineRule="auto"/>
        <w:jc w:val="both"/>
        <w:rPr>
          <w:rFonts w:asciiTheme="minorHAnsi" w:hAnsiTheme="minorHAnsi"/>
          <w:b/>
          <w:color w:val="70AD47" w:themeColor="accent6"/>
          <w:sz w:val="32"/>
        </w:rPr>
      </w:pPr>
    </w:p>
    <w:p w14:paraId="7310E5DD" w14:textId="77777777" w:rsidR="005B21C0" w:rsidRDefault="005B21C0" w:rsidP="00D80EBF">
      <w:pPr>
        <w:pStyle w:val="NoSpacing"/>
        <w:spacing w:line="360" w:lineRule="auto"/>
        <w:jc w:val="both"/>
        <w:rPr>
          <w:rFonts w:asciiTheme="minorHAnsi" w:hAnsiTheme="minorHAnsi"/>
          <w:b/>
          <w:color w:val="70AD47" w:themeColor="accent6"/>
          <w:sz w:val="32"/>
        </w:rPr>
      </w:pPr>
    </w:p>
    <w:p w14:paraId="6A4F3868" w14:textId="77777777" w:rsidR="005B21C0" w:rsidRDefault="005B21C0" w:rsidP="00D80EBF">
      <w:pPr>
        <w:pStyle w:val="NoSpacing"/>
        <w:spacing w:line="360" w:lineRule="auto"/>
        <w:jc w:val="both"/>
        <w:rPr>
          <w:rFonts w:asciiTheme="minorHAnsi" w:hAnsiTheme="minorHAnsi"/>
          <w:b/>
          <w:color w:val="70AD47" w:themeColor="accent6"/>
          <w:sz w:val="32"/>
        </w:rPr>
      </w:pPr>
    </w:p>
    <w:p w14:paraId="7C33E7FC" w14:textId="77777777" w:rsidR="005B21C0" w:rsidRDefault="005B21C0" w:rsidP="00D80EBF">
      <w:pPr>
        <w:pStyle w:val="NoSpacing"/>
        <w:spacing w:line="360" w:lineRule="auto"/>
        <w:jc w:val="both"/>
        <w:rPr>
          <w:rFonts w:asciiTheme="minorHAnsi" w:hAnsiTheme="minorHAnsi"/>
          <w:b/>
          <w:color w:val="70AD47" w:themeColor="accent6"/>
          <w:sz w:val="32"/>
        </w:rPr>
      </w:pPr>
    </w:p>
    <w:p w14:paraId="6E57B890" w14:textId="77777777" w:rsidR="005B21C0" w:rsidRDefault="005B21C0" w:rsidP="00D80EBF">
      <w:pPr>
        <w:pStyle w:val="NoSpacing"/>
        <w:spacing w:line="360" w:lineRule="auto"/>
        <w:jc w:val="both"/>
        <w:rPr>
          <w:rFonts w:asciiTheme="minorHAnsi" w:hAnsiTheme="minorHAnsi"/>
          <w:b/>
          <w:color w:val="70AD47" w:themeColor="accent6"/>
          <w:sz w:val="32"/>
        </w:rPr>
      </w:pPr>
    </w:p>
    <w:p w14:paraId="36505C7B" w14:textId="77777777" w:rsidR="005B21C0" w:rsidRDefault="005B21C0" w:rsidP="00D80EBF">
      <w:pPr>
        <w:pStyle w:val="NoSpacing"/>
        <w:spacing w:line="360" w:lineRule="auto"/>
        <w:jc w:val="both"/>
        <w:rPr>
          <w:rFonts w:asciiTheme="minorHAnsi" w:hAnsiTheme="minorHAnsi"/>
          <w:b/>
          <w:color w:val="70AD47" w:themeColor="accent6"/>
          <w:sz w:val="32"/>
        </w:rPr>
      </w:pPr>
    </w:p>
    <w:p w14:paraId="2488A2E1" w14:textId="4EDAA248" w:rsidR="00D80EBF" w:rsidRPr="00881A6F" w:rsidRDefault="00B8248C" w:rsidP="00D80EBF">
      <w:pPr>
        <w:pStyle w:val="NoSpacing"/>
        <w:spacing w:line="360" w:lineRule="auto"/>
        <w:jc w:val="both"/>
        <w:rPr>
          <w:rFonts w:asciiTheme="minorHAnsi" w:hAnsiTheme="minorHAnsi"/>
          <w:b/>
          <w:color w:val="70AD47" w:themeColor="accent6"/>
          <w:sz w:val="32"/>
        </w:rPr>
      </w:pPr>
      <w:r w:rsidRPr="00881A6F">
        <w:rPr>
          <w:rFonts w:asciiTheme="minorHAnsi" w:hAnsiTheme="minorHAnsi"/>
          <w:b/>
          <w:color w:val="70AD47" w:themeColor="accent6"/>
          <w:sz w:val="32"/>
        </w:rPr>
        <w:lastRenderedPageBreak/>
        <w:t>Table of Contents</w:t>
      </w:r>
    </w:p>
    <w:sdt>
      <w:sdtPr>
        <w:rPr>
          <w:rFonts w:asciiTheme="minorHAnsi" w:eastAsia="MS Mincho" w:hAnsiTheme="minorHAnsi" w:cs="Times New Roman"/>
          <w:color w:val="auto"/>
          <w:sz w:val="24"/>
          <w:szCs w:val="24"/>
          <w:lang w:val="en-GB"/>
        </w:rPr>
        <w:id w:val="1374428436"/>
        <w:docPartObj>
          <w:docPartGallery w:val="Table of Contents"/>
          <w:docPartUnique/>
        </w:docPartObj>
      </w:sdtPr>
      <w:sdtEndPr/>
      <w:sdtContent>
        <w:p w14:paraId="12432CDF" w14:textId="22BFD2AE" w:rsidR="00AA129E" w:rsidRPr="00881A6F" w:rsidRDefault="00AA129E" w:rsidP="00B8248C">
          <w:pPr>
            <w:pStyle w:val="TOCHeading"/>
            <w:numPr>
              <w:ilvl w:val="0"/>
              <w:numId w:val="0"/>
            </w:numPr>
            <w:spacing w:line="360" w:lineRule="auto"/>
            <w:rPr>
              <w:rFonts w:asciiTheme="minorHAnsi" w:hAnsiTheme="minorHAnsi"/>
              <w:color w:val="auto"/>
              <w:sz w:val="24"/>
              <w:szCs w:val="24"/>
            </w:rPr>
          </w:pPr>
          <w:r w:rsidRPr="00881A6F">
            <w:rPr>
              <w:rFonts w:asciiTheme="minorHAnsi" w:hAnsiTheme="minorHAnsi"/>
              <w:bCs/>
              <w:color w:val="auto"/>
              <w:sz w:val="24"/>
              <w:szCs w:val="24"/>
            </w:rPr>
            <w:t>Introduction</w:t>
          </w:r>
          <w:r w:rsidRPr="00881A6F">
            <w:rPr>
              <w:rFonts w:asciiTheme="minorHAnsi" w:hAnsiTheme="minorHAnsi"/>
              <w:color w:val="auto"/>
              <w:sz w:val="24"/>
              <w:szCs w:val="24"/>
            </w:rPr>
            <w:ptab w:relativeTo="margin" w:alignment="right" w:leader="dot"/>
          </w:r>
          <w:r w:rsidR="00F262FC">
            <w:rPr>
              <w:rFonts w:asciiTheme="minorHAnsi" w:hAnsiTheme="minorHAnsi"/>
              <w:bCs/>
              <w:color w:val="auto"/>
              <w:sz w:val="24"/>
              <w:szCs w:val="24"/>
            </w:rPr>
            <w:t>3</w:t>
          </w:r>
        </w:p>
        <w:p w14:paraId="361D2414" w14:textId="52E74C54" w:rsidR="00AA129E" w:rsidRPr="00881A6F" w:rsidRDefault="00AA129E" w:rsidP="00B8248C">
          <w:pPr>
            <w:pStyle w:val="TOC2"/>
            <w:spacing w:line="360" w:lineRule="auto"/>
            <w:ind w:left="216" w:firstLine="504"/>
            <w:rPr>
              <w:rFonts w:asciiTheme="minorHAnsi" w:hAnsiTheme="minorHAnsi"/>
            </w:rPr>
          </w:pPr>
          <w:r w:rsidRPr="00881A6F">
            <w:rPr>
              <w:rFonts w:asciiTheme="minorHAnsi" w:hAnsiTheme="minorHAnsi"/>
            </w:rPr>
            <w:t xml:space="preserve">Domains of </w:t>
          </w:r>
          <w:r w:rsidR="00C67DD3">
            <w:rPr>
              <w:rFonts w:asciiTheme="minorHAnsi" w:hAnsiTheme="minorHAnsi"/>
            </w:rPr>
            <w:t>c</w:t>
          </w:r>
          <w:r w:rsidR="00C67DD3" w:rsidRPr="00881A6F">
            <w:rPr>
              <w:rFonts w:asciiTheme="minorHAnsi" w:hAnsiTheme="minorHAnsi"/>
            </w:rPr>
            <w:t>ompetence</w:t>
          </w:r>
          <w:r w:rsidR="00C67DD3">
            <w:rPr>
              <w:rFonts w:asciiTheme="minorHAnsi" w:hAnsiTheme="minorHAnsi"/>
            </w:rPr>
            <w:t xml:space="preserve"> </w:t>
          </w:r>
          <w:r w:rsidR="0082511A">
            <w:rPr>
              <w:rFonts w:asciiTheme="minorHAnsi" w:hAnsiTheme="minorHAnsi"/>
            </w:rPr>
            <w:t>for entry to the NMBI Register</w:t>
          </w:r>
          <w:r w:rsidRPr="00881A6F">
            <w:rPr>
              <w:rFonts w:asciiTheme="minorHAnsi" w:hAnsiTheme="minorHAnsi"/>
            </w:rPr>
            <w:ptab w:relativeTo="margin" w:alignment="right" w:leader="dot"/>
          </w:r>
          <w:r w:rsidR="00F262FC">
            <w:rPr>
              <w:rFonts w:asciiTheme="minorHAnsi" w:hAnsiTheme="minorHAnsi"/>
            </w:rPr>
            <w:t>3</w:t>
          </w:r>
        </w:p>
        <w:p w14:paraId="55834553" w14:textId="47222294" w:rsidR="00B8248C" w:rsidRPr="00881A6F" w:rsidRDefault="00AA129E" w:rsidP="00B8248C">
          <w:pPr>
            <w:pStyle w:val="NoSpacing"/>
            <w:spacing w:line="360" w:lineRule="auto"/>
            <w:ind w:firstLine="720"/>
            <w:jc w:val="both"/>
            <w:rPr>
              <w:rFonts w:asciiTheme="minorHAnsi" w:hAnsiTheme="minorHAnsi"/>
            </w:rPr>
          </w:pPr>
          <w:r w:rsidRPr="00881A6F">
            <w:rPr>
              <w:rFonts w:asciiTheme="minorHAnsi" w:hAnsiTheme="minorHAnsi" w:cstheme="minorHAnsi"/>
            </w:rPr>
            <w:t xml:space="preserve">Assisting </w:t>
          </w:r>
          <w:r w:rsidR="00330A42">
            <w:rPr>
              <w:rFonts w:asciiTheme="minorHAnsi" w:hAnsiTheme="minorHAnsi" w:cstheme="minorHAnsi"/>
            </w:rPr>
            <w:t>u</w:t>
          </w:r>
          <w:r w:rsidR="00330A42" w:rsidRPr="00881A6F">
            <w:rPr>
              <w:rFonts w:asciiTheme="minorHAnsi" w:hAnsiTheme="minorHAnsi" w:cstheme="minorHAnsi"/>
            </w:rPr>
            <w:t xml:space="preserve">ndergraduate </w:t>
          </w:r>
          <w:r w:rsidR="00330A42">
            <w:rPr>
              <w:rFonts w:asciiTheme="minorHAnsi" w:hAnsiTheme="minorHAnsi" w:cstheme="minorHAnsi"/>
            </w:rPr>
            <w:t>n</w:t>
          </w:r>
          <w:r w:rsidR="00330A42" w:rsidRPr="00881A6F">
            <w:rPr>
              <w:rFonts w:asciiTheme="minorHAnsi" w:hAnsiTheme="minorHAnsi" w:cstheme="minorHAnsi"/>
            </w:rPr>
            <w:t xml:space="preserve">ursing </w:t>
          </w:r>
          <w:r w:rsidR="00330A42">
            <w:rPr>
              <w:rFonts w:asciiTheme="minorHAnsi" w:hAnsiTheme="minorHAnsi" w:cstheme="minorHAnsi"/>
            </w:rPr>
            <w:t>s</w:t>
          </w:r>
          <w:r w:rsidR="00330A42" w:rsidRPr="00881A6F">
            <w:rPr>
              <w:rFonts w:asciiTheme="minorHAnsi" w:hAnsiTheme="minorHAnsi" w:cstheme="minorHAnsi"/>
            </w:rPr>
            <w:t xml:space="preserve">tudents </w:t>
          </w:r>
          <w:r w:rsidRPr="00881A6F">
            <w:rPr>
              <w:rFonts w:asciiTheme="minorHAnsi" w:hAnsiTheme="minorHAnsi" w:cstheme="minorHAnsi"/>
            </w:rPr>
            <w:t xml:space="preserve">to </w:t>
          </w:r>
          <w:r w:rsidR="00330A42">
            <w:rPr>
              <w:rFonts w:asciiTheme="minorHAnsi" w:hAnsiTheme="minorHAnsi" w:cstheme="minorHAnsi"/>
            </w:rPr>
            <w:t>d</w:t>
          </w:r>
          <w:r w:rsidR="00330A42" w:rsidRPr="00881A6F">
            <w:rPr>
              <w:rFonts w:asciiTheme="minorHAnsi" w:hAnsiTheme="minorHAnsi" w:cstheme="minorHAnsi"/>
            </w:rPr>
            <w:t xml:space="preserve">evelop </w:t>
          </w:r>
          <w:r w:rsidR="00330A42">
            <w:rPr>
              <w:rFonts w:asciiTheme="minorHAnsi" w:hAnsiTheme="minorHAnsi" w:cstheme="minorHAnsi"/>
            </w:rPr>
            <w:t>c</w:t>
          </w:r>
          <w:r w:rsidR="00330A42" w:rsidRPr="00881A6F">
            <w:rPr>
              <w:rFonts w:asciiTheme="minorHAnsi" w:hAnsiTheme="minorHAnsi" w:cstheme="minorHAnsi"/>
            </w:rPr>
            <w:t xml:space="preserve">ompetence </w:t>
          </w:r>
          <w:r w:rsidRPr="00881A6F">
            <w:rPr>
              <w:rFonts w:asciiTheme="minorHAnsi" w:hAnsiTheme="minorHAnsi"/>
            </w:rPr>
            <w:ptab w:relativeTo="margin" w:alignment="right" w:leader="dot"/>
          </w:r>
          <w:r w:rsidR="00F262FC">
            <w:rPr>
              <w:rFonts w:asciiTheme="minorHAnsi" w:hAnsiTheme="minorHAnsi"/>
            </w:rPr>
            <w:t>4</w:t>
          </w:r>
        </w:p>
        <w:p w14:paraId="16FDEE88" w14:textId="4A67A242" w:rsidR="00AA129E" w:rsidRDefault="00B8248C" w:rsidP="00B8248C">
          <w:pPr>
            <w:spacing w:line="360" w:lineRule="auto"/>
            <w:ind w:firstLine="720"/>
            <w:jc w:val="both"/>
            <w:rPr>
              <w:rFonts w:asciiTheme="minorHAnsi" w:hAnsiTheme="minorHAnsi"/>
            </w:rPr>
          </w:pPr>
          <w:r w:rsidRPr="00881A6F">
            <w:rPr>
              <w:rFonts w:asciiTheme="minorHAnsi" w:hAnsiTheme="minorHAnsi" w:cstheme="minorHAnsi"/>
            </w:rPr>
            <w:t xml:space="preserve">Levels of </w:t>
          </w:r>
          <w:r w:rsidR="00330A42">
            <w:rPr>
              <w:rFonts w:asciiTheme="minorHAnsi" w:hAnsiTheme="minorHAnsi" w:cstheme="minorHAnsi"/>
            </w:rPr>
            <w:t>c</w:t>
          </w:r>
          <w:r w:rsidR="00330A42" w:rsidRPr="00881A6F">
            <w:rPr>
              <w:rFonts w:asciiTheme="minorHAnsi" w:hAnsiTheme="minorHAnsi" w:cstheme="minorHAnsi"/>
            </w:rPr>
            <w:t xml:space="preserve">ompetence </w:t>
          </w:r>
          <w:r w:rsidR="00C461F1" w:rsidRPr="00881A6F">
            <w:rPr>
              <w:rFonts w:asciiTheme="minorHAnsi" w:hAnsiTheme="minorHAnsi" w:cstheme="minorHAnsi"/>
            </w:rPr>
            <w:t>for National Competence</w:t>
          </w:r>
          <w:r w:rsidRPr="00881A6F">
            <w:rPr>
              <w:rFonts w:asciiTheme="minorHAnsi" w:hAnsiTheme="minorHAnsi" w:cstheme="minorHAnsi"/>
            </w:rPr>
            <w:t xml:space="preserve"> </w:t>
          </w:r>
          <w:r w:rsidR="007268DD" w:rsidRPr="00881A6F">
            <w:rPr>
              <w:rFonts w:asciiTheme="minorHAnsi" w:hAnsiTheme="minorHAnsi" w:cstheme="minorHAnsi"/>
            </w:rPr>
            <w:t>Assessment</w:t>
          </w:r>
          <w:r w:rsidR="007268DD" w:rsidRPr="00881A6F">
            <w:rPr>
              <w:rFonts w:asciiTheme="minorHAnsi" w:hAnsiTheme="minorHAnsi"/>
            </w:rPr>
            <w:ptab w:relativeTo="margin" w:alignment="right" w:leader="dot"/>
          </w:r>
          <w:r w:rsidR="00F262FC">
            <w:rPr>
              <w:rFonts w:asciiTheme="minorHAnsi" w:hAnsiTheme="minorHAnsi"/>
            </w:rPr>
            <w:t>7</w:t>
          </w:r>
        </w:p>
        <w:p w14:paraId="5FAF78D7" w14:textId="2DB15721" w:rsidR="0082511A" w:rsidRDefault="0082511A" w:rsidP="0082511A">
          <w:pPr>
            <w:pStyle w:val="NoSpacing"/>
            <w:ind w:firstLine="720"/>
            <w:rPr>
              <w:rFonts w:asciiTheme="minorHAnsi" w:hAnsiTheme="minorHAnsi"/>
              <w:bCs/>
              <w:szCs w:val="22"/>
            </w:rPr>
          </w:pPr>
          <w:r w:rsidRPr="00723134">
            <w:rPr>
              <w:rFonts w:asciiTheme="minorHAnsi" w:hAnsiTheme="minorHAnsi"/>
              <w:bCs/>
              <w:szCs w:val="22"/>
            </w:rPr>
            <w:t>The level of competence required for each year of the programme</w:t>
          </w:r>
          <w:r>
            <w:rPr>
              <w:rFonts w:asciiTheme="minorHAnsi" w:hAnsiTheme="minorHAnsi"/>
              <w:bCs/>
              <w:szCs w:val="22"/>
            </w:rPr>
            <w:t xml:space="preserve"> ……………………………………</w:t>
          </w:r>
          <w:r w:rsidR="00261E66">
            <w:rPr>
              <w:rFonts w:asciiTheme="minorHAnsi" w:hAnsiTheme="minorHAnsi"/>
              <w:bCs/>
              <w:szCs w:val="22"/>
            </w:rPr>
            <w:t>8</w:t>
          </w:r>
        </w:p>
        <w:p w14:paraId="093546C3" w14:textId="77777777" w:rsidR="0082511A" w:rsidRPr="0082511A" w:rsidRDefault="0082511A" w:rsidP="00723134">
          <w:pPr>
            <w:pStyle w:val="NoSpacing"/>
            <w:ind w:firstLine="720"/>
            <w:rPr>
              <w:rFonts w:asciiTheme="minorHAnsi" w:hAnsiTheme="minorHAnsi"/>
              <w:bCs/>
              <w:szCs w:val="22"/>
            </w:rPr>
          </w:pPr>
        </w:p>
        <w:p w14:paraId="26B49406" w14:textId="4AED284F" w:rsidR="00AA129E" w:rsidRPr="00881A6F" w:rsidRDefault="00AA129E" w:rsidP="00B8248C">
          <w:pPr>
            <w:pStyle w:val="TOC1"/>
            <w:spacing w:line="360" w:lineRule="auto"/>
            <w:rPr>
              <w:rFonts w:asciiTheme="minorHAnsi" w:hAnsiTheme="minorHAnsi"/>
              <w:bCs/>
            </w:rPr>
          </w:pPr>
          <w:r w:rsidRPr="00881A6F">
            <w:rPr>
              <w:rFonts w:asciiTheme="minorHAnsi" w:hAnsiTheme="minorHAnsi"/>
            </w:rPr>
            <w:t xml:space="preserve">Supervision for </w:t>
          </w:r>
          <w:r w:rsidR="00330A42">
            <w:rPr>
              <w:rFonts w:asciiTheme="minorHAnsi" w:hAnsiTheme="minorHAnsi"/>
            </w:rPr>
            <w:t>u</w:t>
          </w:r>
          <w:r w:rsidR="00330A42" w:rsidRPr="00881A6F">
            <w:rPr>
              <w:rFonts w:asciiTheme="minorHAnsi" w:hAnsiTheme="minorHAnsi"/>
            </w:rPr>
            <w:t xml:space="preserve">ndergraduate </w:t>
          </w:r>
          <w:r w:rsidR="00330A42">
            <w:rPr>
              <w:rFonts w:asciiTheme="minorHAnsi" w:hAnsiTheme="minorHAnsi"/>
            </w:rPr>
            <w:t>n</w:t>
          </w:r>
          <w:r w:rsidR="00330A42" w:rsidRPr="00881A6F">
            <w:rPr>
              <w:rFonts w:asciiTheme="minorHAnsi" w:hAnsiTheme="minorHAnsi"/>
            </w:rPr>
            <w:t xml:space="preserve">ursing </w:t>
          </w:r>
          <w:r w:rsidR="00330A42">
            <w:rPr>
              <w:rFonts w:asciiTheme="minorHAnsi" w:hAnsiTheme="minorHAnsi"/>
            </w:rPr>
            <w:t>s</w:t>
          </w:r>
          <w:r w:rsidR="00330A42" w:rsidRPr="00881A6F">
            <w:rPr>
              <w:rFonts w:asciiTheme="minorHAnsi" w:hAnsiTheme="minorHAnsi"/>
            </w:rPr>
            <w:t>tudent</w:t>
          </w:r>
          <w:r w:rsidR="00582209">
            <w:rPr>
              <w:rFonts w:asciiTheme="minorHAnsi" w:hAnsiTheme="minorHAnsi"/>
            </w:rPr>
            <w:t>s</w:t>
          </w:r>
          <w:r w:rsidR="00330A42" w:rsidRPr="00881A6F">
            <w:rPr>
              <w:rFonts w:asciiTheme="minorHAnsi" w:hAnsiTheme="minorHAnsi"/>
            </w:rPr>
            <w:ptab w:relativeTo="margin" w:alignment="right" w:leader="dot"/>
          </w:r>
          <w:r w:rsidR="00261E66">
            <w:rPr>
              <w:rFonts w:asciiTheme="minorHAnsi" w:hAnsiTheme="minorHAnsi"/>
              <w:bCs/>
            </w:rPr>
            <w:t>9</w:t>
          </w:r>
        </w:p>
        <w:p w14:paraId="45D9F94A" w14:textId="5FF01810" w:rsidR="00B8248C" w:rsidRPr="00881A6F" w:rsidRDefault="00B8248C" w:rsidP="00B8248C">
          <w:pPr>
            <w:pStyle w:val="NoSpacing"/>
            <w:spacing w:line="360" w:lineRule="auto"/>
            <w:ind w:firstLine="720"/>
            <w:jc w:val="both"/>
            <w:rPr>
              <w:rFonts w:asciiTheme="minorHAnsi" w:hAnsiTheme="minorHAnsi" w:cstheme="minorHAnsi"/>
            </w:rPr>
          </w:pPr>
          <w:r w:rsidRPr="00881A6F">
            <w:rPr>
              <w:rFonts w:asciiTheme="minorHAnsi" w:hAnsiTheme="minorHAnsi" w:cstheme="minorHAnsi"/>
            </w:rPr>
            <w:t xml:space="preserve">Existing standards for undergraduate nursing education </w:t>
          </w:r>
          <w:r w:rsidR="007268DD" w:rsidRPr="00881A6F">
            <w:rPr>
              <w:rFonts w:asciiTheme="minorHAnsi" w:hAnsiTheme="minorHAnsi" w:cstheme="minorHAnsi"/>
            </w:rPr>
            <w:t>programmes</w:t>
          </w:r>
          <w:r w:rsidR="007268DD" w:rsidRPr="00881A6F">
            <w:rPr>
              <w:rFonts w:asciiTheme="minorHAnsi" w:hAnsiTheme="minorHAnsi"/>
            </w:rPr>
            <w:ptab w:relativeTo="margin" w:alignment="right" w:leader="dot"/>
          </w:r>
          <w:r w:rsidR="00261E66">
            <w:rPr>
              <w:rFonts w:asciiTheme="minorHAnsi" w:hAnsiTheme="minorHAnsi"/>
            </w:rPr>
            <w:t>9</w:t>
          </w:r>
        </w:p>
        <w:p w14:paraId="4BFD6FD4" w14:textId="316F85E4" w:rsidR="00B8248C" w:rsidRPr="00881A6F" w:rsidRDefault="007268DD" w:rsidP="00B8248C">
          <w:pPr>
            <w:pStyle w:val="NoSpacing"/>
            <w:spacing w:line="360" w:lineRule="auto"/>
            <w:ind w:firstLine="720"/>
            <w:jc w:val="both"/>
            <w:rPr>
              <w:rFonts w:asciiTheme="minorHAnsi" w:hAnsiTheme="minorHAnsi" w:cstheme="minorHAnsi"/>
            </w:rPr>
          </w:pPr>
          <w:r w:rsidRPr="00881A6F">
            <w:rPr>
              <w:rFonts w:asciiTheme="minorHAnsi" w:hAnsiTheme="minorHAnsi" w:cstheme="minorHAnsi"/>
            </w:rPr>
            <w:t>Supervision</w:t>
          </w:r>
          <w:r w:rsidRPr="00881A6F">
            <w:rPr>
              <w:rFonts w:asciiTheme="minorHAnsi" w:hAnsiTheme="minorHAnsi"/>
            </w:rPr>
            <w:ptab w:relativeTo="margin" w:alignment="right" w:leader="dot"/>
          </w:r>
          <w:r w:rsidR="00261E66">
            <w:rPr>
              <w:rFonts w:asciiTheme="minorHAnsi" w:hAnsiTheme="minorHAnsi"/>
            </w:rPr>
            <w:t>9</w:t>
          </w:r>
        </w:p>
        <w:p w14:paraId="2193E56B" w14:textId="6F012D69" w:rsidR="00B8248C" w:rsidRPr="00881A6F" w:rsidRDefault="00F50B01" w:rsidP="00B8248C">
          <w:pPr>
            <w:pStyle w:val="Heading1"/>
            <w:numPr>
              <w:ilvl w:val="0"/>
              <w:numId w:val="0"/>
            </w:numPr>
            <w:ind w:left="357" w:hanging="357"/>
            <w:rPr>
              <w:rFonts w:asciiTheme="minorHAnsi" w:hAnsiTheme="minorHAnsi"/>
              <w:b w:val="0"/>
              <w:szCs w:val="24"/>
            </w:rPr>
          </w:pPr>
          <w:r>
            <w:rPr>
              <w:rFonts w:asciiTheme="minorHAnsi" w:hAnsiTheme="minorHAnsi"/>
              <w:b w:val="0"/>
              <w:szCs w:val="24"/>
              <w:lang w:val="en-US"/>
            </w:rPr>
            <w:t xml:space="preserve">National </w:t>
          </w:r>
          <w:r w:rsidR="00C461F1" w:rsidRPr="00881A6F">
            <w:rPr>
              <w:rFonts w:asciiTheme="minorHAnsi" w:hAnsiTheme="minorHAnsi"/>
              <w:b w:val="0"/>
              <w:szCs w:val="24"/>
              <w:lang w:val="en-US"/>
            </w:rPr>
            <w:t>Competence</w:t>
          </w:r>
          <w:r w:rsidR="002A619E" w:rsidRPr="00881A6F">
            <w:rPr>
              <w:rFonts w:asciiTheme="minorHAnsi" w:hAnsiTheme="minorHAnsi"/>
              <w:b w:val="0"/>
              <w:szCs w:val="24"/>
              <w:lang w:val="en-US"/>
            </w:rPr>
            <w:t xml:space="preserve"> Assessment </w:t>
          </w:r>
          <w:r w:rsidR="00920C1A" w:rsidRPr="00881A6F">
            <w:rPr>
              <w:rFonts w:asciiTheme="minorHAnsi" w:hAnsiTheme="minorHAnsi"/>
              <w:b w:val="0"/>
              <w:szCs w:val="24"/>
              <w:lang w:val="en-US"/>
            </w:rPr>
            <w:t xml:space="preserve">Document </w:t>
          </w:r>
          <w:r w:rsidR="007268DD" w:rsidRPr="00881A6F">
            <w:rPr>
              <w:rFonts w:asciiTheme="minorHAnsi" w:hAnsiTheme="minorHAnsi"/>
              <w:b w:val="0"/>
              <w:szCs w:val="24"/>
            </w:rPr>
            <w:ptab w:relativeTo="margin" w:alignment="right" w:leader="dot"/>
          </w:r>
          <w:r w:rsidR="00261E66">
            <w:rPr>
              <w:rFonts w:asciiTheme="minorHAnsi" w:hAnsiTheme="minorHAnsi"/>
              <w:b w:val="0"/>
              <w:szCs w:val="24"/>
            </w:rPr>
            <w:t>11</w:t>
          </w:r>
        </w:p>
        <w:p w14:paraId="528576C5" w14:textId="5052F79E" w:rsidR="002A619E" w:rsidRPr="00881A6F" w:rsidRDefault="002A619E" w:rsidP="00B8248C">
          <w:pPr>
            <w:spacing w:line="360" w:lineRule="auto"/>
            <w:rPr>
              <w:rFonts w:asciiTheme="minorHAnsi" w:hAnsiTheme="minorHAnsi"/>
            </w:rPr>
          </w:pPr>
          <w:r w:rsidRPr="00881A6F">
            <w:rPr>
              <w:rFonts w:asciiTheme="minorHAnsi" w:hAnsiTheme="minorHAnsi"/>
            </w:rPr>
            <w:t>Guidance</w:t>
          </w:r>
          <w:r w:rsidR="00F50B01">
            <w:rPr>
              <w:rFonts w:asciiTheme="minorHAnsi" w:hAnsiTheme="minorHAnsi"/>
            </w:rPr>
            <w:t xml:space="preserve"> for completion of the National Competence Assessment </w:t>
          </w:r>
          <w:r w:rsidR="007268DD">
            <w:rPr>
              <w:rFonts w:asciiTheme="minorHAnsi" w:hAnsiTheme="minorHAnsi"/>
            </w:rPr>
            <w:t>document</w:t>
          </w:r>
          <w:r w:rsidR="007268DD" w:rsidRPr="00881A6F">
            <w:rPr>
              <w:rFonts w:asciiTheme="minorHAnsi" w:hAnsiTheme="minorHAnsi"/>
            </w:rPr>
            <w:ptab w:relativeTo="margin" w:alignment="right" w:leader="dot"/>
          </w:r>
          <w:r w:rsidR="007268DD" w:rsidRPr="00881A6F">
            <w:rPr>
              <w:rFonts w:asciiTheme="minorHAnsi" w:hAnsiTheme="minorHAnsi"/>
            </w:rPr>
            <w:t>1</w:t>
          </w:r>
          <w:r w:rsidR="00261E66">
            <w:rPr>
              <w:rFonts w:asciiTheme="minorHAnsi" w:hAnsiTheme="minorHAnsi"/>
            </w:rPr>
            <w:t>3</w:t>
          </w:r>
        </w:p>
        <w:p w14:paraId="2A8F5234" w14:textId="7E9EC76C" w:rsidR="00B8248C" w:rsidRPr="00881A6F" w:rsidRDefault="000D6D2B" w:rsidP="00B8248C">
          <w:pPr>
            <w:pStyle w:val="NoSpacing"/>
            <w:spacing w:line="360" w:lineRule="auto"/>
            <w:ind w:firstLine="720"/>
            <w:jc w:val="both"/>
            <w:rPr>
              <w:rFonts w:asciiTheme="minorHAnsi" w:hAnsiTheme="minorHAnsi"/>
            </w:rPr>
          </w:pPr>
          <w:r w:rsidRPr="00881A6F">
            <w:rPr>
              <w:rFonts w:asciiTheme="minorHAnsi" w:hAnsiTheme="minorHAnsi"/>
            </w:rPr>
            <w:t xml:space="preserve">Nursing </w:t>
          </w:r>
          <w:r w:rsidR="00330A42">
            <w:rPr>
              <w:rFonts w:asciiTheme="minorHAnsi" w:hAnsiTheme="minorHAnsi"/>
            </w:rPr>
            <w:t>s</w:t>
          </w:r>
          <w:r w:rsidR="00330A42" w:rsidRPr="00881A6F">
            <w:rPr>
              <w:rFonts w:asciiTheme="minorHAnsi" w:hAnsiTheme="minorHAnsi"/>
            </w:rPr>
            <w:t xml:space="preserve">tudent </w:t>
          </w:r>
          <w:r w:rsidR="00330A42">
            <w:rPr>
              <w:rFonts w:asciiTheme="minorHAnsi" w:hAnsiTheme="minorHAnsi"/>
            </w:rPr>
            <w:t>r</w:t>
          </w:r>
          <w:r w:rsidR="00330A42" w:rsidRPr="00881A6F">
            <w:rPr>
              <w:rFonts w:asciiTheme="minorHAnsi" w:hAnsiTheme="minorHAnsi"/>
            </w:rPr>
            <w:t>esponsibilities</w:t>
          </w:r>
          <w:r w:rsidR="00330A42" w:rsidRPr="00881A6F">
            <w:rPr>
              <w:rFonts w:asciiTheme="minorHAnsi" w:hAnsiTheme="minorHAnsi"/>
            </w:rPr>
            <w:ptab w:relativeTo="margin" w:alignment="right" w:leader="dot"/>
          </w:r>
          <w:r w:rsidR="00330A42" w:rsidRPr="00881A6F">
            <w:rPr>
              <w:rFonts w:asciiTheme="minorHAnsi" w:hAnsiTheme="minorHAnsi"/>
            </w:rPr>
            <w:t>1</w:t>
          </w:r>
          <w:r w:rsidR="00261E66">
            <w:rPr>
              <w:rFonts w:asciiTheme="minorHAnsi" w:hAnsiTheme="minorHAnsi"/>
            </w:rPr>
            <w:t>3</w:t>
          </w:r>
        </w:p>
        <w:p w14:paraId="68D2BBF5" w14:textId="664F8BF8" w:rsidR="00B8248C" w:rsidRPr="00881A6F" w:rsidRDefault="00B8248C" w:rsidP="00B8248C">
          <w:pPr>
            <w:spacing w:line="360" w:lineRule="auto"/>
            <w:ind w:firstLine="720"/>
            <w:rPr>
              <w:rFonts w:asciiTheme="minorHAnsi" w:hAnsiTheme="minorHAnsi"/>
            </w:rPr>
          </w:pPr>
          <w:r w:rsidRPr="00881A6F">
            <w:rPr>
              <w:rFonts w:asciiTheme="minorHAnsi" w:hAnsiTheme="minorHAnsi"/>
            </w:rPr>
            <w:t>Precepto</w:t>
          </w:r>
          <w:r w:rsidR="00F50B01">
            <w:rPr>
              <w:rFonts w:asciiTheme="minorHAnsi" w:hAnsiTheme="minorHAnsi"/>
            </w:rPr>
            <w:t>r</w:t>
          </w:r>
          <w:r w:rsidRPr="00881A6F">
            <w:rPr>
              <w:rFonts w:asciiTheme="minorHAnsi" w:hAnsiTheme="minorHAnsi"/>
            </w:rPr>
            <w:t xml:space="preserve">/Associate Preceptor </w:t>
          </w:r>
          <w:r w:rsidR="00330A42">
            <w:rPr>
              <w:rFonts w:asciiTheme="minorHAnsi" w:hAnsiTheme="minorHAnsi"/>
            </w:rPr>
            <w:t>r</w:t>
          </w:r>
          <w:r w:rsidR="00330A42" w:rsidRPr="00881A6F">
            <w:rPr>
              <w:rFonts w:asciiTheme="minorHAnsi" w:hAnsiTheme="minorHAnsi"/>
            </w:rPr>
            <w:t>esponsibilities</w:t>
          </w:r>
          <w:r w:rsidR="00330A42" w:rsidRPr="00881A6F">
            <w:rPr>
              <w:rFonts w:asciiTheme="minorHAnsi" w:hAnsiTheme="minorHAnsi"/>
            </w:rPr>
            <w:ptab w:relativeTo="margin" w:alignment="right" w:leader="dot"/>
          </w:r>
          <w:r w:rsidR="00330A42" w:rsidRPr="00881A6F">
            <w:rPr>
              <w:rFonts w:asciiTheme="minorHAnsi" w:hAnsiTheme="minorHAnsi"/>
            </w:rPr>
            <w:t>1</w:t>
          </w:r>
          <w:r w:rsidR="00261E66">
            <w:rPr>
              <w:rFonts w:asciiTheme="minorHAnsi" w:hAnsiTheme="minorHAnsi"/>
            </w:rPr>
            <w:t>3</w:t>
          </w:r>
        </w:p>
        <w:p w14:paraId="242E9824" w14:textId="2FB51066" w:rsidR="00B8248C" w:rsidRDefault="00B8248C" w:rsidP="00B8248C">
          <w:pPr>
            <w:spacing w:line="360" w:lineRule="auto"/>
            <w:ind w:firstLine="720"/>
            <w:rPr>
              <w:rFonts w:asciiTheme="minorHAnsi" w:hAnsiTheme="minorHAnsi"/>
            </w:rPr>
          </w:pPr>
          <w:r w:rsidRPr="00881A6F">
            <w:rPr>
              <w:rFonts w:asciiTheme="minorHAnsi" w:hAnsiTheme="minorHAnsi"/>
            </w:rPr>
            <w:t xml:space="preserve">Clinical Placement Coordinator </w:t>
          </w:r>
          <w:r w:rsidR="00330A42">
            <w:rPr>
              <w:rFonts w:asciiTheme="minorHAnsi" w:hAnsiTheme="minorHAnsi"/>
            </w:rPr>
            <w:t>r</w:t>
          </w:r>
          <w:r w:rsidR="00330A42" w:rsidRPr="00881A6F">
            <w:rPr>
              <w:rFonts w:asciiTheme="minorHAnsi" w:hAnsiTheme="minorHAnsi"/>
            </w:rPr>
            <w:t>esponsibilities</w:t>
          </w:r>
          <w:r w:rsidR="00330A42" w:rsidRPr="00881A6F">
            <w:rPr>
              <w:rFonts w:asciiTheme="minorHAnsi" w:hAnsiTheme="minorHAnsi"/>
            </w:rPr>
            <w:ptab w:relativeTo="margin" w:alignment="right" w:leader="dot"/>
          </w:r>
          <w:r w:rsidR="00330A42" w:rsidRPr="00881A6F">
            <w:rPr>
              <w:rFonts w:asciiTheme="minorHAnsi" w:hAnsiTheme="minorHAnsi"/>
            </w:rPr>
            <w:t>1</w:t>
          </w:r>
          <w:r w:rsidR="00261E66">
            <w:rPr>
              <w:rFonts w:asciiTheme="minorHAnsi" w:hAnsiTheme="minorHAnsi"/>
            </w:rPr>
            <w:t>4</w:t>
          </w:r>
          <w:r w:rsidR="00330A42" w:rsidRPr="00881A6F">
            <w:rPr>
              <w:rFonts w:asciiTheme="minorHAnsi" w:hAnsiTheme="minorHAnsi"/>
            </w:rPr>
            <w:t xml:space="preserve"> </w:t>
          </w:r>
        </w:p>
        <w:p w14:paraId="70B49F4E" w14:textId="41153DA6" w:rsidR="00FB01CE" w:rsidRPr="00881A6F" w:rsidRDefault="008D7639" w:rsidP="00B8248C">
          <w:pPr>
            <w:spacing w:line="360" w:lineRule="auto"/>
            <w:ind w:firstLine="720"/>
            <w:rPr>
              <w:rFonts w:asciiTheme="minorHAnsi" w:hAnsiTheme="minorHAnsi"/>
            </w:rPr>
          </w:pPr>
          <w:r>
            <w:rPr>
              <w:rFonts w:asciiTheme="minorHAnsi" w:hAnsiTheme="minorHAnsi"/>
            </w:rPr>
            <w:t>Supervisors i</w:t>
          </w:r>
          <w:r w:rsidR="00FB01CE">
            <w:rPr>
              <w:rFonts w:asciiTheme="minorHAnsi" w:hAnsiTheme="minorHAnsi"/>
            </w:rPr>
            <w:t xml:space="preserve">n non- nurse – led practice placements </w:t>
          </w:r>
          <w:r w:rsidR="00261E66">
            <w:rPr>
              <w:rFonts w:asciiTheme="minorHAnsi" w:hAnsiTheme="minorHAnsi"/>
            </w:rPr>
            <w:t>responsibilities………………………………. 15</w:t>
          </w:r>
        </w:p>
        <w:p w14:paraId="212948F4" w14:textId="5921F641" w:rsidR="002A619E" w:rsidRPr="00881A6F" w:rsidRDefault="00C461F1" w:rsidP="00B8248C">
          <w:pPr>
            <w:pStyle w:val="Heading1"/>
            <w:numPr>
              <w:ilvl w:val="0"/>
              <w:numId w:val="0"/>
            </w:numPr>
            <w:ind w:left="357" w:hanging="357"/>
            <w:rPr>
              <w:rFonts w:asciiTheme="minorHAnsi" w:hAnsiTheme="minorHAnsi"/>
              <w:b w:val="0"/>
              <w:szCs w:val="24"/>
            </w:rPr>
          </w:pPr>
          <w:r w:rsidRPr="00881A6F">
            <w:rPr>
              <w:rFonts w:asciiTheme="minorHAnsi" w:hAnsiTheme="minorHAnsi"/>
              <w:b w:val="0"/>
              <w:szCs w:val="24"/>
            </w:rPr>
            <w:t>Competence</w:t>
          </w:r>
          <w:r w:rsidR="002A619E" w:rsidRPr="00881A6F">
            <w:rPr>
              <w:rFonts w:asciiTheme="minorHAnsi" w:hAnsiTheme="minorHAnsi"/>
              <w:b w:val="0"/>
              <w:szCs w:val="24"/>
            </w:rPr>
            <w:t xml:space="preserve"> Assessment process </w:t>
          </w:r>
          <w:r w:rsidR="007268DD" w:rsidRPr="00881A6F">
            <w:rPr>
              <w:rFonts w:asciiTheme="minorHAnsi" w:hAnsiTheme="minorHAnsi"/>
              <w:b w:val="0"/>
              <w:szCs w:val="24"/>
            </w:rPr>
            <w:ptab w:relativeTo="margin" w:alignment="right" w:leader="dot"/>
          </w:r>
          <w:r w:rsidR="007268DD" w:rsidRPr="00881A6F">
            <w:rPr>
              <w:rFonts w:asciiTheme="minorHAnsi" w:hAnsiTheme="minorHAnsi"/>
              <w:b w:val="0"/>
              <w:szCs w:val="24"/>
            </w:rPr>
            <w:t>1</w:t>
          </w:r>
          <w:r w:rsidR="00261E66">
            <w:rPr>
              <w:rFonts w:asciiTheme="minorHAnsi" w:hAnsiTheme="minorHAnsi"/>
              <w:b w:val="0"/>
              <w:szCs w:val="24"/>
            </w:rPr>
            <w:t>5</w:t>
          </w:r>
        </w:p>
        <w:p w14:paraId="29A49491" w14:textId="6704DDCA" w:rsidR="00A05C47" w:rsidRDefault="00A05C47" w:rsidP="00B8248C">
          <w:pPr>
            <w:pStyle w:val="NoSpacing"/>
            <w:spacing w:line="360" w:lineRule="auto"/>
            <w:ind w:firstLine="720"/>
            <w:jc w:val="both"/>
            <w:rPr>
              <w:rFonts w:asciiTheme="minorHAnsi" w:hAnsiTheme="minorHAnsi"/>
            </w:rPr>
          </w:pPr>
          <w:r>
            <w:rPr>
              <w:rFonts w:asciiTheme="minorHAnsi" w:hAnsiTheme="minorHAnsi"/>
            </w:rPr>
            <w:t>Guidelines for completing the NMBI National Competence Assessment flowchart……………1</w:t>
          </w:r>
          <w:r w:rsidR="00261E66">
            <w:rPr>
              <w:rFonts w:asciiTheme="minorHAnsi" w:hAnsiTheme="minorHAnsi"/>
            </w:rPr>
            <w:t>6</w:t>
          </w:r>
        </w:p>
        <w:p w14:paraId="48F10509" w14:textId="42506AF5" w:rsidR="00B8248C" w:rsidRPr="00881A6F" w:rsidRDefault="00B8248C" w:rsidP="00B8248C">
          <w:pPr>
            <w:pStyle w:val="NoSpacing"/>
            <w:spacing w:line="360" w:lineRule="auto"/>
            <w:ind w:firstLine="720"/>
            <w:jc w:val="both"/>
            <w:rPr>
              <w:rFonts w:asciiTheme="minorHAnsi" w:hAnsiTheme="minorHAnsi"/>
            </w:rPr>
          </w:pPr>
          <w:r w:rsidRPr="00881A6F">
            <w:rPr>
              <w:rFonts w:asciiTheme="minorHAnsi" w:hAnsiTheme="minorHAnsi"/>
            </w:rPr>
            <w:t xml:space="preserve">Prior to </w:t>
          </w:r>
          <w:r w:rsidR="00920C1A" w:rsidRPr="00881A6F">
            <w:rPr>
              <w:rFonts w:asciiTheme="minorHAnsi" w:hAnsiTheme="minorHAnsi"/>
            </w:rPr>
            <w:t xml:space="preserve">practice </w:t>
          </w:r>
          <w:r w:rsidR="007268DD" w:rsidRPr="00881A6F">
            <w:rPr>
              <w:rFonts w:asciiTheme="minorHAnsi" w:hAnsiTheme="minorHAnsi"/>
            </w:rPr>
            <w:t>placement</w:t>
          </w:r>
          <w:r w:rsidR="007268DD" w:rsidRPr="00881A6F">
            <w:rPr>
              <w:rFonts w:asciiTheme="minorHAnsi" w:hAnsiTheme="minorHAnsi"/>
            </w:rPr>
            <w:ptab w:relativeTo="margin" w:alignment="right" w:leader="dot"/>
          </w:r>
          <w:r w:rsidR="007268DD" w:rsidRPr="00881A6F">
            <w:rPr>
              <w:rFonts w:asciiTheme="minorHAnsi" w:hAnsiTheme="minorHAnsi"/>
            </w:rPr>
            <w:t>1</w:t>
          </w:r>
          <w:r w:rsidR="00261E66">
            <w:rPr>
              <w:rFonts w:asciiTheme="minorHAnsi" w:hAnsiTheme="minorHAnsi"/>
            </w:rPr>
            <w:t>7</w:t>
          </w:r>
        </w:p>
        <w:p w14:paraId="7E76D849" w14:textId="5EA2E6BD" w:rsidR="00B8248C" w:rsidRPr="00881A6F" w:rsidRDefault="00B8248C" w:rsidP="00B8248C">
          <w:pPr>
            <w:pStyle w:val="NoSpacing"/>
            <w:spacing w:line="360" w:lineRule="auto"/>
            <w:ind w:firstLine="720"/>
            <w:jc w:val="both"/>
            <w:rPr>
              <w:rFonts w:asciiTheme="minorHAnsi" w:hAnsiTheme="minorHAnsi"/>
            </w:rPr>
          </w:pPr>
          <w:r w:rsidRPr="00881A6F">
            <w:rPr>
              <w:rFonts w:asciiTheme="minorHAnsi" w:hAnsiTheme="minorHAnsi"/>
            </w:rPr>
            <w:t xml:space="preserve">Preliminary </w:t>
          </w:r>
          <w:r w:rsidR="00346FCA">
            <w:rPr>
              <w:rFonts w:asciiTheme="minorHAnsi" w:hAnsiTheme="minorHAnsi"/>
            </w:rPr>
            <w:t>i</w:t>
          </w:r>
          <w:r w:rsidR="007268DD" w:rsidRPr="00881A6F">
            <w:rPr>
              <w:rFonts w:asciiTheme="minorHAnsi" w:hAnsiTheme="minorHAnsi"/>
            </w:rPr>
            <w:t>nterview</w:t>
          </w:r>
          <w:r w:rsidR="007268DD" w:rsidRPr="00881A6F">
            <w:rPr>
              <w:rFonts w:asciiTheme="minorHAnsi" w:hAnsiTheme="minorHAnsi"/>
            </w:rPr>
            <w:ptab w:relativeTo="margin" w:alignment="right" w:leader="dot"/>
          </w:r>
          <w:r w:rsidR="007268DD" w:rsidRPr="00881A6F">
            <w:rPr>
              <w:rFonts w:asciiTheme="minorHAnsi" w:hAnsiTheme="minorHAnsi"/>
            </w:rPr>
            <w:t>1</w:t>
          </w:r>
          <w:r w:rsidR="00261E66">
            <w:rPr>
              <w:rFonts w:asciiTheme="minorHAnsi" w:hAnsiTheme="minorHAnsi"/>
            </w:rPr>
            <w:t>7</w:t>
          </w:r>
        </w:p>
        <w:p w14:paraId="2FFAA1B3" w14:textId="4659583C" w:rsidR="00B8248C" w:rsidRPr="00881A6F" w:rsidRDefault="00920C1A" w:rsidP="00B8248C">
          <w:pPr>
            <w:pStyle w:val="NoSpacing"/>
            <w:spacing w:line="360" w:lineRule="auto"/>
            <w:ind w:firstLine="720"/>
            <w:jc w:val="both"/>
            <w:rPr>
              <w:rFonts w:asciiTheme="minorHAnsi" w:hAnsiTheme="minorHAnsi"/>
            </w:rPr>
          </w:pPr>
          <w:r w:rsidRPr="00881A6F">
            <w:rPr>
              <w:rFonts w:asciiTheme="minorHAnsi" w:hAnsiTheme="minorHAnsi"/>
            </w:rPr>
            <w:t>Mid</w:t>
          </w:r>
          <w:r w:rsidR="00B8248C" w:rsidRPr="00881A6F">
            <w:rPr>
              <w:rFonts w:asciiTheme="minorHAnsi" w:hAnsiTheme="minorHAnsi"/>
            </w:rPr>
            <w:t xml:space="preserve"> </w:t>
          </w:r>
          <w:r w:rsidR="00346FCA">
            <w:rPr>
              <w:rFonts w:asciiTheme="minorHAnsi" w:hAnsiTheme="minorHAnsi"/>
            </w:rPr>
            <w:t>i</w:t>
          </w:r>
          <w:r w:rsidR="00346FCA" w:rsidRPr="00881A6F">
            <w:rPr>
              <w:rFonts w:asciiTheme="minorHAnsi" w:hAnsiTheme="minorHAnsi"/>
            </w:rPr>
            <w:t xml:space="preserve">nterview </w:t>
          </w:r>
          <w:r w:rsidR="00B8248C" w:rsidRPr="00881A6F">
            <w:rPr>
              <w:rFonts w:asciiTheme="minorHAnsi" w:hAnsiTheme="minorHAnsi"/>
            </w:rPr>
            <w:t xml:space="preserve">(where applicable) </w:t>
          </w:r>
          <w:r w:rsidR="007268DD" w:rsidRPr="00881A6F">
            <w:rPr>
              <w:rFonts w:asciiTheme="minorHAnsi" w:hAnsiTheme="minorHAnsi"/>
            </w:rPr>
            <w:ptab w:relativeTo="margin" w:alignment="right" w:leader="dot"/>
          </w:r>
          <w:r w:rsidR="007268DD" w:rsidRPr="00881A6F">
            <w:rPr>
              <w:rFonts w:asciiTheme="minorHAnsi" w:hAnsiTheme="minorHAnsi"/>
            </w:rPr>
            <w:t>1</w:t>
          </w:r>
          <w:r w:rsidR="00261E66">
            <w:rPr>
              <w:rFonts w:asciiTheme="minorHAnsi" w:hAnsiTheme="minorHAnsi"/>
            </w:rPr>
            <w:t>7</w:t>
          </w:r>
        </w:p>
        <w:p w14:paraId="2C6981FD" w14:textId="09533AF1" w:rsidR="00B8248C" w:rsidRPr="00881A6F" w:rsidRDefault="00B8248C" w:rsidP="00B8248C">
          <w:pPr>
            <w:pStyle w:val="NoSpacing"/>
            <w:spacing w:line="360" w:lineRule="auto"/>
            <w:ind w:firstLine="720"/>
            <w:jc w:val="both"/>
            <w:rPr>
              <w:rFonts w:asciiTheme="minorHAnsi" w:hAnsiTheme="minorHAnsi"/>
            </w:rPr>
          </w:pPr>
          <w:r w:rsidRPr="00881A6F">
            <w:rPr>
              <w:rFonts w:asciiTheme="minorHAnsi" w:hAnsiTheme="minorHAnsi"/>
            </w:rPr>
            <w:t xml:space="preserve">Final </w:t>
          </w:r>
          <w:r w:rsidR="00346FCA">
            <w:rPr>
              <w:rFonts w:asciiTheme="minorHAnsi" w:hAnsiTheme="minorHAnsi"/>
            </w:rPr>
            <w:t>i</w:t>
          </w:r>
          <w:r w:rsidR="007268DD" w:rsidRPr="00881A6F">
            <w:rPr>
              <w:rFonts w:asciiTheme="minorHAnsi" w:hAnsiTheme="minorHAnsi"/>
            </w:rPr>
            <w:t>nterview</w:t>
          </w:r>
          <w:r w:rsidR="007268DD" w:rsidRPr="00881A6F">
            <w:rPr>
              <w:rFonts w:asciiTheme="minorHAnsi" w:hAnsiTheme="minorHAnsi"/>
            </w:rPr>
            <w:ptab w:relativeTo="margin" w:alignment="right" w:leader="dot"/>
          </w:r>
          <w:r w:rsidR="007268DD" w:rsidRPr="00881A6F">
            <w:rPr>
              <w:rFonts w:asciiTheme="minorHAnsi" w:hAnsiTheme="minorHAnsi"/>
            </w:rPr>
            <w:t>1</w:t>
          </w:r>
          <w:r w:rsidR="00261E66">
            <w:rPr>
              <w:rFonts w:asciiTheme="minorHAnsi" w:hAnsiTheme="minorHAnsi"/>
            </w:rPr>
            <w:t>8</w:t>
          </w:r>
        </w:p>
        <w:p w14:paraId="68C79A80" w14:textId="47E5B397" w:rsidR="00B8248C" w:rsidRPr="00881A6F" w:rsidRDefault="00B8248C" w:rsidP="00B8248C">
          <w:pPr>
            <w:spacing w:line="360" w:lineRule="auto"/>
            <w:ind w:firstLine="720"/>
            <w:jc w:val="both"/>
            <w:rPr>
              <w:rFonts w:asciiTheme="minorHAnsi" w:hAnsiTheme="minorHAnsi"/>
            </w:rPr>
          </w:pPr>
          <w:r w:rsidRPr="00881A6F">
            <w:rPr>
              <w:rFonts w:asciiTheme="minorHAnsi" w:hAnsiTheme="minorHAnsi"/>
            </w:rPr>
            <w:t xml:space="preserve">Reflective </w:t>
          </w:r>
          <w:r w:rsidR="00C67DD3">
            <w:rPr>
              <w:rFonts w:asciiTheme="minorHAnsi" w:hAnsiTheme="minorHAnsi"/>
            </w:rPr>
            <w:t>p</w:t>
          </w:r>
          <w:r w:rsidR="004D6663" w:rsidRPr="00881A6F">
            <w:rPr>
              <w:rFonts w:asciiTheme="minorHAnsi" w:hAnsiTheme="minorHAnsi"/>
            </w:rPr>
            <w:t>ractice</w:t>
          </w:r>
          <w:r w:rsidR="004D6663" w:rsidRPr="00881A6F">
            <w:rPr>
              <w:rFonts w:asciiTheme="minorHAnsi" w:hAnsiTheme="minorHAnsi"/>
            </w:rPr>
            <w:ptab w:relativeTo="margin" w:alignment="right" w:leader="dot"/>
          </w:r>
          <w:r w:rsidR="004D6663" w:rsidRPr="00881A6F">
            <w:rPr>
              <w:rFonts w:asciiTheme="minorHAnsi" w:hAnsiTheme="minorHAnsi"/>
            </w:rPr>
            <w:t>1</w:t>
          </w:r>
          <w:r w:rsidR="00261E66">
            <w:rPr>
              <w:rFonts w:asciiTheme="minorHAnsi" w:hAnsiTheme="minorHAnsi"/>
            </w:rPr>
            <w:t>8</w:t>
          </w:r>
        </w:p>
        <w:p w14:paraId="41B2269C" w14:textId="2BA8345A" w:rsidR="00B8248C" w:rsidRPr="00881A6F" w:rsidRDefault="00B8248C" w:rsidP="00B8248C">
          <w:pPr>
            <w:spacing w:line="360" w:lineRule="auto"/>
            <w:ind w:firstLine="720"/>
            <w:jc w:val="both"/>
            <w:rPr>
              <w:rFonts w:asciiTheme="minorHAnsi" w:hAnsiTheme="minorHAnsi"/>
            </w:rPr>
          </w:pPr>
          <w:r w:rsidRPr="00881A6F">
            <w:rPr>
              <w:rFonts w:asciiTheme="minorHAnsi" w:hAnsiTheme="minorHAnsi"/>
            </w:rPr>
            <w:t xml:space="preserve">Protected </w:t>
          </w:r>
          <w:r w:rsidR="00C67DD3">
            <w:rPr>
              <w:rFonts w:asciiTheme="minorHAnsi" w:hAnsiTheme="minorHAnsi"/>
            </w:rPr>
            <w:t>t</w:t>
          </w:r>
          <w:r w:rsidR="00C67DD3" w:rsidRPr="00881A6F">
            <w:rPr>
              <w:rFonts w:asciiTheme="minorHAnsi" w:hAnsiTheme="minorHAnsi"/>
            </w:rPr>
            <w:t xml:space="preserve">ime </w:t>
          </w:r>
          <w:r w:rsidRPr="00881A6F">
            <w:rPr>
              <w:rFonts w:asciiTheme="minorHAnsi" w:hAnsiTheme="minorHAnsi"/>
            </w:rPr>
            <w:t xml:space="preserve">for </w:t>
          </w:r>
          <w:r w:rsidR="00C67DD3">
            <w:rPr>
              <w:rFonts w:asciiTheme="minorHAnsi" w:hAnsiTheme="minorHAnsi"/>
            </w:rPr>
            <w:t>r</w:t>
          </w:r>
          <w:r w:rsidR="004D6663" w:rsidRPr="00881A6F">
            <w:rPr>
              <w:rFonts w:asciiTheme="minorHAnsi" w:hAnsiTheme="minorHAnsi"/>
            </w:rPr>
            <w:t>eflection</w:t>
          </w:r>
          <w:r w:rsidR="004D6663" w:rsidRPr="00881A6F">
            <w:rPr>
              <w:rFonts w:asciiTheme="minorHAnsi" w:hAnsiTheme="minorHAnsi"/>
            </w:rPr>
            <w:ptab w:relativeTo="margin" w:alignment="right" w:leader="dot"/>
          </w:r>
          <w:r w:rsidR="00261E66">
            <w:rPr>
              <w:rFonts w:asciiTheme="minorHAnsi" w:hAnsiTheme="minorHAnsi"/>
            </w:rPr>
            <w:t>20</w:t>
          </w:r>
        </w:p>
        <w:p w14:paraId="5807C7EF" w14:textId="44259610" w:rsidR="00B8248C" w:rsidRPr="00881A6F" w:rsidRDefault="00B8248C" w:rsidP="00B8248C">
          <w:pPr>
            <w:spacing w:line="360" w:lineRule="auto"/>
            <w:ind w:firstLine="720"/>
            <w:rPr>
              <w:rFonts w:asciiTheme="minorHAnsi" w:hAnsiTheme="minorHAnsi" w:cs="Arial"/>
              <w:bCs/>
              <w:position w:val="7"/>
            </w:rPr>
          </w:pPr>
          <w:r w:rsidRPr="00881A6F">
            <w:rPr>
              <w:rFonts w:asciiTheme="minorHAnsi" w:hAnsiTheme="minorHAnsi" w:cs="Arial"/>
              <w:bCs/>
              <w:position w:val="7"/>
            </w:rPr>
            <w:t xml:space="preserve">Guidelines for </w:t>
          </w:r>
          <w:r w:rsidR="00C67DD3">
            <w:rPr>
              <w:rFonts w:asciiTheme="minorHAnsi" w:hAnsiTheme="minorHAnsi" w:cs="Arial"/>
              <w:bCs/>
              <w:position w:val="7"/>
            </w:rPr>
            <w:t>r</w:t>
          </w:r>
          <w:r w:rsidR="00C67DD3" w:rsidRPr="00881A6F">
            <w:rPr>
              <w:rFonts w:asciiTheme="minorHAnsi" w:hAnsiTheme="minorHAnsi" w:cs="Arial"/>
              <w:bCs/>
              <w:position w:val="7"/>
            </w:rPr>
            <w:t xml:space="preserve">eflective </w:t>
          </w:r>
          <w:r w:rsidR="00C67DD3">
            <w:rPr>
              <w:rFonts w:asciiTheme="minorHAnsi" w:hAnsiTheme="minorHAnsi" w:cs="Arial"/>
              <w:bCs/>
              <w:position w:val="7"/>
            </w:rPr>
            <w:t>w</w:t>
          </w:r>
          <w:r w:rsidR="004D6663" w:rsidRPr="00881A6F">
            <w:rPr>
              <w:rFonts w:asciiTheme="minorHAnsi" w:hAnsiTheme="minorHAnsi" w:cs="Arial"/>
              <w:bCs/>
              <w:position w:val="7"/>
            </w:rPr>
            <w:t>riting</w:t>
          </w:r>
          <w:r w:rsidR="004D6663" w:rsidRPr="00881A6F">
            <w:rPr>
              <w:rFonts w:asciiTheme="minorHAnsi" w:hAnsiTheme="minorHAnsi"/>
            </w:rPr>
            <w:ptab w:relativeTo="margin" w:alignment="right" w:leader="dot"/>
          </w:r>
          <w:r w:rsidR="00261E66">
            <w:rPr>
              <w:rFonts w:asciiTheme="minorHAnsi" w:hAnsiTheme="minorHAnsi"/>
            </w:rPr>
            <w:t>20</w:t>
          </w:r>
        </w:p>
        <w:p w14:paraId="68022C22" w14:textId="7162C394" w:rsidR="007268DD" w:rsidRDefault="002A619E" w:rsidP="004E6670">
          <w:pPr>
            <w:spacing w:line="360" w:lineRule="auto"/>
            <w:jc w:val="both"/>
            <w:rPr>
              <w:rFonts w:asciiTheme="minorHAnsi" w:hAnsiTheme="minorHAnsi"/>
            </w:rPr>
          </w:pPr>
          <w:r w:rsidRPr="00881A6F">
            <w:rPr>
              <w:rFonts w:asciiTheme="minorHAnsi" w:hAnsiTheme="minorHAnsi"/>
            </w:rPr>
            <w:t xml:space="preserve">Abbreviations </w:t>
          </w:r>
          <w:r w:rsidR="007268DD">
            <w:rPr>
              <w:rFonts w:asciiTheme="minorHAnsi" w:hAnsiTheme="minorHAnsi"/>
            </w:rPr>
            <w:t>of terms</w:t>
          </w:r>
          <w:r w:rsidR="004D6663">
            <w:rPr>
              <w:rFonts w:asciiTheme="minorHAnsi" w:hAnsiTheme="minorHAnsi"/>
            </w:rPr>
            <w:t>……………………………………</w:t>
          </w:r>
          <w:r w:rsidR="00261E66">
            <w:rPr>
              <w:rFonts w:asciiTheme="minorHAnsi" w:hAnsiTheme="minorHAnsi"/>
            </w:rPr>
            <w:t>…………………………………………………………………………….21</w:t>
          </w:r>
        </w:p>
        <w:p w14:paraId="0BFBDA65" w14:textId="4FD1C007" w:rsidR="002A619E" w:rsidRPr="00881A6F" w:rsidRDefault="002A619E" w:rsidP="004E6670">
          <w:pPr>
            <w:spacing w:line="360" w:lineRule="auto"/>
            <w:jc w:val="both"/>
            <w:rPr>
              <w:rFonts w:asciiTheme="minorHAnsi" w:hAnsiTheme="minorHAnsi"/>
            </w:rPr>
          </w:pPr>
          <w:r w:rsidRPr="00881A6F">
            <w:rPr>
              <w:rFonts w:asciiTheme="minorHAnsi" w:hAnsiTheme="minorHAnsi"/>
            </w:rPr>
            <w:t xml:space="preserve">Glossary of </w:t>
          </w:r>
          <w:r w:rsidR="007268DD">
            <w:rPr>
              <w:rFonts w:asciiTheme="minorHAnsi" w:hAnsiTheme="minorHAnsi"/>
            </w:rPr>
            <w:t>t</w:t>
          </w:r>
          <w:r w:rsidR="007268DD" w:rsidRPr="00881A6F">
            <w:rPr>
              <w:rFonts w:asciiTheme="minorHAnsi" w:hAnsiTheme="minorHAnsi"/>
            </w:rPr>
            <w:t>erms</w:t>
          </w:r>
          <w:r w:rsidR="007268DD" w:rsidRPr="00881A6F">
            <w:rPr>
              <w:rFonts w:asciiTheme="minorHAnsi" w:hAnsiTheme="minorHAnsi"/>
            </w:rPr>
            <w:ptab w:relativeTo="margin" w:alignment="right" w:leader="dot"/>
          </w:r>
          <w:r w:rsidR="00261E66">
            <w:rPr>
              <w:rFonts w:asciiTheme="minorHAnsi" w:hAnsiTheme="minorHAnsi"/>
            </w:rPr>
            <w:t>21</w:t>
          </w:r>
        </w:p>
        <w:p w14:paraId="3C53C093" w14:textId="45E12D98" w:rsidR="00B8248C" w:rsidRDefault="00B8248C" w:rsidP="004E6670">
          <w:pPr>
            <w:pStyle w:val="NoSpacing"/>
            <w:spacing w:line="360" w:lineRule="auto"/>
            <w:rPr>
              <w:rFonts w:asciiTheme="minorHAnsi" w:hAnsiTheme="minorHAnsi"/>
            </w:rPr>
          </w:pPr>
          <w:r w:rsidRPr="00881A6F">
            <w:rPr>
              <w:rFonts w:asciiTheme="minorHAnsi" w:hAnsiTheme="minorHAnsi"/>
            </w:rPr>
            <w:t>Appendix</w:t>
          </w:r>
          <w:r w:rsidR="005B21C0">
            <w:rPr>
              <w:rFonts w:asciiTheme="minorHAnsi" w:hAnsiTheme="minorHAnsi"/>
            </w:rPr>
            <w:t xml:space="preserve"> 1</w:t>
          </w:r>
          <w:r w:rsidRPr="00881A6F">
            <w:rPr>
              <w:rFonts w:asciiTheme="minorHAnsi" w:hAnsiTheme="minorHAnsi"/>
            </w:rPr>
            <w:t>: Self-</w:t>
          </w:r>
          <w:r w:rsidR="007268DD">
            <w:rPr>
              <w:rFonts w:asciiTheme="minorHAnsi" w:hAnsiTheme="minorHAnsi"/>
            </w:rPr>
            <w:t>e</w:t>
          </w:r>
          <w:r w:rsidR="007268DD" w:rsidRPr="00881A6F">
            <w:rPr>
              <w:rFonts w:asciiTheme="minorHAnsi" w:hAnsiTheme="minorHAnsi"/>
            </w:rPr>
            <w:t xml:space="preserve">valuation </w:t>
          </w:r>
          <w:r w:rsidRPr="00881A6F">
            <w:rPr>
              <w:rFonts w:asciiTheme="minorHAnsi" w:hAnsiTheme="minorHAnsi"/>
            </w:rPr>
            <w:t xml:space="preserve">of </w:t>
          </w:r>
          <w:r w:rsidR="007268DD">
            <w:rPr>
              <w:rFonts w:asciiTheme="minorHAnsi" w:hAnsiTheme="minorHAnsi"/>
            </w:rPr>
            <w:t>l</w:t>
          </w:r>
          <w:r w:rsidR="007268DD" w:rsidRPr="00881A6F">
            <w:rPr>
              <w:rFonts w:asciiTheme="minorHAnsi" w:hAnsiTheme="minorHAnsi"/>
            </w:rPr>
            <w:t xml:space="preserve">earning </w:t>
          </w:r>
          <w:r w:rsidR="007268DD">
            <w:rPr>
              <w:rFonts w:asciiTheme="minorHAnsi" w:hAnsiTheme="minorHAnsi"/>
            </w:rPr>
            <w:t>n</w:t>
          </w:r>
          <w:r w:rsidR="007268DD" w:rsidRPr="00881A6F">
            <w:rPr>
              <w:rFonts w:asciiTheme="minorHAnsi" w:hAnsiTheme="minorHAnsi"/>
            </w:rPr>
            <w:t xml:space="preserve">eeds </w:t>
          </w:r>
          <w:r w:rsidRPr="00881A6F">
            <w:rPr>
              <w:rFonts w:asciiTheme="minorHAnsi" w:hAnsiTheme="minorHAnsi"/>
            </w:rPr>
            <w:t xml:space="preserve">and </w:t>
          </w:r>
          <w:r w:rsidR="007268DD">
            <w:rPr>
              <w:rFonts w:asciiTheme="minorHAnsi" w:hAnsiTheme="minorHAnsi"/>
            </w:rPr>
            <w:t>e</w:t>
          </w:r>
          <w:r w:rsidR="007268DD" w:rsidRPr="00881A6F">
            <w:rPr>
              <w:rFonts w:asciiTheme="minorHAnsi" w:hAnsiTheme="minorHAnsi"/>
            </w:rPr>
            <w:t>xpectations</w:t>
          </w:r>
          <w:r w:rsidR="007268DD" w:rsidRPr="00881A6F">
            <w:rPr>
              <w:rFonts w:asciiTheme="minorHAnsi" w:hAnsiTheme="minorHAnsi"/>
            </w:rPr>
            <w:ptab w:relativeTo="margin" w:alignment="right" w:leader="dot"/>
          </w:r>
          <w:r w:rsidR="007268DD" w:rsidRPr="00881A6F">
            <w:rPr>
              <w:rFonts w:asciiTheme="minorHAnsi" w:hAnsiTheme="minorHAnsi"/>
            </w:rPr>
            <w:t>2</w:t>
          </w:r>
          <w:r w:rsidR="00261E66">
            <w:rPr>
              <w:rFonts w:asciiTheme="minorHAnsi" w:hAnsiTheme="minorHAnsi"/>
            </w:rPr>
            <w:t>4</w:t>
          </w:r>
        </w:p>
        <w:p w14:paraId="6BBB8C7C" w14:textId="3FF88281" w:rsidR="005B21C0" w:rsidRPr="00881A6F" w:rsidRDefault="005B21C0" w:rsidP="004E6670">
          <w:pPr>
            <w:pStyle w:val="NoSpacing"/>
            <w:spacing w:line="360" w:lineRule="auto"/>
            <w:rPr>
              <w:rFonts w:asciiTheme="minorHAnsi" w:hAnsiTheme="minorHAnsi"/>
            </w:rPr>
          </w:pPr>
          <w:r>
            <w:rPr>
              <w:rFonts w:asciiTheme="minorHAnsi" w:hAnsiTheme="minorHAnsi"/>
            </w:rPr>
            <w:t>Appendix 2: The members of the NCAD steering committee…………………………………………………………</w:t>
          </w:r>
          <w:r w:rsidR="00261E66">
            <w:rPr>
              <w:rFonts w:asciiTheme="minorHAnsi" w:hAnsiTheme="minorHAnsi"/>
            </w:rPr>
            <w:t>25</w:t>
          </w:r>
        </w:p>
        <w:p w14:paraId="1E666DEB" w14:textId="6ACAA9D2" w:rsidR="004E6670" w:rsidRPr="00881A6F" w:rsidRDefault="004E6670" w:rsidP="004E6670">
          <w:pPr>
            <w:spacing w:line="360" w:lineRule="auto"/>
            <w:rPr>
              <w:rFonts w:asciiTheme="minorHAnsi" w:hAnsiTheme="minorHAnsi"/>
              <w:noProof/>
              <w:lang w:eastAsia="en-IE"/>
            </w:rPr>
          </w:pPr>
          <w:r w:rsidRPr="00881A6F">
            <w:rPr>
              <w:rFonts w:asciiTheme="minorHAnsi" w:hAnsiTheme="minorHAnsi"/>
            </w:rPr>
            <w:t>References</w:t>
          </w:r>
          <w:r w:rsidRPr="00881A6F">
            <w:rPr>
              <w:rFonts w:asciiTheme="minorHAnsi" w:hAnsiTheme="minorHAnsi"/>
            </w:rPr>
            <w:ptab w:relativeTo="margin" w:alignment="right" w:leader="dot"/>
          </w:r>
          <w:r w:rsidR="0068182B" w:rsidRPr="00881A6F">
            <w:rPr>
              <w:rFonts w:asciiTheme="minorHAnsi" w:hAnsiTheme="minorHAnsi"/>
            </w:rPr>
            <w:t>2</w:t>
          </w:r>
          <w:r w:rsidR="00261E66">
            <w:rPr>
              <w:rFonts w:asciiTheme="minorHAnsi" w:hAnsiTheme="minorHAnsi"/>
            </w:rPr>
            <w:t>6</w:t>
          </w:r>
        </w:p>
        <w:p w14:paraId="0EF25199" w14:textId="77777777" w:rsidR="00004FBC" w:rsidRPr="00881A6F" w:rsidRDefault="00004FBC" w:rsidP="004E6670">
          <w:pPr>
            <w:pStyle w:val="NoSpacing"/>
            <w:spacing w:line="360" w:lineRule="auto"/>
            <w:rPr>
              <w:rFonts w:asciiTheme="minorHAnsi" w:hAnsiTheme="minorHAnsi"/>
            </w:rPr>
          </w:pPr>
        </w:p>
        <w:p w14:paraId="1A4AE8FC" w14:textId="652A41C0" w:rsidR="00AA129E" w:rsidRPr="00881A6F" w:rsidRDefault="00E638F3" w:rsidP="00B8248C">
          <w:pPr>
            <w:spacing w:line="360" w:lineRule="auto"/>
            <w:rPr>
              <w:rFonts w:asciiTheme="minorHAnsi" w:hAnsiTheme="minorHAnsi"/>
            </w:rPr>
          </w:pPr>
        </w:p>
      </w:sdtContent>
    </w:sdt>
    <w:p w14:paraId="5A77340E" w14:textId="052075A2" w:rsidR="00CF4E1B" w:rsidRPr="00881A6F" w:rsidRDefault="00C94F2F" w:rsidP="001D1F69">
      <w:pPr>
        <w:pStyle w:val="Heading1"/>
        <w:numPr>
          <w:ilvl w:val="0"/>
          <w:numId w:val="0"/>
        </w:numPr>
        <w:rPr>
          <w:rFonts w:asciiTheme="minorHAnsi" w:hAnsiTheme="minorHAnsi"/>
          <w:lang w:val="en-US"/>
        </w:rPr>
      </w:pPr>
      <w:r w:rsidRPr="00881A6F">
        <w:rPr>
          <w:rFonts w:asciiTheme="minorHAnsi" w:hAnsiTheme="minorHAnsi"/>
          <w:color w:val="70AD47" w:themeColor="accent6"/>
          <w:sz w:val="32"/>
          <w:lang w:val="en-US"/>
        </w:rPr>
        <w:t>Introduction</w:t>
      </w:r>
      <w:r w:rsidRPr="00881A6F">
        <w:rPr>
          <w:rFonts w:asciiTheme="minorHAnsi" w:hAnsiTheme="minorHAnsi"/>
          <w:lang w:val="en-US"/>
        </w:rPr>
        <w:t xml:space="preserve"> </w:t>
      </w:r>
    </w:p>
    <w:p w14:paraId="2A14E89C" w14:textId="77777777" w:rsidR="00C94F2F" w:rsidRPr="00881A6F" w:rsidRDefault="00C94F2F" w:rsidP="00C65DF9">
      <w:pPr>
        <w:pStyle w:val="NoSpacing"/>
        <w:spacing w:line="360" w:lineRule="auto"/>
        <w:jc w:val="both"/>
        <w:rPr>
          <w:rFonts w:asciiTheme="minorHAnsi" w:eastAsiaTheme="majorEastAsia" w:hAnsiTheme="minorHAnsi" w:cstheme="minorHAnsi"/>
          <w:b/>
          <w:sz w:val="22"/>
          <w:szCs w:val="22"/>
          <w:lang w:val="en-US"/>
        </w:rPr>
      </w:pPr>
    </w:p>
    <w:p w14:paraId="7F2C753F" w14:textId="63568E53" w:rsidR="00C94F2F" w:rsidRPr="00881A6F" w:rsidRDefault="00C94F2F" w:rsidP="00C65DF9">
      <w:pPr>
        <w:pStyle w:val="NoSpacing"/>
        <w:spacing w:line="360" w:lineRule="auto"/>
        <w:jc w:val="both"/>
        <w:rPr>
          <w:rFonts w:asciiTheme="minorHAnsi" w:eastAsiaTheme="majorEastAsia" w:hAnsiTheme="minorHAnsi" w:cstheme="minorHAnsi"/>
          <w:sz w:val="22"/>
          <w:szCs w:val="22"/>
          <w:lang w:val="en-US"/>
        </w:rPr>
      </w:pPr>
      <w:r w:rsidRPr="00881A6F">
        <w:rPr>
          <w:rFonts w:asciiTheme="minorHAnsi" w:eastAsiaTheme="majorEastAsia" w:hAnsiTheme="minorHAnsi" w:cstheme="minorHAnsi"/>
          <w:sz w:val="22"/>
          <w:szCs w:val="22"/>
          <w:lang w:val="en-US"/>
        </w:rPr>
        <w:t xml:space="preserve">This guide has been developed to help </w:t>
      </w:r>
      <w:r w:rsidR="000F668E" w:rsidRPr="00881A6F">
        <w:rPr>
          <w:rFonts w:asciiTheme="minorHAnsi" w:eastAsiaTheme="majorEastAsia" w:hAnsiTheme="minorHAnsi" w:cstheme="minorHAnsi"/>
          <w:sz w:val="22"/>
          <w:szCs w:val="22"/>
          <w:lang w:val="en-US"/>
        </w:rPr>
        <w:t>P</w:t>
      </w:r>
      <w:r w:rsidRPr="00881A6F">
        <w:rPr>
          <w:rFonts w:asciiTheme="minorHAnsi" w:eastAsiaTheme="majorEastAsia" w:hAnsiTheme="minorHAnsi" w:cstheme="minorHAnsi"/>
          <w:sz w:val="22"/>
          <w:szCs w:val="22"/>
          <w:lang w:val="en-US"/>
        </w:rPr>
        <w:t>receptors</w:t>
      </w:r>
      <w:r w:rsidR="004C248C" w:rsidRPr="00881A6F">
        <w:rPr>
          <w:rFonts w:asciiTheme="minorHAnsi" w:eastAsiaTheme="majorEastAsia" w:hAnsiTheme="minorHAnsi" w:cstheme="minorHAnsi"/>
          <w:sz w:val="22"/>
          <w:szCs w:val="22"/>
          <w:lang w:val="en-US"/>
        </w:rPr>
        <w:t>,</w:t>
      </w:r>
      <w:r w:rsidRPr="00881A6F">
        <w:rPr>
          <w:rFonts w:asciiTheme="minorHAnsi" w:eastAsiaTheme="majorEastAsia" w:hAnsiTheme="minorHAnsi" w:cstheme="minorHAnsi"/>
          <w:sz w:val="22"/>
          <w:szCs w:val="22"/>
          <w:lang w:val="en-US"/>
        </w:rPr>
        <w:t xml:space="preserve"> </w:t>
      </w:r>
      <w:r w:rsidR="000E147C">
        <w:rPr>
          <w:rFonts w:asciiTheme="minorHAnsi" w:eastAsiaTheme="majorEastAsia" w:hAnsiTheme="minorHAnsi" w:cstheme="minorHAnsi"/>
          <w:sz w:val="22"/>
          <w:szCs w:val="22"/>
          <w:lang w:val="en-US"/>
        </w:rPr>
        <w:t>u</w:t>
      </w:r>
      <w:r w:rsidR="000E147C" w:rsidRPr="00881A6F">
        <w:rPr>
          <w:rFonts w:asciiTheme="minorHAnsi" w:eastAsiaTheme="majorEastAsia" w:hAnsiTheme="minorHAnsi" w:cstheme="minorHAnsi"/>
          <w:sz w:val="22"/>
          <w:szCs w:val="22"/>
          <w:lang w:val="en-US"/>
        </w:rPr>
        <w:t xml:space="preserve">ndergraduate </w:t>
      </w:r>
      <w:r w:rsidR="000E147C">
        <w:rPr>
          <w:rFonts w:asciiTheme="minorHAnsi" w:eastAsiaTheme="majorEastAsia" w:hAnsiTheme="minorHAnsi" w:cstheme="minorHAnsi"/>
          <w:sz w:val="22"/>
          <w:szCs w:val="22"/>
          <w:lang w:val="en-US"/>
        </w:rPr>
        <w:t>n</w:t>
      </w:r>
      <w:r w:rsidR="000E147C" w:rsidRPr="00881A6F">
        <w:rPr>
          <w:rFonts w:asciiTheme="minorHAnsi" w:eastAsiaTheme="majorEastAsia" w:hAnsiTheme="minorHAnsi" w:cstheme="minorHAnsi"/>
          <w:sz w:val="22"/>
          <w:szCs w:val="22"/>
          <w:lang w:val="en-US"/>
        </w:rPr>
        <w:t xml:space="preserve">ursing </w:t>
      </w:r>
      <w:r w:rsidR="000E147C">
        <w:rPr>
          <w:rFonts w:asciiTheme="minorHAnsi" w:eastAsiaTheme="majorEastAsia" w:hAnsiTheme="minorHAnsi" w:cstheme="minorHAnsi"/>
          <w:sz w:val="22"/>
          <w:szCs w:val="22"/>
          <w:lang w:val="en-US"/>
        </w:rPr>
        <w:t>s</w:t>
      </w:r>
      <w:r w:rsidR="000E147C" w:rsidRPr="00881A6F">
        <w:rPr>
          <w:rFonts w:asciiTheme="minorHAnsi" w:eastAsiaTheme="majorEastAsia" w:hAnsiTheme="minorHAnsi" w:cstheme="minorHAnsi"/>
          <w:sz w:val="22"/>
          <w:szCs w:val="22"/>
          <w:lang w:val="en-US"/>
        </w:rPr>
        <w:t xml:space="preserve">tudents </w:t>
      </w:r>
      <w:r w:rsidR="004C248C" w:rsidRPr="00881A6F">
        <w:rPr>
          <w:rFonts w:asciiTheme="minorHAnsi" w:eastAsiaTheme="majorEastAsia" w:hAnsiTheme="minorHAnsi" w:cstheme="minorHAnsi"/>
          <w:sz w:val="22"/>
          <w:szCs w:val="22"/>
          <w:lang w:val="en-US"/>
        </w:rPr>
        <w:t xml:space="preserve">and all other stakeholders involved in </w:t>
      </w:r>
      <w:r w:rsidRPr="00881A6F">
        <w:rPr>
          <w:rFonts w:asciiTheme="minorHAnsi" w:eastAsiaTheme="majorEastAsia" w:hAnsiTheme="minorHAnsi" w:cstheme="minorHAnsi"/>
          <w:sz w:val="22"/>
          <w:szCs w:val="22"/>
          <w:lang w:val="en-US"/>
        </w:rPr>
        <w:t>Competenc</w:t>
      </w:r>
      <w:r w:rsidR="00C461F1" w:rsidRPr="00881A6F">
        <w:rPr>
          <w:rFonts w:asciiTheme="minorHAnsi" w:eastAsiaTheme="majorEastAsia" w:hAnsiTheme="minorHAnsi" w:cstheme="minorHAnsi"/>
          <w:sz w:val="22"/>
          <w:szCs w:val="22"/>
          <w:lang w:val="en-US"/>
        </w:rPr>
        <w:t>e</w:t>
      </w:r>
      <w:r w:rsidRPr="00881A6F">
        <w:rPr>
          <w:rFonts w:asciiTheme="minorHAnsi" w:eastAsiaTheme="majorEastAsia" w:hAnsiTheme="minorHAnsi" w:cstheme="minorHAnsi"/>
          <w:sz w:val="22"/>
          <w:szCs w:val="22"/>
          <w:lang w:val="en-US"/>
        </w:rPr>
        <w:t xml:space="preserve"> Assessment. Please read and become familiar with these pages. We recommend that they are read in conjunction with the Higher Education Institute </w:t>
      </w:r>
      <w:r w:rsidR="00783BD1" w:rsidRPr="00881A6F">
        <w:rPr>
          <w:rFonts w:asciiTheme="minorHAnsi" w:eastAsiaTheme="majorEastAsia" w:hAnsiTheme="minorHAnsi" w:cstheme="minorHAnsi"/>
          <w:sz w:val="22"/>
          <w:szCs w:val="22"/>
          <w:lang w:val="en-US"/>
        </w:rPr>
        <w:t xml:space="preserve">(HEI) </w:t>
      </w:r>
      <w:r w:rsidRPr="00881A6F">
        <w:rPr>
          <w:rFonts w:asciiTheme="minorHAnsi" w:eastAsiaTheme="majorEastAsia" w:hAnsiTheme="minorHAnsi" w:cstheme="minorHAnsi"/>
          <w:sz w:val="22"/>
          <w:szCs w:val="22"/>
          <w:lang w:val="en-US"/>
        </w:rPr>
        <w:t xml:space="preserve">regulations and </w:t>
      </w:r>
      <w:r w:rsidR="007866F3" w:rsidRPr="00881A6F">
        <w:rPr>
          <w:rFonts w:asciiTheme="minorHAnsi" w:eastAsiaTheme="majorEastAsia" w:hAnsiTheme="minorHAnsi" w:cstheme="minorHAnsi"/>
          <w:sz w:val="22"/>
          <w:szCs w:val="22"/>
          <w:lang w:val="en-US"/>
        </w:rPr>
        <w:t>guidelines for assessment</w:t>
      </w:r>
      <w:r w:rsidR="00783BD1" w:rsidRPr="00881A6F">
        <w:rPr>
          <w:rFonts w:asciiTheme="minorHAnsi" w:eastAsiaTheme="majorEastAsia" w:hAnsiTheme="minorHAnsi" w:cstheme="minorHAnsi"/>
          <w:sz w:val="22"/>
          <w:szCs w:val="22"/>
          <w:lang w:val="en-US"/>
        </w:rPr>
        <w:t xml:space="preserve"> in </w:t>
      </w:r>
      <w:r w:rsidR="000D6D2B" w:rsidRPr="00881A6F">
        <w:rPr>
          <w:rFonts w:asciiTheme="minorHAnsi" w:eastAsiaTheme="majorEastAsia" w:hAnsiTheme="minorHAnsi" w:cstheme="minorHAnsi"/>
          <w:sz w:val="22"/>
          <w:szCs w:val="22"/>
          <w:lang w:val="en-US"/>
        </w:rPr>
        <w:t>practice placement</w:t>
      </w:r>
      <w:r w:rsidR="007866F3" w:rsidRPr="00881A6F">
        <w:rPr>
          <w:rFonts w:asciiTheme="minorHAnsi" w:eastAsiaTheme="majorEastAsia" w:hAnsiTheme="minorHAnsi" w:cstheme="minorHAnsi"/>
          <w:sz w:val="22"/>
          <w:szCs w:val="22"/>
          <w:lang w:val="en-US"/>
        </w:rPr>
        <w:t xml:space="preserve">.  </w:t>
      </w:r>
    </w:p>
    <w:p w14:paraId="679AE426" w14:textId="77777777" w:rsidR="00C94F2F" w:rsidRPr="00881A6F" w:rsidRDefault="00C94F2F" w:rsidP="00C65DF9">
      <w:pPr>
        <w:pStyle w:val="NoSpacing"/>
        <w:spacing w:line="360" w:lineRule="auto"/>
        <w:jc w:val="both"/>
        <w:rPr>
          <w:rFonts w:asciiTheme="minorHAnsi" w:eastAsiaTheme="majorEastAsia" w:hAnsiTheme="minorHAnsi" w:cstheme="minorHAnsi"/>
          <w:sz w:val="22"/>
          <w:szCs w:val="22"/>
          <w:lang w:val="en-US"/>
        </w:rPr>
      </w:pPr>
    </w:p>
    <w:p w14:paraId="3C2F8628" w14:textId="1E8055C3" w:rsidR="00C94F2F" w:rsidRPr="00881A6F" w:rsidRDefault="000D6D2B" w:rsidP="00C65DF9">
      <w:pPr>
        <w:pStyle w:val="NoSpacing"/>
        <w:spacing w:line="360" w:lineRule="auto"/>
        <w:jc w:val="both"/>
        <w:rPr>
          <w:rFonts w:asciiTheme="minorHAnsi" w:eastAsiaTheme="majorEastAsia" w:hAnsiTheme="minorHAnsi" w:cstheme="minorHAnsi"/>
          <w:sz w:val="22"/>
          <w:szCs w:val="22"/>
          <w:lang w:val="en-US"/>
        </w:rPr>
      </w:pPr>
      <w:r w:rsidRPr="00881A6F">
        <w:rPr>
          <w:rFonts w:asciiTheme="minorHAnsi" w:eastAsiaTheme="majorEastAsia" w:hAnsiTheme="minorHAnsi" w:cstheme="minorHAnsi"/>
          <w:sz w:val="22"/>
          <w:szCs w:val="22"/>
          <w:lang w:val="en-US"/>
        </w:rPr>
        <w:t>Practice placement</w:t>
      </w:r>
      <w:r w:rsidR="00C94F2F" w:rsidRPr="00881A6F">
        <w:rPr>
          <w:rFonts w:asciiTheme="minorHAnsi" w:eastAsiaTheme="majorEastAsia" w:hAnsiTheme="minorHAnsi" w:cstheme="minorHAnsi"/>
          <w:sz w:val="22"/>
          <w:szCs w:val="22"/>
          <w:lang w:val="en-US"/>
        </w:rPr>
        <w:t xml:space="preserve"> represents 50</w:t>
      </w:r>
      <w:r w:rsidR="000E147C">
        <w:rPr>
          <w:rFonts w:asciiTheme="minorHAnsi" w:eastAsiaTheme="majorEastAsia" w:hAnsiTheme="minorHAnsi" w:cstheme="minorHAnsi"/>
          <w:sz w:val="22"/>
          <w:szCs w:val="22"/>
          <w:lang w:val="en-US"/>
        </w:rPr>
        <w:t xml:space="preserve"> per cent</w:t>
      </w:r>
      <w:r w:rsidR="000E147C" w:rsidRPr="00881A6F">
        <w:rPr>
          <w:rFonts w:asciiTheme="minorHAnsi" w:eastAsiaTheme="majorEastAsia" w:hAnsiTheme="minorHAnsi" w:cstheme="minorHAnsi"/>
          <w:sz w:val="22"/>
          <w:szCs w:val="22"/>
          <w:lang w:val="en-US"/>
        </w:rPr>
        <w:t xml:space="preserve"> </w:t>
      </w:r>
      <w:r w:rsidR="00C94F2F" w:rsidRPr="00881A6F">
        <w:rPr>
          <w:rFonts w:asciiTheme="minorHAnsi" w:eastAsiaTheme="majorEastAsia" w:hAnsiTheme="minorHAnsi" w:cstheme="minorHAnsi"/>
          <w:sz w:val="22"/>
          <w:szCs w:val="22"/>
          <w:lang w:val="en-US"/>
        </w:rPr>
        <w:t>of the undergraduate nursing programme</w:t>
      </w:r>
      <w:r w:rsidR="006B1EBD" w:rsidRPr="00881A6F">
        <w:rPr>
          <w:rFonts w:asciiTheme="minorHAnsi" w:eastAsiaTheme="majorEastAsia" w:hAnsiTheme="minorHAnsi" w:cstheme="minorHAnsi"/>
          <w:sz w:val="22"/>
          <w:szCs w:val="22"/>
          <w:lang w:val="en-US"/>
        </w:rPr>
        <w:t>s</w:t>
      </w:r>
      <w:r w:rsidR="00C94F2F" w:rsidRPr="00881A6F">
        <w:rPr>
          <w:rFonts w:asciiTheme="minorHAnsi" w:eastAsiaTheme="majorEastAsia" w:hAnsiTheme="minorHAnsi" w:cstheme="minorHAnsi"/>
          <w:sz w:val="22"/>
          <w:szCs w:val="22"/>
          <w:lang w:val="en-US"/>
        </w:rPr>
        <w:t xml:space="preserve"> and the development of skills, knowledge, professional behavio</w:t>
      </w:r>
      <w:r w:rsidR="00D27D47">
        <w:rPr>
          <w:rFonts w:asciiTheme="minorHAnsi" w:eastAsiaTheme="majorEastAsia" w:hAnsiTheme="minorHAnsi" w:cstheme="minorHAnsi"/>
          <w:sz w:val="22"/>
          <w:szCs w:val="22"/>
          <w:lang w:val="en-US"/>
        </w:rPr>
        <w:t>u</w:t>
      </w:r>
      <w:r w:rsidR="00C94F2F" w:rsidRPr="00881A6F">
        <w:rPr>
          <w:rFonts w:asciiTheme="minorHAnsi" w:eastAsiaTheme="majorEastAsia" w:hAnsiTheme="minorHAnsi" w:cstheme="minorHAnsi"/>
          <w:sz w:val="22"/>
          <w:szCs w:val="22"/>
          <w:lang w:val="en-US"/>
        </w:rPr>
        <w:t xml:space="preserve">r and attitudes represent a key component in the undergraduate nursing students’ attainment of competence to practice as a </w:t>
      </w:r>
      <w:r w:rsidR="000E147C">
        <w:rPr>
          <w:rFonts w:asciiTheme="minorHAnsi" w:eastAsiaTheme="majorEastAsia" w:hAnsiTheme="minorHAnsi" w:cstheme="minorHAnsi"/>
          <w:sz w:val="22"/>
          <w:szCs w:val="22"/>
          <w:lang w:val="en-US"/>
        </w:rPr>
        <w:t>R</w:t>
      </w:r>
      <w:r w:rsidR="000E147C" w:rsidRPr="00881A6F">
        <w:rPr>
          <w:rFonts w:asciiTheme="minorHAnsi" w:eastAsiaTheme="majorEastAsia" w:hAnsiTheme="minorHAnsi" w:cstheme="minorHAnsi"/>
          <w:sz w:val="22"/>
          <w:szCs w:val="22"/>
          <w:lang w:val="en-US"/>
        </w:rPr>
        <w:t xml:space="preserve">egistered </w:t>
      </w:r>
      <w:r w:rsidR="000E147C">
        <w:rPr>
          <w:rFonts w:asciiTheme="minorHAnsi" w:eastAsiaTheme="majorEastAsia" w:hAnsiTheme="minorHAnsi" w:cstheme="minorHAnsi"/>
          <w:sz w:val="22"/>
          <w:szCs w:val="22"/>
          <w:lang w:val="en-US"/>
        </w:rPr>
        <w:t>N</w:t>
      </w:r>
      <w:r w:rsidR="000E147C" w:rsidRPr="00881A6F">
        <w:rPr>
          <w:rFonts w:asciiTheme="minorHAnsi" w:eastAsiaTheme="majorEastAsia" w:hAnsiTheme="minorHAnsi" w:cstheme="minorHAnsi"/>
          <w:sz w:val="22"/>
          <w:szCs w:val="22"/>
          <w:lang w:val="en-US"/>
        </w:rPr>
        <w:t>urse</w:t>
      </w:r>
      <w:r w:rsidR="00C94F2F" w:rsidRPr="00881A6F">
        <w:rPr>
          <w:rFonts w:asciiTheme="minorHAnsi" w:eastAsiaTheme="majorEastAsia" w:hAnsiTheme="minorHAnsi" w:cstheme="minorHAnsi"/>
          <w:sz w:val="22"/>
          <w:szCs w:val="22"/>
          <w:lang w:val="en-US"/>
        </w:rPr>
        <w:t>.</w:t>
      </w:r>
      <w:r w:rsidR="00C94F2F" w:rsidRPr="00881A6F">
        <w:rPr>
          <w:rFonts w:asciiTheme="minorHAnsi" w:eastAsiaTheme="majorEastAsia" w:hAnsiTheme="minorHAnsi" w:cstheme="minorHAnsi"/>
          <w:color w:val="FF0000"/>
          <w:sz w:val="22"/>
          <w:szCs w:val="22"/>
          <w:lang w:val="en-US"/>
        </w:rPr>
        <w:t xml:space="preserve"> </w:t>
      </w:r>
      <w:r w:rsidR="00C94F2F" w:rsidRPr="00881A6F">
        <w:rPr>
          <w:rFonts w:asciiTheme="minorHAnsi" w:eastAsiaTheme="majorEastAsia" w:hAnsiTheme="minorHAnsi" w:cstheme="minorHAnsi"/>
          <w:sz w:val="22"/>
          <w:szCs w:val="22"/>
          <w:lang w:val="en-US"/>
        </w:rPr>
        <w:t xml:space="preserve">In keeping with the </w:t>
      </w:r>
      <w:r w:rsidR="000E147C">
        <w:rPr>
          <w:rFonts w:asciiTheme="minorHAnsi" w:eastAsiaTheme="majorEastAsia" w:hAnsiTheme="minorHAnsi" w:cstheme="minorHAnsi"/>
          <w:sz w:val="22"/>
          <w:szCs w:val="22"/>
          <w:lang w:val="en-US"/>
        </w:rPr>
        <w:t>s</w:t>
      </w:r>
      <w:r w:rsidR="000E147C" w:rsidRPr="00881A6F">
        <w:rPr>
          <w:rFonts w:asciiTheme="minorHAnsi" w:eastAsiaTheme="majorEastAsia" w:hAnsiTheme="minorHAnsi" w:cstheme="minorHAnsi"/>
          <w:sz w:val="22"/>
          <w:szCs w:val="22"/>
          <w:lang w:val="en-US"/>
        </w:rPr>
        <w:t xml:space="preserve">tandards </w:t>
      </w:r>
      <w:r w:rsidR="00DD005D" w:rsidRPr="00881A6F">
        <w:rPr>
          <w:rFonts w:asciiTheme="minorHAnsi" w:eastAsiaTheme="majorEastAsia" w:hAnsiTheme="minorHAnsi" w:cstheme="minorHAnsi"/>
          <w:sz w:val="22"/>
          <w:szCs w:val="22"/>
          <w:lang w:val="en-US"/>
        </w:rPr>
        <w:t xml:space="preserve">and </w:t>
      </w:r>
      <w:r w:rsidR="000E147C">
        <w:rPr>
          <w:rFonts w:asciiTheme="minorHAnsi" w:eastAsiaTheme="majorEastAsia" w:hAnsiTheme="minorHAnsi" w:cstheme="minorHAnsi"/>
          <w:sz w:val="22"/>
          <w:szCs w:val="22"/>
          <w:lang w:val="en-US"/>
        </w:rPr>
        <w:t>r</w:t>
      </w:r>
      <w:r w:rsidR="000E147C" w:rsidRPr="00881A6F">
        <w:rPr>
          <w:rFonts w:asciiTheme="minorHAnsi" w:eastAsiaTheme="majorEastAsia" w:hAnsiTheme="minorHAnsi" w:cstheme="minorHAnsi"/>
          <w:sz w:val="22"/>
          <w:szCs w:val="22"/>
          <w:lang w:val="en-US"/>
        </w:rPr>
        <w:t xml:space="preserve">equirements </w:t>
      </w:r>
      <w:r w:rsidR="00C94F2F" w:rsidRPr="00881A6F">
        <w:rPr>
          <w:rFonts w:asciiTheme="minorHAnsi" w:eastAsiaTheme="majorEastAsia" w:hAnsiTheme="minorHAnsi" w:cstheme="minorHAnsi"/>
          <w:sz w:val="22"/>
          <w:szCs w:val="22"/>
          <w:lang w:val="en-US"/>
        </w:rPr>
        <w:t xml:space="preserve">of the Nursing and Midwifery Board of Ireland </w:t>
      </w:r>
      <w:hyperlink r:id="rId11" w:history="1">
        <w:r w:rsidR="00C94F2F" w:rsidRPr="00881A6F">
          <w:rPr>
            <w:rStyle w:val="Hyperlink"/>
            <w:rFonts w:asciiTheme="minorHAnsi" w:eastAsiaTheme="majorEastAsia" w:hAnsiTheme="minorHAnsi" w:cstheme="minorHAnsi"/>
            <w:color w:val="auto"/>
            <w:sz w:val="22"/>
            <w:szCs w:val="22"/>
            <w:lang w:val="en-US"/>
          </w:rPr>
          <w:t>(NMBI</w:t>
        </w:r>
        <w:r w:rsidR="00DD005D" w:rsidRPr="00881A6F">
          <w:rPr>
            <w:rStyle w:val="Hyperlink"/>
            <w:rFonts w:asciiTheme="minorHAnsi" w:eastAsiaTheme="majorEastAsia" w:hAnsiTheme="minorHAnsi" w:cstheme="minorHAnsi"/>
            <w:color w:val="auto"/>
            <w:sz w:val="22"/>
            <w:szCs w:val="22"/>
            <w:lang w:val="en-US"/>
          </w:rPr>
          <w:t xml:space="preserve"> 2016</w:t>
        </w:r>
      </w:hyperlink>
      <w:r w:rsidR="00C94F2F" w:rsidRPr="00881A6F">
        <w:rPr>
          <w:rFonts w:asciiTheme="minorHAnsi" w:eastAsiaTheme="majorEastAsia" w:hAnsiTheme="minorHAnsi" w:cstheme="minorHAnsi"/>
          <w:sz w:val="22"/>
          <w:szCs w:val="22"/>
          <w:lang w:val="en-US"/>
        </w:rPr>
        <w:t xml:space="preserve">), the </w:t>
      </w:r>
      <w:r w:rsidR="00473261" w:rsidRPr="00881A6F">
        <w:rPr>
          <w:rFonts w:asciiTheme="minorHAnsi" w:hAnsiTheme="minorHAnsi"/>
          <w:sz w:val="22"/>
          <w:szCs w:val="22"/>
        </w:rPr>
        <w:t xml:space="preserve">National </w:t>
      </w:r>
      <w:r w:rsidR="00783BD1" w:rsidRPr="00881A6F">
        <w:rPr>
          <w:rFonts w:asciiTheme="minorHAnsi" w:eastAsiaTheme="majorEastAsia" w:hAnsiTheme="minorHAnsi" w:cstheme="minorHAnsi"/>
          <w:sz w:val="22"/>
          <w:szCs w:val="22"/>
          <w:lang w:val="en-US"/>
        </w:rPr>
        <w:t>C</w:t>
      </w:r>
      <w:r w:rsidR="00C94F2F" w:rsidRPr="00881A6F">
        <w:rPr>
          <w:rFonts w:asciiTheme="minorHAnsi" w:eastAsiaTheme="majorEastAsia" w:hAnsiTheme="minorHAnsi" w:cstheme="minorHAnsi"/>
          <w:sz w:val="22"/>
          <w:szCs w:val="22"/>
          <w:lang w:val="en-US"/>
        </w:rPr>
        <w:t>ompetenc</w:t>
      </w:r>
      <w:r w:rsidR="00800E4A" w:rsidRPr="00881A6F">
        <w:rPr>
          <w:rFonts w:asciiTheme="minorHAnsi" w:eastAsiaTheme="majorEastAsia" w:hAnsiTheme="minorHAnsi" w:cstheme="minorHAnsi"/>
          <w:sz w:val="22"/>
          <w:szCs w:val="22"/>
          <w:lang w:val="en-US"/>
        </w:rPr>
        <w:t>e</w:t>
      </w:r>
      <w:r w:rsidR="00C94F2F" w:rsidRPr="00881A6F">
        <w:rPr>
          <w:rFonts w:asciiTheme="minorHAnsi" w:eastAsiaTheme="majorEastAsia" w:hAnsiTheme="minorHAnsi" w:cstheme="minorHAnsi"/>
          <w:sz w:val="22"/>
          <w:szCs w:val="22"/>
          <w:lang w:val="en-US"/>
        </w:rPr>
        <w:t xml:space="preserve"> </w:t>
      </w:r>
      <w:r w:rsidR="00783BD1" w:rsidRPr="00881A6F">
        <w:rPr>
          <w:rFonts w:asciiTheme="minorHAnsi" w:eastAsiaTheme="majorEastAsia" w:hAnsiTheme="minorHAnsi" w:cstheme="minorHAnsi"/>
          <w:sz w:val="22"/>
          <w:szCs w:val="22"/>
          <w:lang w:val="en-US"/>
        </w:rPr>
        <w:t>A</w:t>
      </w:r>
      <w:r w:rsidR="00C94F2F" w:rsidRPr="00881A6F">
        <w:rPr>
          <w:rFonts w:asciiTheme="minorHAnsi" w:eastAsiaTheme="majorEastAsia" w:hAnsiTheme="minorHAnsi" w:cstheme="minorHAnsi"/>
          <w:sz w:val="22"/>
          <w:szCs w:val="22"/>
          <w:lang w:val="en-US"/>
        </w:rPr>
        <w:t>ssessment</w:t>
      </w:r>
      <w:r w:rsidR="00783BD1" w:rsidRPr="00881A6F">
        <w:rPr>
          <w:rFonts w:asciiTheme="minorHAnsi" w:eastAsiaTheme="majorEastAsia" w:hAnsiTheme="minorHAnsi" w:cstheme="minorHAnsi"/>
          <w:sz w:val="22"/>
          <w:szCs w:val="22"/>
          <w:lang w:val="en-US"/>
        </w:rPr>
        <w:t xml:space="preserve"> Document</w:t>
      </w:r>
      <w:r w:rsidR="00C94F2F" w:rsidRPr="00881A6F">
        <w:rPr>
          <w:rFonts w:asciiTheme="minorHAnsi" w:eastAsiaTheme="majorEastAsia" w:hAnsiTheme="minorHAnsi" w:cstheme="minorHAnsi"/>
          <w:sz w:val="22"/>
          <w:szCs w:val="22"/>
          <w:lang w:val="en-US"/>
        </w:rPr>
        <w:t xml:space="preserve"> acts as the record of </w:t>
      </w:r>
      <w:r w:rsidR="00783BD1" w:rsidRPr="00881A6F">
        <w:rPr>
          <w:rFonts w:asciiTheme="minorHAnsi" w:eastAsiaTheme="majorEastAsia" w:hAnsiTheme="minorHAnsi" w:cstheme="minorHAnsi"/>
          <w:sz w:val="22"/>
          <w:szCs w:val="22"/>
          <w:lang w:val="en-US"/>
        </w:rPr>
        <w:t>continuous</w:t>
      </w:r>
      <w:r w:rsidR="00107782" w:rsidRPr="00881A6F">
        <w:rPr>
          <w:rFonts w:asciiTheme="minorHAnsi" w:eastAsiaTheme="majorEastAsia" w:hAnsiTheme="minorHAnsi" w:cstheme="minorHAnsi"/>
          <w:sz w:val="22"/>
          <w:szCs w:val="22"/>
          <w:lang w:val="en-US"/>
        </w:rPr>
        <w:t xml:space="preserve"> achievements </w:t>
      </w:r>
      <w:r w:rsidR="00783BD1" w:rsidRPr="00881A6F">
        <w:rPr>
          <w:rFonts w:asciiTheme="minorHAnsi" w:eastAsiaTheme="majorEastAsia" w:hAnsiTheme="minorHAnsi" w:cstheme="minorHAnsi"/>
          <w:sz w:val="22"/>
          <w:szCs w:val="22"/>
          <w:lang w:val="en-US"/>
        </w:rPr>
        <w:t xml:space="preserve">by the </w:t>
      </w:r>
      <w:r w:rsidR="000E147C">
        <w:rPr>
          <w:rFonts w:asciiTheme="minorHAnsi" w:eastAsiaTheme="majorEastAsia" w:hAnsiTheme="minorHAnsi" w:cstheme="minorHAnsi"/>
          <w:sz w:val="22"/>
          <w:szCs w:val="22"/>
          <w:lang w:val="en-US"/>
        </w:rPr>
        <w:t>u</w:t>
      </w:r>
      <w:r w:rsidR="000E147C" w:rsidRPr="00881A6F">
        <w:rPr>
          <w:rFonts w:asciiTheme="minorHAnsi" w:eastAsiaTheme="majorEastAsia" w:hAnsiTheme="minorHAnsi" w:cstheme="minorHAnsi"/>
          <w:sz w:val="22"/>
          <w:szCs w:val="22"/>
          <w:lang w:val="en-US"/>
        </w:rPr>
        <w:t xml:space="preserve">ndergraduate </w:t>
      </w:r>
      <w:r w:rsidR="000E147C">
        <w:rPr>
          <w:rFonts w:asciiTheme="minorHAnsi" w:eastAsiaTheme="majorEastAsia" w:hAnsiTheme="minorHAnsi" w:cstheme="minorHAnsi"/>
          <w:sz w:val="22"/>
          <w:szCs w:val="22"/>
          <w:lang w:val="en-US"/>
        </w:rPr>
        <w:t>n</w:t>
      </w:r>
      <w:r w:rsidR="000E147C" w:rsidRPr="00881A6F">
        <w:rPr>
          <w:rFonts w:asciiTheme="minorHAnsi" w:eastAsiaTheme="majorEastAsia" w:hAnsiTheme="minorHAnsi" w:cstheme="minorHAnsi"/>
          <w:sz w:val="22"/>
          <w:szCs w:val="22"/>
          <w:lang w:val="en-US"/>
        </w:rPr>
        <w:t xml:space="preserve">ursing </w:t>
      </w:r>
      <w:r w:rsidR="000E147C">
        <w:rPr>
          <w:rFonts w:asciiTheme="minorHAnsi" w:eastAsiaTheme="majorEastAsia" w:hAnsiTheme="minorHAnsi" w:cstheme="minorHAnsi"/>
          <w:sz w:val="22"/>
          <w:szCs w:val="22"/>
          <w:lang w:val="en-US"/>
        </w:rPr>
        <w:t>s</w:t>
      </w:r>
      <w:r w:rsidR="000E147C" w:rsidRPr="00881A6F">
        <w:rPr>
          <w:rFonts w:asciiTheme="minorHAnsi" w:eastAsiaTheme="majorEastAsia" w:hAnsiTheme="minorHAnsi" w:cstheme="minorHAnsi"/>
          <w:sz w:val="22"/>
          <w:szCs w:val="22"/>
          <w:lang w:val="en-US"/>
        </w:rPr>
        <w:t xml:space="preserve">tudent </w:t>
      </w:r>
      <w:r w:rsidR="00107782" w:rsidRPr="00881A6F">
        <w:rPr>
          <w:rFonts w:asciiTheme="minorHAnsi" w:eastAsiaTheme="majorEastAsia" w:hAnsiTheme="minorHAnsi" w:cstheme="minorHAnsi"/>
          <w:sz w:val="22"/>
          <w:szCs w:val="22"/>
          <w:lang w:val="en-US"/>
        </w:rPr>
        <w:t xml:space="preserve">that is NMBI’s requirement for registration. It is also a fundamental component for the successful progression through the undergraduate nursing programme. </w:t>
      </w:r>
    </w:p>
    <w:p w14:paraId="063A8C25" w14:textId="77777777" w:rsidR="00107782" w:rsidRPr="00881A6F" w:rsidRDefault="00107782" w:rsidP="00C65DF9">
      <w:pPr>
        <w:pStyle w:val="NoSpacing"/>
        <w:spacing w:line="360" w:lineRule="auto"/>
        <w:jc w:val="both"/>
        <w:rPr>
          <w:rFonts w:asciiTheme="minorHAnsi" w:eastAsiaTheme="majorEastAsia" w:hAnsiTheme="minorHAnsi" w:cstheme="minorHAnsi"/>
          <w:sz w:val="22"/>
          <w:szCs w:val="22"/>
          <w:lang w:val="en-US"/>
        </w:rPr>
      </w:pPr>
    </w:p>
    <w:p w14:paraId="395B08FC" w14:textId="77777777" w:rsidR="00BF2BE8" w:rsidRPr="00881A6F" w:rsidRDefault="00BF2BE8" w:rsidP="00C65DF9">
      <w:pPr>
        <w:pStyle w:val="NoSpacing"/>
        <w:spacing w:line="360" w:lineRule="auto"/>
        <w:jc w:val="both"/>
        <w:rPr>
          <w:rFonts w:asciiTheme="minorHAnsi" w:eastAsiaTheme="majorEastAsia" w:hAnsiTheme="minorHAnsi" w:cstheme="minorHAnsi"/>
          <w:sz w:val="22"/>
          <w:szCs w:val="22"/>
          <w:lang w:val="en-US"/>
        </w:rPr>
      </w:pPr>
    </w:p>
    <w:p w14:paraId="4A01D28C" w14:textId="099649C4" w:rsidR="008B68DB" w:rsidRPr="00881A6F" w:rsidRDefault="004C248C" w:rsidP="00FB3D26">
      <w:pPr>
        <w:pStyle w:val="HeadingA"/>
        <w:rPr>
          <w:sz w:val="22"/>
        </w:rPr>
      </w:pPr>
      <w:bookmarkStart w:id="1" w:name="_Toc475969480"/>
      <w:r w:rsidRPr="00881A6F">
        <w:t xml:space="preserve">Domains of </w:t>
      </w:r>
      <w:r w:rsidR="00C67DD3">
        <w:t>c</w:t>
      </w:r>
      <w:r w:rsidR="00C67DD3" w:rsidRPr="00881A6F">
        <w:t xml:space="preserve">ompetence </w:t>
      </w:r>
      <w:r w:rsidR="008B68DB" w:rsidRPr="00881A6F">
        <w:t xml:space="preserve">for </w:t>
      </w:r>
      <w:r w:rsidR="0015670B" w:rsidRPr="00881A6F">
        <w:t>e</w:t>
      </w:r>
      <w:r w:rsidR="008B68DB" w:rsidRPr="00881A6F">
        <w:t xml:space="preserve">ntry to the </w:t>
      </w:r>
      <w:r w:rsidR="0015670B" w:rsidRPr="00881A6F">
        <w:t xml:space="preserve">NMBI </w:t>
      </w:r>
      <w:r w:rsidR="008B68DB" w:rsidRPr="00881A6F">
        <w:t>Register</w:t>
      </w:r>
      <w:r w:rsidR="008B68DB" w:rsidRPr="00881A6F">
        <w:rPr>
          <w:rStyle w:val="FootnoteReference"/>
          <w:rFonts w:cstheme="minorHAnsi"/>
          <w:sz w:val="22"/>
          <w:szCs w:val="22"/>
        </w:rPr>
        <w:footnoteReference w:id="1"/>
      </w:r>
      <w:bookmarkEnd w:id="1"/>
    </w:p>
    <w:p w14:paraId="42F72C8F" w14:textId="77777777" w:rsidR="008B68DB" w:rsidRPr="00881A6F" w:rsidRDefault="008B68DB" w:rsidP="00C65DF9">
      <w:pPr>
        <w:pStyle w:val="NoSpacing"/>
        <w:spacing w:line="360" w:lineRule="auto"/>
        <w:jc w:val="both"/>
        <w:rPr>
          <w:rFonts w:asciiTheme="minorHAnsi" w:hAnsiTheme="minorHAnsi" w:cstheme="minorHAnsi"/>
          <w:sz w:val="22"/>
          <w:szCs w:val="22"/>
        </w:rPr>
      </w:pPr>
    </w:p>
    <w:p w14:paraId="1F7552C7" w14:textId="2A13DEFB" w:rsidR="008B68DB" w:rsidRPr="00881A6F" w:rsidRDefault="008B68DB" w:rsidP="00C65DF9">
      <w:pPr>
        <w:pStyle w:val="NoSpacing"/>
        <w:spacing w:line="360" w:lineRule="auto"/>
        <w:jc w:val="both"/>
        <w:rPr>
          <w:rFonts w:asciiTheme="minorHAnsi" w:hAnsiTheme="minorHAnsi" w:cstheme="minorHAnsi"/>
          <w:sz w:val="22"/>
          <w:szCs w:val="22"/>
        </w:rPr>
      </w:pPr>
      <w:r w:rsidRPr="00881A6F">
        <w:rPr>
          <w:rFonts w:asciiTheme="minorHAnsi" w:hAnsiTheme="minorHAnsi" w:cstheme="minorHAnsi"/>
          <w:i/>
          <w:sz w:val="22"/>
          <w:szCs w:val="22"/>
        </w:rPr>
        <w:t xml:space="preserve">The </w:t>
      </w:r>
      <w:r w:rsidR="00C152AA" w:rsidRPr="00881A6F">
        <w:rPr>
          <w:rFonts w:asciiTheme="minorHAnsi" w:hAnsiTheme="minorHAnsi" w:cstheme="minorHAnsi"/>
          <w:i/>
          <w:sz w:val="22"/>
          <w:szCs w:val="22"/>
        </w:rPr>
        <w:t xml:space="preserve">Nursing and Midwifery Board of Ireland (NMBI) </w:t>
      </w:r>
      <w:r w:rsidRPr="00881A6F">
        <w:rPr>
          <w:rFonts w:asciiTheme="minorHAnsi" w:hAnsiTheme="minorHAnsi" w:cstheme="minorHAnsi"/>
          <w:i/>
          <w:sz w:val="22"/>
          <w:szCs w:val="22"/>
        </w:rPr>
        <w:t>defines competence as the attainment of knowledge, intellectual capacities, practice skills, integrity and professional and ethical values required for safe, accountable and effective practice as a Registered Nurse</w:t>
      </w:r>
      <w:r w:rsidR="00DD005D" w:rsidRPr="00881A6F">
        <w:rPr>
          <w:rFonts w:asciiTheme="minorHAnsi" w:hAnsiTheme="minorHAnsi" w:cstheme="minorHAnsi"/>
          <w:i/>
          <w:sz w:val="22"/>
          <w:szCs w:val="22"/>
        </w:rPr>
        <w:t xml:space="preserve"> (p.</w:t>
      </w:r>
      <w:r w:rsidR="000E147C">
        <w:rPr>
          <w:rFonts w:asciiTheme="minorHAnsi" w:hAnsiTheme="minorHAnsi" w:cstheme="minorHAnsi"/>
          <w:i/>
          <w:sz w:val="22"/>
          <w:szCs w:val="22"/>
        </w:rPr>
        <w:t xml:space="preserve"> </w:t>
      </w:r>
      <w:r w:rsidR="00DD005D" w:rsidRPr="00881A6F">
        <w:rPr>
          <w:rFonts w:asciiTheme="minorHAnsi" w:hAnsiTheme="minorHAnsi" w:cstheme="minorHAnsi"/>
          <w:i/>
          <w:sz w:val="22"/>
          <w:szCs w:val="22"/>
        </w:rPr>
        <w:t>17</w:t>
      </w:r>
      <w:r w:rsidR="00DD005D" w:rsidRPr="00881A6F">
        <w:rPr>
          <w:rFonts w:asciiTheme="minorHAnsi" w:hAnsiTheme="minorHAnsi" w:cstheme="minorHAnsi"/>
          <w:sz w:val="22"/>
          <w:szCs w:val="22"/>
        </w:rPr>
        <w:t>)</w:t>
      </w:r>
      <w:r w:rsidR="000E147C">
        <w:rPr>
          <w:rFonts w:asciiTheme="minorHAnsi" w:hAnsiTheme="minorHAnsi" w:cstheme="minorHAnsi"/>
          <w:sz w:val="22"/>
          <w:szCs w:val="22"/>
        </w:rPr>
        <w:t>.</w:t>
      </w:r>
    </w:p>
    <w:p w14:paraId="72F55430" w14:textId="77777777" w:rsidR="008B68DB" w:rsidRPr="00881A6F" w:rsidRDefault="008B68DB" w:rsidP="00C65DF9">
      <w:pPr>
        <w:pStyle w:val="NoSpacing"/>
        <w:spacing w:line="360" w:lineRule="auto"/>
        <w:jc w:val="both"/>
        <w:rPr>
          <w:rFonts w:asciiTheme="minorHAnsi" w:hAnsiTheme="minorHAnsi" w:cstheme="minorHAnsi"/>
          <w:sz w:val="22"/>
          <w:szCs w:val="22"/>
        </w:rPr>
      </w:pPr>
    </w:p>
    <w:p w14:paraId="48ABA29C" w14:textId="42150956" w:rsidR="008B68DB" w:rsidRPr="00881A6F" w:rsidRDefault="008B68DB" w:rsidP="00C65DF9">
      <w:pPr>
        <w:pStyle w:val="NoSpacing"/>
        <w:spacing w:line="360" w:lineRule="auto"/>
        <w:jc w:val="both"/>
        <w:rPr>
          <w:rFonts w:asciiTheme="minorHAnsi" w:hAnsiTheme="minorHAnsi" w:cstheme="minorHAnsi"/>
          <w:sz w:val="22"/>
          <w:szCs w:val="22"/>
        </w:rPr>
      </w:pPr>
      <w:r w:rsidRPr="00881A6F">
        <w:rPr>
          <w:rFonts w:asciiTheme="minorHAnsi" w:hAnsiTheme="minorHAnsi" w:cstheme="minorHAnsi"/>
          <w:sz w:val="22"/>
          <w:szCs w:val="22"/>
        </w:rPr>
        <w:t xml:space="preserve">There are </w:t>
      </w:r>
      <w:r w:rsidR="0015670B" w:rsidRPr="00881A6F">
        <w:rPr>
          <w:rFonts w:asciiTheme="minorHAnsi" w:hAnsiTheme="minorHAnsi" w:cstheme="minorHAnsi"/>
          <w:sz w:val="22"/>
          <w:szCs w:val="22"/>
        </w:rPr>
        <w:t xml:space="preserve">six </w:t>
      </w:r>
      <w:r w:rsidRPr="00881A6F">
        <w:rPr>
          <w:rFonts w:asciiTheme="minorHAnsi" w:hAnsiTheme="minorHAnsi" w:cstheme="minorHAnsi"/>
          <w:sz w:val="22"/>
          <w:szCs w:val="22"/>
        </w:rPr>
        <w:t>domains of competence that the undergraduate</w:t>
      </w:r>
      <w:r w:rsidR="00D336DB" w:rsidRPr="00881A6F">
        <w:rPr>
          <w:rFonts w:asciiTheme="minorHAnsi" w:hAnsiTheme="minorHAnsi" w:cstheme="minorHAnsi"/>
          <w:sz w:val="22"/>
          <w:szCs w:val="22"/>
        </w:rPr>
        <w:t xml:space="preserve"> nursing</w:t>
      </w:r>
      <w:r w:rsidRPr="00881A6F">
        <w:rPr>
          <w:rFonts w:asciiTheme="minorHAnsi" w:hAnsiTheme="minorHAnsi" w:cstheme="minorHAnsi"/>
          <w:sz w:val="22"/>
          <w:szCs w:val="22"/>
        </w:rPr>
        <w:t xml:space="preserve"> student must reach </w:t>
      </w:r>
      <w:r w:rsidR="007B2DD4" w:rsidRPr="00881A6F">
        <w:rPr>
          <w:rFonts w:asciiTheme="minorHAnsi" w:hAnsiTheme="minorHAnsi" w:cstheme="minorHAnsi"/>
          <w:sz w:val="22"/>
          <w:szCs w:val="22"/>
        </w:rPr>
        <w:t>up</w:t>
      </w:r>
      <w:r w:rsidRPr="00881A6F">
        <w:rPr>
          <w:rFonts w:asciiTheme="minorHAnsi" w:hAnsiTheme="minorHAnsi" w:cstheme="minorHAnsi"/>
          <w:sz w:val="22"/>
          <w:szCs w:val="22"/>
        </w:rPr>
        <w:t>on completion of the education programme for entry to the Nursing Register held by the NMBI</w:t>
      </w:r>
      <w:r w:rsidR="00DD005D" w:rsidRPr="00881A6F">
        <w:rPr>
          <w:rFonts w:asciiTheme="minorHAnsi" w:hAnsiTheme="minorHAnsi" w:cstheme="minorHAnsi"/>
          <w:sz w:val="22"/>
          <w:szCs w:val="22"/>
        </w:rPr>
        <w:t xml:space="preserve"> (2016 p.</w:t>
      </w:r>
      <w:r w:rsidR="000E147C">
        <w:rPr>
          <w:rFonts w:asciiTheme="minorHAnsi" w:hAnsiTheme="minorHAnsi" w:cstheme="minorHAnsi"/>
          <w:sz w:val="22"/>
          <w:szCs w:val="22"/>
        </w:rPr>
        <w:t xml:space="preserve"> </w:t>
      </w:r>
      <w:r w:rsidR="00DD005D" w:rsidRPr="00881A6F">
        <w:rPr>
          <w:rFonts w:asciiTheme="minorHAnsi" w:hAnsiTheme="minorHAnsi" w:cstheme="minorHAnsi"/>
          <w:sz w:val="22"/>
          <w:szCs w:val="22"/>
        </w:rPr>
        <w:t>18</w:t>
      </w:r>
      <w:r w:rsidR="000E147C">
        <w:rPr>
          <w:rFonts w:asciiTheme="minorHAnsi" w:hAnsiTheme="minorHAnsi" w:cstheme="minorHAnsi"/>
          <w:sz w:val="22"/>
          <w:szCs w:val="22"/>
        </w:rPr>
        <w:t>–</w:t>
      </w:r>
      <w:r w:rsidR="00DD005D" w:rsidRPr="00881A6F">
        <w:rPr>
          <w:rFonts w:asciiTheme="minorHAnsi" w:hAnsiTheme="minorHAnsi" w:cstheme="minorHAnsi"/>
          <w:sz w:val="22"/>
          <w:szCs w:val="22"/>
        </w:rPr>
        <w:t>19)</w:t>
      </w:r>
      <w:r w:rsidRPr="00881A6F">
        <w:rPr>
          <w:rFonts w:asciiTheme="minorHAnsi" w:hAnsiTheme="minorHAnsi" w:cstheme="minorHAnsi"/>
          <w:sz w:val="22"/>
          <w:szCs w:val="22"/>
        </w:rPr>
        <w:t xml:space="preserve">. </w:t>
      </w:r>
      <w:r w:rsidR="00D336DB" w:rsidRPr="00881A6F">
        <w:rPr>
          <w:rFonts w:asciiTheme="minorHAnsi" w:hAnsiTheme="minorHAnsi" w:cstheme="minorHAnsi"/>
          <w:sz w:val="22"/>
          <w:szCs w:val="22"/>
        </w:rPr>
        <w:t>These comprise:</w:t>
      </w:r>
    </w:p>
    <w:p w14:paraId="7B8A072C" w14:textId="77777777" w:rsidR="00D336DB" w:rsidRPr="00881A6F" w:rsidRDefault="00D336DB" w:rsidP="00C65DF9">
      <w:pPr>
        <w:pStyle w:val="NoSpacing"/>
        <w:spacing w:line="360" w:lineRule="auto"/>
        <w:jc w:val="both"/>
        <w:rPr>
          <w:rFonts w:asciiTheme="minorHAnsi" w:hAnsiTheme="minorHAnsi" w:cstheme="minorHAnsi"/>
          <w:sz w:val="22"/>
          <w:szCs w:val="22"/>
        </w:rPr>
      </w:pPr>
    </w:p>
    <w:p w14:paraId="79420E47" w14:textId="7E9FF387" w:rsidR="008B68DB" w:rsidRPr="00881A6F" w:rsidRDefault="008B68DB">
      <w:pPr>
        <w:pStyle w:val="NoSpacing"/>
        <w:spacing w:line="360" w:lineRule="auto"/>
        <w:ind w:left="284"/>
        <w:jc w:val="both"/>
        <w:rPr>
          <w:rFonts w:asciiTheme="minorHAnsi" w:hAnsiTheme="minorHAnsi" w:cstheme="minorHAnsi"/>
          <w:b/>
          <w:i/>
          <w:sz w:val="22"/>
          <w:szCs w:val="22"/>
        </w:rPr>
      </w:pPr>
      <w:bookmarkStart w:id="2" w:name="_Toc475969481"/>
      <w:r w:rsidRPr="00881A6F">
        <w:rPr>
          <w:rFonts w:asciiTheme="minorHAnsi" w:hAnsiTheme="minorHAnsi" w:cstheme="minorHAnsi"/>
          <w:b/>
          <w:sz w:val="22"/>
          <w:szCs w:val="22"/>
        </w:rPr>
        <w:t xml:space="preserve">Domain 1: Professional values and conduct of the nurse </w:t>
      </w:r>
      <w:bookmarkEnd w:id="2"/>
      <w:r w:rsidR="00C06AB8">
        <w:rPr>
          <w:rFonts w:asciiTheme="minorHAnsi" w:hAnsiTheme="minorHAnsi" w:cstheme="minorHAnsi"/>
          <w:b/>
          <w:sz w:val="22"/>
          <w:szCs w:val="22"/>
        </w:rPr>
        <w:t>competences</w:t>
      </w:r>
      <w:r w:rsidRPr="00881A6F">
        <w:rPr>
          <w:rFonts w:asciiTheme="minorHAnsi" w:hAnsiTheme="minorHAnsi" w:cstheme="minorHAnsi"/>
          <w:b/>
          <w:sz w:val="22"/>
          <w:szCs w:val="22"/>
        </w:rPr>
        <w:cr/>
      </w:r>
      <w:r w:rsidRPr="00881A6F">
        <w:rPr>
          <w:rFonts w:asciiTheme="minorHAnsi" w:hAnsiTheme="minorHAnsi" w:cstheme="minorHAnsi"/>
          <w:i/>
          <w:sz w:val="22"/>
          <w:szCs w:val="22"/>
        </w:rPr>
        <w:t xml:space="preserve">Knowledge and appreciation </w:t>
      </w:r>
      <w:r w:rsidR="006D6A2B" w:rsidRPr="00881A6F">
        <w:rPr>
          <w:rFonts w:asciiTheme="minorHAnsi" w:hAnsiTheme="minorHAnsi" w:cstheme="minorHAnsi"/>
          <w:i/>
          <w:sz w:val="22"/>
          <w:szCs w:val="22"/>
        </w:rPr>
        <w:t>of the</w:t>
      </w:r>
      <w:r w:rsidRPr="00881A6F">
        <w:rPr>
          <w:rFonts w:asciiTheme="minorHAnsi" w:hAnsiTheme="minorHAnsi" w:cstheme="minorHAnsi"/>
          <w:i/>
          <w:sz w:val="22"/>
          <w:szCs w:val="22"/>
        </w:rPr>
        <w:t xml:space="preserve"> virtues of caring, compassion, integrity, honesty, respect and empathy as a basis for upholding the professional values of nursing and identity as a nurse</w:t>
      </w:r>
    </w:p>
    <w:p w14:paraId="762ABE30" w14:textId="77777777" w:rsidR="008B68DB" w:rsidRPr="00881A6F" w:rsidRDefault="008B68DB" w:rsidP="00F16460">
      <w:pPr>
        <w:pStyle w:val="NoSpacing"/>
        <w:jc w:val="both"/>
        <w:rPr>
          <w:rFonts w:asciiTheme="minorHAnsi" w:hAnsiTheme="minorHAnsi" w:cstheme="minorHAnsi"/>
          <w:sz w:val="22"/>
          <w:szCs w:val="22"/>
        </w:rPr>
      </w:pPr>
    </w:p>
    <w:p w14:paraId="60CF3624" w14:textId="35B647BD" w:rsidR="008B68DB" w:rsidRPr="00881A6F" w:rsidRDefault="008B68DB" w:rsidP="00F16460">
      <w:pPr>
        <w:pStyle w:val="NoSpacing"/>
        <w:ind w:left="284"/>
        <w:jc w:val="both"/>
        <w:rPr>
          <w:rFonts w:asciiTheme="minorHAnsi" w:hAnsiTheme="minorHAnsi" w:cstheme="minorHAnsi"/>
          <w:b/>
          <w:sz w:val="22"/>
          <w:szCs w:val="22"/>
        </w:rPr>
      </w:pPr>
      <w:bookmarkStart w:id="3" w:name="_Toc475969482"/>
      <w:r w:rsidRPr="00881A6F">
        <w:rPr>
          <w:rFonts w:asciiTheme="minorHAnsi" w:hAnsiTheme="minorHAnsi" w:cstheme="minorHAnsi"/>
          <w:b/>
          <w:sz w:val="22"/>
          <w:szCs w:val="22"/>
        </w:rPr>
        <w:t xml:space="preserve">Domain 2: Nursing practice and clinical decision-making </w:t>
      </w:r>
      <w:bookmarkEnd w:id="3"/>
      <w:r w:rsidR="00C06AB8">
        <w:rPr>
          <w:rFonts w:asciiTheme="minorHAnsi" w:hAnsiTheme="minorHAnsi" w:cstheme="minorHAnsi"/>
          <w:b/>
          <w:sz w:val="22"/>
          <w:szCs w:val="22"/>
        </w:rPr>
        <w:t>competences</w:t>
      </w:r>
    </w:p>
    <w:p w14:paraId="085CE2EA" w14:textId="63AC4BF6" w:rsidR="008B68DB" w:rsidRPr="00881A6F" w:rsidRDefault="008B68DB">
      <w:pPr>
        <w:pStyle w:val="NoSpacing"/>
        <w:spacing w:line="360" w:lineRule="auto"/>
        <w:ind w:left="284"/>
        <w:jc w:val="both"/>
        <w:rPr>
          <w:rFonts w:asciiTheme="minorHAnsi" w:hAnsiTheme="minorHAnsi" w:cstheme="minorHAnsi"/>
          <w:i/>
          <w:sz w:val="22"/>
          <w:szCs w:val="22"/>
        </w:rPr>
      </w:pPr>
      <w:r w:rsidRPr="00881A6F">
        <w:rPr>
          <w:rFonts w:asciiTheme="minorHAnsi" w:hAnsiTheme="minorHAnsi" w:cstheme="minorHAnsi"/>
          <w:i/>
          <w:sz w:val="22"/>
          <w:szCs w:val="22"/>
        </w:rPr>
        <w:lastRenderedPageBreak/>
        <w:t>Knowledge and understanding of the principles of delivering safe and effective nursing care through the adoption of a systematic and problem</w:t>
      </w:r>
      <w:r w:rsidR="0032189B">
        <w:rPr>
          <w:rFonts w:asciiTheme="minorHAnsi" w:hAnsiTheme="minorHAnsi" w:cstheme="minorHAnsi"/>
          <w:i/>
          <w:sz w:val="22"/>
          <w:szCs w:val="22"/>
        </w:rPr>
        <w:t>-</w:t>
      </w:r>
      <w:r w:rsidRPr="00881A6F">
        <w:rPr>
          <w:rFonts w:asciiTheme="minorHAnsi" w:hAnsiTheme="minorHAnsi" w:cstheme="minorHAnsi"/>
          <w:i/>
          <w:sz w:val="22"/>
          <w:szCs w:val="22"/>
        </w:rPr>
        <w:t>solving approach to developing and delivering a person</w:t>
      </w:r>
      <w:r w:rsidR="00837C9A">
        <w:rPr>
          <w:rFonts w:asciiTheme="minorHAnsi" w:hAnsiTheme="minorHAnsi" w:cstheme="minorHAnsi"/>
          <w:i/>
          <w:sz w:val="22"/>
          <w:szCs w:val="22"/>
        </w:rPr>
        <w:t>-</w:t>
      </w:r>
      <w:r w:rsidRPr="00881A6F">
        <w:rPr>
          <w:rFonts w:asciiTheme="minorHAnsi" w:hAnsiTheme="minorHAnsi" w:cstheme="minorHAnsi"/>
          <w:i/>
          <w:sz w:val="22"/>
          <w:szCs w:val="22"/>
        </w:rPr>
        <w:t>centred plan of care based on an explicit partnership with the person and his/her primary carer</w:t>
      </w:r>
    </w:p>
    <w:p w14:paraId="6E79EAB2" w14:textId="77777777" w:rsidR="008B68DB" w:rsidRPr="00881A6F" w:rsidRDefault="008B68DB" w:rsidP="00F16460">
      <w:pPr>
        <w:pStyle w:val="NoSpacing"/>
        <w:jc w:val="both"/>
        <w:rPr>
          <w:rFonts w:asciiTheme="minorHAnsi" w:hAnsiTheme="minorHAnsi" w:cstheme="minorHAnsi"/>
          <w:sz w:val="22"/>
          <w:szCs w:val="22"/>
        </w:rPr>
      </w:pPr>
    </w:p>
    <w:p w14:paraId="562D97A3" w14:textId="4B626F7A" w:rsidR="008B68DB" w:rsidRPr="00881A6F" w:rsidRDefault="008B68DB" w:rsidP="00F16460">
      <w:pPr>
        <w:pStyle w:val="NoSpacing"/>
        <w:ind w:left="284"/>
        <w:jc w:val="both"/>
        <w:rPr>
          <w:rFonts w:asciiTheme="minorHAnsi" w:hAnsiTheme="minorHAnsi" w:cstheme="minorHAnsi"/>
          <w:b/>
          <w:sz w:val="22"/>
          <w:szCs w:val="22"/>
        </w:rPr>
      </w:pPr>
      <w:bookmarkStart w:id="4" w:name="_Toc475969483"/>
      <w:r w:rsidRPr="00881A6F">
        <w:rPr>
          <w:rFonts w:asciiTheme="minorHAnsi" w:hAnsiTheme="minorHAnsi" w:cstheme="minorHAnsi"/>
          <w:b/>
          <w:sz w:val="22"/>
          <w:szCs w:val="22"/>
        </w:rPr>
        <w:t xml:space="preserve">Domain 3: Knowledge and cognitive </w:t>
      </w:r>
      <w:bookmarkEnd w:id="4"/>
      <w:r w:rsidR="00C06AB8">
        <w:rPr>
          <w:rFonts w:asciiTheme="minorHAnsi" w:hAnsiTheme="minorHAnsi" w:cstheme="minorHAnsi"/>
          <w:b/>
          <w:sz w:val="22"/>
          <w:szCs w:val="22"/>
        </w:rPr>
        <w:t>competences</w:t>
      </w:r>
    </w:p>
    <w:p w14:paraId="2E1F347D" w14:textId="4D5AC2B8" w:rsidR="008B68DB" w:rsidRPr="00881A6F" w:rsidRDefault="008B68DB">
      <w:pPr>
        <w:pStyle w:val="NoSpacing"/>
        <w:spacing w:line="360" w:lineRule="auto"/>
        <w:ind w:left="284"/>
        <w:jc w:val="both"/>
        <w:rPr>
          <w:rFonts w:asciiTheme="minorHAnsi" w:hAnsiTheme="minorHAnsi" w:cstheme="minorHAnsi"/>
          <w:i/>
          <w:sz w:val="22"/>
          <w:szCs w:val="22"/>
        </w:rPr>
      </w:pPr>
      <w:r w:rsidRPr="00881A6F">
        <w:rPr>
          <w:rFonts w:asciiTheme="minorHAnsi" w:hAnsiTheme="minorHAnsi" w:cstheme="minorHAnsi"/>
          <w:i/>
          <w:sz w:val="22"/>
          <w:szCs w:val="22"/>
        </w:rPr>
        <w:t>Knowledge and understanding of the health continuum, life and behavioural sciences and their underlying principles that underpin a competence knowledge base for nursing and healthcare practice</w:t>
      </w:r>
    </w:p>
    <w:p w14:paraId="7E2D64F1" w14:textId="77777777" w:rsidR="00A905B1" w:rsidRPr="00881A6F" w:rsidRDefault="00A905B1" w:rsidP="00F16460">
      <w:pPr>
        <w:pStyle w:val="NoSpacing"/>
        <w:jc w:val="both"/>
        <w:rPr>
          <w:rFonts w:asciiTheme="minorHAnsi" w:hAnsiTheme="minorHAnsi" w:cstheme="minorHAnsi"/>
          <w:b/>
          <w:sz w:val="22"/>
          <w:szCs w:val="22"/>
        </w:rPr>
      </w:pPr>
    </w:p>
    <w:p w14:paraId="2E8660F8" w14:textId="40D2E144" w:rsidR="008B68DB" w:rsidRPr="00881A6F" w:rsidRDefault="008B68DB" w:rsidP="00F16460">
      <w:pPr>
        <w:pStyle w:val="NoSpacing"/>
        <w:ind w:left="284"/>
        <w:jc w:val="both"/>
        <w:rPr>
          <w:rFonts w:asciiTheme="minorHAnsi" w:hAnsiTheme="minorHAnsi" w:cstheme="minorHAnsi"/>
          <w:b/>
          <w:sz w:val="22"/>
          <w:szCs w:val="22"/>
        </w:rPr>
      </w:pPr>
      <w:bookmarkStart w:id="5" w:name="_Toc475969484"/>
      <w:r w:rsidRPr="00881A6F">
        <w:rPr>
          <w:rFonts w:asciiTheme="minorHAnsi" w:hAnsiTheme="minorHAnsi" w:cstheme="minorHAnsi"/>
          <w:b/>
          <w:sz w:val="22"/>
          <w:szCs w:val="22"/>
        </w:rPr>
        <w:t>Domain 4: Communication and inter</w:t>
      </w:r>
      <w:r w:rsidR="00837C9A">
        <w:rPr>
          <w:rFonts w:asciiTheme="minorHAnsi" w:hAnsiTheme="minorHAnsi" w:cstheme="minorHAnsi"/>
          <w:b/>
          <w:sz w:val="22"/>
          <w:szCs w:val="22"/>
        </w:rPr>
        <w:t>-</w:t>
      </w:r>
      <w:r w:rsidRPr="00881A6F">
        <w:rPr>
          <w:rFonts w:asciiTheme="minorHAnsi" w:hAnsiTheme="minorHAnsi" w:cstheme="minorHAnsi"/>
          <w:b/>
          <w:sz w:val="22"/>
          <w:szCs w:val="22"/>
        </w:rPr>
        <w:t xml:space="preserve">personal </w:t>
      </w:r>
      <w:bookmarkEnd w:id="5"/>
      <w:r w:rsidR="00C06AB8">
        <w:rPr>
          <w:rFonts w:asciiTheme="minorHAnsi" w:hAnsiTheme="minorHAnsi" w:cstheme="minorHAnsi"/>
          <w:b/>
          <w:sz w:val="22"/>
          <w:szCs w:val="22"/>
        </w:rPr>
        <w:t>competences</w:t>
      </w:r>
    </w:p>
    <w:p w14:paraId="7442E7D4" w14:textId="0CC8477A" w:rsidR="008B68DB" w:rsidRPr="00881A6F" w:rsidRDefault="008B68DB">
      <w:pPr>
        <w:pStyle w:val="NoSpacing"/>
        <w:spacing w:line="360" w:lineRule="auto"/>
        <w:ind w:left="284"/>
        <w:jc w:val="both"/>
        <w:rPr>
          <w:rFonts w:asciiTheme="minorHAnsi" w:hAnsiTheme="minorHAnsi" w:cstheme="minorHAnsi"/>
          <w:i/>
          <w:sz w:val="22"/>
          <w:szCs w:val="22"/>
        </w:rPr>
      </w:pPr>
      <w:r w:rsidRPr="00881A6F">
        <w:rPr>
          <w:rFonts w:asciiTheme="minorHAnsi" w:hAnsiTheme="minorHAnsi" w:cstheme="minorHAnsi"/>
          <w:i/>
          <w:sz w:val="22"/>
          <w:szCs w:val="22"/>
        </w:rPr>
        <w:t xml:space="preserve">Knowledge, appreciation and development of empathic communication skills and techniques for effective interpersonal relationships with people and other professionals in </w:t>
      </w:r>
      <w:r w:rsidR="00837C9A">
        <w:rPr>
          <w:rFonts w:asciiTheme="minorHAnsi" w:hAnsiTheme="minorHAnsi" w:cstheme="minorHAnsi"/>
          <w:i/>
          <w:sz w:val="22"/>
          <w:szCs w:val="22"/>
        </w:rPr>
        <w:t xml:space="preserve">a </w:t>
      </w:r>
      <w:r w:rsidRPr="00881A6F">
        <w:rPr>
          <w:rFonts w:asciiTheme="minorHAnsi" w:hAnsiTheme="minorHAnsi" w:cstheme="minorHAnsi"/>
          <w:i/>
          <w:sz w:val="22"/>
          <w:szCs w:val="22"/>
        </w:rPr>
        <w:t>healthcare setting</w:t>
      </w:r>
    </w:p>
    <w:p w14:paraId="5F701F18" w14:textId="77777777" w:rsidR="008E638A" w:rsidRPr="00881A6F" w:rsidRDefault="008E638A">
      <w:pPr>
        <w:jc w:val="both"/>
        <w:rPr>
          <w:rFonts w:asciiTheme="minorHAnsi" w:hAnsiTheme="minorHAnsi" w:cstheme="minorHAnsi"/>
          <w:sz w:val="22"/>
          <w:szCs w:val="22"/>
        </w:rPr>
      </w:pPr>
      <w:bookmarkStart w:id="6" w:name="_Toc475969485"/>
    </w:p>
    <w:p w14:paraId="44654275" w14:textId="52EE0E31" w:rsidR="006E5C4B" w:rsidRPr="00881A6F" w:rsidRDefault="008B68DB">
      <w:pPr>
        <w:ind w:firstLine="284"/>
        <w:jc w:val="both"/>
        <w:rPr>
          <w:rFonts w:asciiTheme="minorHAnsi" w:hAnsiTheme="minorHAnsi" w:cstheme="minorHAnsi"/>
          <w:b/>
          <w:sz w:val="22"/>
          <w:szCs w:val="22"/>
        </w:rPr>
      </w:pPr>
      <w:r w:rsidRPr="00881A6F">
        <w:rPr>
          <w:rFonts w:asciiTheme="minorHAnsi" w:hAnsiTheme="minorHAnsi" w:cstheme="minorHAnsi"/>
          <w:b/>
          <w:sz w:val="22"/>
          <w:szCs w:val="22"/>
        </w:rPr>
        <w:t xml:space="preserve">Domain 5: </w:t>
      </w:r>
      <w:r w:rsidR="0015670B" w:rsidRPr="00881A6F">
        <w:rPr>
          <w:rFonts w:asciiTheme="minorHAnsi" w:hAnsiTheme="minorHAnsi" w:cstheme="minorHAnsi"/>
          <w:b/>
          <w:sz w:val="22"/>
          <w:szCs w:val="22"/>
        </w:rPr>
        <w:t>M</w:t>
      </w:r>
      <w:r w:rsidRPr="00881A6F">
        <w:rPr>
          <w:rFonts w:asciiTheme="minorHAnsi" w:hAnsiTheme="minorHAnsi" w:cstheme="minorHAnsi"/>
          <w:b/>
          <w:sz w:val="22"/>
          <w:szCs w:val="22"/>
        </w:rPr>
        <w:t xml:space="preserve">anagement and team </w:t>
      </w:r>
      <w:bookmarkEnd w:id="6"/>
      <w:r w:rsidR="00C06AB8">
        <w:rPr>
          <w:rFonts w:asciiTheme="minorHAnsi" w:hAnsiTheme="minorHAnsi" w:cstheme="minorHAnsi"/>
          <w:b/>
          <w:sz w:val="22"/>
          <w:szCs w:val="22"/>
        </w:rPr>
        <w:t>competences</w:t>
      </w:r>
    </w:p>
    <w:p w14:paraId="1B11718E" w14:textId="42FCCDD9" w:rsidR="008B68DB" w:rsidRPr="00881A6F" w:rsidRDefault="008B68DB">
      <w:pPr>
        <w:pStyle w:val="NoSpacing"/>
        <w:spacing w:line="360" w:lineRule="auto"/>
        <w:ind w:left="284"/>
        <w:jc w:val="both"/>
        <w:rPr>
          <w:rFonts w:asciiTheme="minorHAnsi" w:hAnsiTheme="minorHAnsi" w:cstheme="minorHAnsi"/>
          <w:i/>
          <w:sz w:val="22"/>
          <w:szCs w:val="22"/>
        </w:rPr>
      </w:pPr>
      <w:r w:rsidRPr="00881A6F">
        <w:rPr>
          <w:rFonts w:asciiTheme="minorHAnsi" w:hAnsiTheme="minorHAnsi" w:cstheme="minorHAnsi"/>
          <w:i/>
          <w:sz w:val="22"/>
          <w:szCs w:val="22"/>
        </w:rPr>
        <w:t xml:space="preserve">Using management and team </w:t>
      </w:r>
      <w:r w:rsidR="00C06AB8">
        <w:rPr>
          <w:rFonts w:asciiTheme="minorHAnsi" w:hAnsiTheme="minorHAnsi" w:cstheme="minorHAnsi"/>
          <w:i/>
          <w:sz w:val="22"/>
          <w:szCs w:val="22"/>
        </w:rPr>
        <w:t>competences</w:t>
      </w:r>
      <w:r w:rsidRPr="00881A6F">
        <w:rPr>
          <w:rFonts w:asciiTheme="minorHAnsi" w:hAnsiTheme="minorHAnsi" w:cstheme="minorHAnsi"/>
          <w:i/>
          <w:sz w:val="22"/>
          <w:szCs w:val="22"/>
        </w:rPr>
        <w:t xml:space="preserve"> in working for the </w:t>
      </w:r>
      <w:r w:rsidR="004660BC" w:rsidRPr="00881A6F">
        <w:rPr>
          <w:rFonts w:asciiTheme="minorHAnsi" w:hAnsiTheme="minorHAnsi" w:cstheme="minorHAnsi"/>
          <w:i/>
          <w:sz w:val="22"/>
          <w:szCs w:val="22"/>
        </w:rPr>
        <w:t>person’s wellbeing</w:t>
      </w:r>
      <w:r w:rsidRPr="00881A6F">
        <w:rPr>
          <w:rFonts w:asciiTheme="minorHAnsi" w:hAnsiTheme="minorHAnsi" w:cstheme="minorHAnsi"/>
          <w:i/>
          <w:sz w:val="22"/>
          <w:szCs w:val="22"/>
        </w:rPr>
        <w:t xml:space="preserve">, recovery, independence and safety through </w:t>
      </w:r>
      <w:r w:rsidR="0032189B">
        <w:rPr>
          <w:rFonts w:asciiTheme="minorHAnsi" w:hAnsiTheme="minorHAnsi" w:cstheme="minorHAnsi"/>
          <w:i/>
          <w:sz w:val="22"/>
          <w:szCs w:val="22"/>
        </w:rPr>
        <w:t xml:space="preserve">the </w:t>
      </w:r>
      <w:r w:rsidRPr="00881A6F">
        <w:rPr>
          <w:rFonts w:asciiTheme="minorHAnsi" w:hAnsiTheme="minorHAnsi" w:cstheme="minorHAnsi"/>
          <w:i/>
          <w:sz w:val="22"/>
          <w:szCs w:val="22"/>
        </w:rPr>
        <w:t>recognition of the collaborative partnership between the person, family and multidisciplinary healthcare team</w:t>
      </w:r>
    </w:p>
    <w:p w14:paraId="3BF81253" w14:textId="77777777" w:rsidR="008E638A" w:rsidRPr="00881A6F" w:rsidRDefault="008E638A" w:rsidP="00F16460">
      <w:pPr>
        <w:pStyle w:val="NoSpacing"/>
        <w:jc w:val="both"/>
        <w:rPr>
          <w:rFonts w:asciiTheme="minorHAnsi" w:hAnsiTheme="minorHAnsi" w:cstheme="minorHAnsi"/>
          <w:b/>
          <w:sz w:val="22"/>
          <w:szCs w:val="22"/>
        </w:rPr>
      </w:pPr>
    </w:p>
    <w:p w14:paraId="598B0414" w14:textId="67CD17BD" w:rsidR="0072606F" w:rsidRPr="00881A6F" w:rsidRDefault="0072606F" w:rsidP="00F16460">
      <w:pPr>
        <w:pStyle w:val="NoSpacing"/>
        <w:ind w:left="284"/>
        <w:jc w:val="both"/>
        <w:rPr>
          <w:rFonts w:asciiTheme="minorHAnsi" w:hAnsiTheme="minorHAnsi" w:cstheme="minorHAnsi"/>
          <w:b/>
          <w:sz w:val="22"/>
          <w:szCs w:val="22"/>
        </w:rPr>
      </w:pPr>
      <w:r w:rsidRPr="00881A6F">
        <w:rPr>
          <w:rFonts w:asciiTheme="minorHAnsi" w:hAnsiTheme="minorHAnsi" w:cstheme="minorHAnsi"/>
          <w:b/>
          <w:sz w:val="22"/>
          <w:szCs w:val="22"/>
        </w:rPr>
        <w:t xml:space="preserve">Domain 6: Leadership potential and professional scholarship </w:t>
      </w:r>
      <w:r w:rsidR="00C06AB8">
        <w:rPr>
          <w:rFonts w:asciiTheme="minorHAnsi" w:hAnsiTheme="minorHAnsi" w:cstheme="minorHAnsi"/>
          <w:b/>
          <w:sz w:val="22"/>
          <w:szCs w:val="22"/>
        </w:rPr>
        <w:t>competences</w:t>
      </w:r>
    </w:p>
    <w:p w14:paraId="369E7C62" w14:textId="7C7B119D" w:rsidR="0072606F" w:rsidRPr="00881A6F" w:rsidRDefault="0072606F">
      <w:pPr>
        <w:pStyle w:val="NoSpacing"/>
        <w:spacing w:line="360" w:lineRule="auto"/>
        <w:ind w:left="284"/>
        <w:jc w:val="both"/>
        <w:rPr>
          <w:rFonts w:asciiTheme="minorHAnsi" w:hAnsiTheme="minorHAnsi" w:cstheme="minorHAnsi"/>
          <w:i/>
          <w:sz w:val="22"/>
          <w:szCs w:val="22"/>
        </w:rPr>
      </w:pPr>
      <w:r w:rsidRPr="00881A6F">
        <w:rPr>
          <w:rFonts w:asciiTheme="minorHAnsi" w:hAnsiTheme="minorHAnsi" w:cstheme="minorHAnsi"/>
          <w:i/>
          <w:sz w:val="22"/>
          <w:szCs w:val="22"/>
        </w:rPr>
        <w:t>Developing professional scholarship through self-directed learning skills, critical questioning/reasoning skill</w:t>
      </w:r>
      <w:r w:rsidR="00837C9A">
        <w:rPr>
          <w:rFonts w:asciiTheme="minorHAnsi" w:hAnsiTheme="minorHAnsi" w:cstheme="minorHAnsi"/>
          <w:i/>
          <w:sz w:val="22"/>
          <w:szCs w:val="22"/>
        </w:rPr>
        <w:t>s</w:t>
      </w:r>
      <w:r w:rsidRPr="00881A6F">
        <w:rPr>
          <w:rFonts w:asciiTheme="minorHAnsi" w:hAnsiTheme="minorHAnsi" w:cstheme="minorHAnsi"/>
          <w:i/>
          <w:sz w:val="22"/>
          <w:szCs w:val="22"/>
        </w:rPr>
        <w:t xml:space="preserve"> and decision-making skills in nursing and the foundation for lifelong professional education, maintaining competency and career development</w:t>
      </w:r>
    </w:p>
    <w:p w14:paraId="073E20CB" w14:textId="77777777" w:rsidR="008B68DB" w:rsidRPr="00881A6F" w:rsidRDefault="008B68DB" w:rsidP="00C65DF9">
      <w:pPr>
        <w:pStyle w:val="NoSpacing"/>
        <w:spacing w:line="360" w:lineRule="auto"/>
        <w:jc w:val="both"/>
        <w:rPr>
          <w:rFonts w:asciiTheme="minorHAnsi" w:hAnsiTheme="minorHAnsi" w:cstheme="minorHAnsi"/>
          <w:sz w:val="22"/>
          <w:szCs w:val="22"/>
        </w:rPr>
      </w:pPr>
    </w:p>
    <w:p w14:paraId="74747F3D" w14:textId="77777777" w:rsidR="00BF2BE8" w:rsidRPr="00881A6F" w:rsidRDefault="00BF2BE8" w:rsidP="00C65DF9">
      <w:pPr>
        <w:pStyle w:val="NoSpacing"/>
        <w:spacing w:line="360" w:lineRule="auto"/>
        <w:jc w:val="both"/>
        <w:rPr>
          <w:rFonts w:asciiTheme="minorHAnsi" w:hAnsiTheme="minorHAnsi" w:cstheme="minorHAnsi"/>
          <w:sz w:val="22"/>
          <w:szCs w:val="22"/>
        </w:rPr>
      </w:pPr>
    </w:p>
    <w:p w14:paraId="757CB4CE" w14:textId="3B77ECDF" w:rsidR="008B68DB" w:rsidRPr="00BD6091" w:rsidRDefault="00D941F6" w:rsidP="00FB3D26">
      <w:pPr>
        <w:pStyle w:val="HeadingA"/>
      </w:pPr>
      <w:bookmarkStart w:id="7" w:name="_Toc475969486"/>
      <w:r w:rsidRPr="008F37D6">
        <w:t xml:space="preserve">Assisting </w:t>
      </w:r>
      <w:r w:rsidR="00837C9A" w:rsidRPr="008F37D6">
        <w:t xml:space="preserve">undergraduate </w:t>
      </w:r>
      <w:r w:rsidR="00837C9A" w:rsidRPr="00A05C47">
        <w:t xml:space="preserve">nursing students </w:t>
      </w:r>
      <w:r w:rsidR="008B68DB" w:rsidRPr="007A10D3">
        <w:t xml:space="preserve">to </w:t>
      </w:r>
      <w:r w:rsidR="00837C9A" w:rsidRPr="007A10D3">
        <w:t xml:space="preserve">develop </w:t>
      </w:r>
      <w:bookmarkEnd w:id="7"/>
      <w:r w:rsidR="00837C9A" w:rsidRPr="00BD6091">
        <w:t xml:space="preserve">competence </w:t>
      </w:r>
    </w:p>
    <w:p w14:paraId="4C31315B" w14:textId="77777777" w:rsidR="008B68DB" w:rsidRPr="00881A6F" w:rsidRDefault="008B68DB" w:rsidP="00C65DF9">
      <w:pPr>
        <w:pStyle w:val="NoSpacing"/>
        <w:spacing w:line="360" w:lineRule="auto"/>
        <w:jc w:val="both"/>
        <w:rPr>
          <w:rFonts w:asciiTheme="minorHAnsi" w:hAnsiTheme="minorHAnsi" w:cstheme="minorHAnsi"/>
          <w:sz w:val="22"/>
          <w:szCs w:val="22"/>
        </w:rPr>
      </w:pPr>
    </w:p>
    <w:p w14:paraId="5C94F4C5" w14:textId="4ECD3330" w:rsidR="0032189B" w:rsidRDefault="008B68DB" w:rsidP="006D6A2B">
      <w:pPr>
        <w:spacing w:line="360" w:lineRule="auto"/>
        <w:jc w:val="both"/>
        <w:rPr>
          <w:rFonts w:asciiTheme="minorHAnsi" w:hAnsiTheme="minorHAnsi" w:cstheme="minorHAnsi"/>
          <w:sz w:val="22"/>
          <w:szCs w:val="22"/>
        </w:rPr>
      </w:pPr>
      <w:r w:rsidRPr="00881A6F">
        <w:rPr>
          <w:rFonts w:asciiTheme="minorHAnsi" w:hAnsiTheme="minorHAnsi" w:cstheme="minorHAnsi"/>
          <w:sz w:val="22"/>
          <w:szCs w:val="22"/>
        </w:rPr>
        <w:t xml:space="preserve">The purpose of the registration education programme is to ensure that </w:t>
      </w:r>
      <w:r w:rsidR="004660BC" w:rsidRPr="00881A6F">
        <w:rPr>
          <w:rFonts w:asciiTheme="minorHAnsi" w:hAnsiTheme="minorHAnsi" w:cstheme="minorHAnsi"/>
          <w:sz w:val="22"/>
          <w:szCs w:val="22"/>
        </w:rPr>
        <w:t>up</w:t>
      </w:r>
      <w:r w:rsidRPr="00881A6F">
        <w:rPr>
          <w:rFonts w:asciiTheme="minorHAnsi" w:hAnsiTheme="minorHAnsi" w:cstheme="minorHAnsi"/>
          <w:sz w:val="22"/>
          <w:szCs w:val="22"/>
        </w:rPr>
        <w:t>on successful completion of the programme</w:t>
      </w:r>
      <w:r w:rsidR="004660BC" w:rsidRPr="00881A6F">
        <w:rPr>
          <w:rFonts w:asciiTheme="minorHAnsi" w:hAnsiTheme="minorHAnsi" w:cstheme="minorHAnsi"/>
          <w:sz w:val="22"/>
          <w:szCs w:val="22"/>
        </w:rPr>
        <w:t>,</w:t>
      </w:r>
      <w:r w:rsidRPr="00881A6F">
        <w:rPr>
          <w:rFonts w:asciiTheme="minorHAnsi" w:hAnsiTheme="minorHAnsi" w:cstheme="minorHAnsi"/>
          <w:sz w:val="22"/>
          <w:szCs w:val="22"/>
        </w:rPr>
        <w:t xml:space="preserve"> the graduate is equipped with the knowledge, understanding, professional attributes and skills necessary to </w:t>
      </w:r>
      <w:r w:rsidR="00837C9A" w:rsidRPr="00881A6F">
        <w:rPr>
          <w:rFonts w:asciiTheme="minorHAnsi" w:hAnsiTheme="minorHAnsi" w:cstheme="minorHAnsi"/>
          <w:sz w:val="22"/>
          <w:szCs w:val="22"/>
        </w:rPr>
        <w:t>practi</w:t>
      </w:r>
      <w:r w:rsidR="00837C9A">
        <w:rPr>
          <w:rFonts w:asciiTheme="minorHAnsi" w:hAnsiTheme="minorHAnsi" w:cstheme="minorHAnsi"/>
          <w:sz w:val="22"/>
          <w:szCs w:val="22"/>
        </w:rPr>
        <w:t>s</w:t>
      </w:r>
      <w:r w:rsidR="00837C9A" w:rsidRPr="00881A6F">
        <w:rPr>
          <w:rFonts w:asciiTheme="minorHAnsi" w:hAnsiTheme="minorHAnsi" w:cstheme="minorHAnsi"/>
          <w:sz w:val="22"/>
          <w:szCs w:val="22"/>
        </w:rPr>
        <w:t xml:space="preserve">e </w:t>
      </w:r>
      <w:r w:rsidRPr="00881A6F">
        <w:rPr>
          <w:rFonts w:asciiTheme="minorHAnsi" w:hAnsiTheme="minorHAnsi" w:cstheme="minorHAnsi"/>
          <w:sz w:val="22"/>
          <w:szCs w:val="22"/>
        </w:rPr>
        <w:t xml:space="preserve">as a competent and professional nurse. Undergraduate nursing students vary widely in their life experience on entry to an education programme. They normally develop their confidence and competence to </w:t>
      </w:r>
      <w:r w:rsidR="00837C9A" w:rsidRPr="00881A6F">
        <w:rPr>
          <w:rFonts w:asciiTheme="minorHAnsi" w:hAnsiTheme="minorHAnsi" w:cstheme="minorHAnsi"/>
          <w:sz w:val="22"/>
          <w:szCs w:val="22"/>
        </w:rPr>
        <w:t>practi</w:t>
      </w:r>
      <w:r w:rsidR="00837C9A">
        <w:rPr>
          <w:rFonts w:asciiTheme="minorHAnsi" w:hAnsiTheme="minorHAnsi" w:cstheme="minorHAnsi"/>
          <w:sz w:val="22"/>
          <w:szCs w:val="22"/>
        </w:rPr>
        <w:t>s</w:t>
      </w:r>
      <w:r w:rsidR="00837C9A" w:rsidRPr="00881A6F">
        <w:rPr>
          <w:rFonts w:asciiTheme="minorHAnsi" w:hAnsiTheme="minorHAnsi" w:cstheme="minorHAnsi"/>
          <w:sz w:val="22"/>
          <w:szCs w:val="22"/>
        </w:rPr>
        <w:t xml:space="preserve">e </w:t>
      </w:r>
      <w:r w:rsidRPr="00881A6F">
        <w:rPr>
          <w:rFonts w:asciiTheme="minorHAnsi" w:hAnsiTheme="minorHAnsi" w:cstheme="minorHAnsi"/>
          <w:sz w:val="22"/>
          <w:szCs w:val="22"/>
        </w:rPr>
        <w:t>as a nurse over the duration of their programme but at different rates of progress.</w:t>
      </w:r>
    </w:p>
    <w:p w14:paraId="1F0E056D" w14:textId="77777777" w:rsidR="0032189B" w:rsidRDefault="0032189B" w:rsidP="006D6A2B">
      <w:pPr>
        <w:spacing w:line="360" w:lineRule="auto"/>
        <w:jc w:val="both"/>
        <w:rPr>
          <w:rFonts w:asciiTheme="minorHAnsi" w:hAnsiTheme="minorHAnsi" w:cstheme="minorHAnsi"/>
          <w:sz w:val="22"/>
          <w:szCs w:val="22"/>
        </w:rPr>
      </w:pPr>
    </w:p>
    <w:p w14:paraId="162BBC4E" w14:textId="17688048" w:rsidR="006D6A2B" w:rsidRPr="00881A6F" w:rsidRDefault="008B68DB" w:rsidP="006D6A2B">
      <w:pPr>
        <w:spacing w:line="360" w:lineRule="auto"/>
        <w:jc w:val="both"/>
        <w:rPr>
          <w:rFonts w:asciiTheme="minorHAnsi" w:hAnsiTheme="minorHAnsi" w:cstheme="minorHAnsi"/>
          <w:sz w:val="22"/>
          <w:szCs w:val="22"/>
        </w:rPr>
      </w:pPr>
      <w:r w:rsidRPr="00881A6F">
        <w:rPr>
          <w:rFonts w:asciiTheme="minorHAnsi" w:hAnsiTheme="minorHAnsi" w:cstheme="minorHAnsi"/>
          <w:sz w:val="22"/>
          <w:szCs w:val="22"/>
        </w:rPr>
        <w:t xml:space="preserve">This depends on their </w:t>
      </w:r>
      <w:r w:rsidR="004660BC" w:rsidRPr="00881A6F">
        <w:rPr>
          <w:rFonts w:asciiTheme="minorHAnsi" w:hAnsiTheme="minorHAnsi" w:cstheme="minorHAnsi"/>
          <w:sz w:val="22"/>
          <w:szCs w:val="22"/>
        </w:rPr>
        <w:t>prior knowledge and experience in h</w:t>
      </w:r>
      <w:r w:rsidR="00DF6ABD" w:rsidRPr="00881A6F">
        <w:rPr>
          <w:rFonts w:asciiTheme="minorHAnsi" w:hAnsiTheme="minorHAnsi" w:cstheme="minorHAnsi"/>
          <w:sz w:val="22"/>
          <w:szCs w:val="22"/>
        </w:rPr>
        <w:t>ealth</w:t>
      </w:r>
      <w:r w:rsidRPr="00881A6F">
        <w:rPr>
          <w:rFonts w:asciiTheme="minorHAnsi" w:hAnsiTheme="minorHAnsi" w:cstheme="minorHAnsi"/>
          <w:sz w:val="22"/>
          <w:szCs w:val="22"/>
        </w:rPr>
        <w:t>care</w:t>
      </w:r>
      <w:r w:rsidR="00DF6ABD" w:rsidRPr="00881A6F">
        <w:rPr>
          <w:rFonts w:asciiTheme="minorHAnsi" w:hAnsiTheme="minorHAnsi" w:cstheme="minorHAnsi"/>
          <w:sz w:val="22"/>
          <w:szCs w:val="22"/>
        </w:rPr>
        <w:t>,</w:t>
      </w:r>
      <w:r w:rsidRPr="00881A6F">
        <w:rPr>
          <w:rFonts w:asciiTheme="minorHAnsi" w:hAnsiTheme="minorHAnsi" w:cstheme="minorHAnsi"/>
          <w:sz w:val="22"/>
          <w:szCs w:val="22"/>
        </w:rPr>
        <w:t xml:space="preserve"> and also the rat</w:t>
      </w:r>
      <w:r w:rsidR="004660BC" w:rsidRPr="00881A6F">
        <w:rPr>
          <w:rFonts w:asciiTheme="minorHAnsi" w:hAnsiTheme="minorHAnsi" w:cstheme="minorHAnsi"/>
          <w:sz w:val="22"/>
          <w:szCs w:val="22"/>
        </w:rPr>
        <w:t>e at which they begin to apply</w:t>
      </w:r>
      <w:r w:rsidRPr="00881A6F">
        <w:rPr>
          <w:rFonts w:asciiTheme="minorHAnsi" w:hAnsiTheme="minorHAnsi" w:cstheme="minorHAnsi"/>
          <w:sz w:val="22"/>
          <w:szCs w:val="22"/>
        </w:rPr>
        <w:t xml:space="preserve"> knowledge and skills and professional values to </w:t>
      </w:r>
      <w:r w:rsidR="000D6D2B" w:rsidRPr="00881A6F">
        <w:rPr>
          <w:rFonts w:asciiTheme="minorHAnsi" w:hAnsiTheme="minorHAnsi" w:cstheme="minorHAnsi"/>
          <w:sz w:val="22"/>
          <w:szCs w:val="22"/>
        </w:rPr>
        <w:t>practice placement</w:t>
      </w:r>
      <w:r w:rsidR="003B752F" w:rsidRPr="00881A6F">
        <w:rPr>
          <w:rFonts w:asciiTheme="minorHAnsi" w:hAnsiTheme="minorHAnsi" w:cstheme="minorHAnsi"/>
          <w:sz w:val="22"/>
          <w:szCs w:val="22"/>
        </w:rPr>
        <w:t xml:space="preserve"> as they encounter </w:t>
      </w:r>
      <w:r w:rsidRPr="00881A6F">
        <w:rPr>
          <w:rFonts w:asciiTheme="minorHAnsi" w:hAnsiTheme="minorHAnsi" w:cstheme="minorHAnsi"/>
          <w:sz w:val="22"/>
          <w:szCs w:val="22"/>
        </w:rPr>
        <w:t xml:space="preserve">patients, service users, interdisciplinary colleagues </w:t>
      </w:r>
      <w:r w:rsidR="003B752F" w:rsidRPr="00881A6F">
        <w:rPr>
          <w:rFonts w:asciiTheme="minorHAnsi" w:hAnsiTheme="minorHAnsi" w:cstheme="minorHAnsi"/>
          <w:sz w:val="22"/>
          <w:szCs w:val="22"/>
        </w:rPr>
        <w:t>and</w:t>
      </w:r>
      <w:r w:rsidRPr="00881A6F">
        <w:rPr>
          <w:rFonts w:asciiTheme="minorHAnsi" w:hAnsiTheme="minorHAnsi" w:cstheme="minorHAnsi"/>
          <w:sz w:val="22"/>
          <w:szCs w:val="22"/>
        </w:rPr>
        <w:t xml:space="preserve"> family members.</w:t>
      </w:r>
      <w:r w:rsidR="006D6A2B" w:rsidRPr="00881A6F">
        <w:rPr>
          <w:rFonts w:asciiTheme="minorHAnsi" w:hAnsiTheme="minorHAnsi" w:cstheme="minorHAnsi"/>
          <w:sz w:val="22"/>
          <w:szCs w:val="22"/>
        </w:rPr>
        <w:t xml:space="preserve"> Students with a documented disability who have chosen to disclose it will be given the necessary support and associated reasonable accommodations in line with local policy.</w:t>
      </w:r>
    </w:p>
    <w:p w14:paraId="3BFCCD94" w14:textId="2ABA2735" w:rsidR="00341A84" w:rsidRPr="00881A6F" w:rsidRDefault="00341A84" w:rsidP="00C65DF9">
      <w:pPr>
        <w:pStyle w:val="NoSpacing"/>
        <w:spacing w:line="360" w:lineRule="auto"/>
        <w:jc w:val="both"/>
        <w:rPr>
          <w:rFonts w:asciiTheme="minorHAnsi" w:hAnsiTheme="minorHAnsi" w:cstheme="minorHAnsi"/>
          <w:sz w:val="22"/>
          <w:szCs w:val="22"/>
        </w:rPr>
      </w:pPr>
    </w:p>
    <w:p w14:paraId="65F6BBB7" w14:textId="77777777" w:rsidR="006E1529" w:rsidRPr="00881A6F" w:rsidRDefault="006E1529" w:rsidP="00C65DF9">
      <w:pPr>
        <w:pStyle w:val="NoSpacing"/>
        <w:spacing w:line="360" w:lineRule="auto"/>
        <w:jc w:val="both"/>
        <w:rPr>
          <w:rFonts w:asciiTheme="minorHAnsi" w:hAnsiTheme="minorHAnsi" w:cstheme="minorHAnsi"/>
          <w:sz w:val="22"/>
          <w:szCs w:val="22"/>
        </w:rPr>
      </w:pPr>
    </w:p>
    <w:p w14:paraId="0799DDF1" w14:textId="228F4287" w:rsidR="00920C1A" w:rsidRPr="00881A6F" w:rsidRDefault="006C461C" w:rsidP="00C65DF9">
      <w:pPr>
        <w:pStyle w:val="NoSpacing"/>
        <w:spacing w:line="360" w:lineRule="auto"/>
        <w:jc w:val="both"/>
        <w:rPr>
          <w:rFonts w:asciiTheme="minorHAnsi" w:hAnsiTheme="minorHAnsi" w:cstheme="minorHAnsi"/>
          <w:sz w:val="22"/>
          <w:szCs w:val="22"/>
          <w:lang w:eastAsia="en-GB"/>
        </w:rPr>
      </w:pPr>
      <w:r w:rsidRPr="00881A6F">
        <w:rPr>
          <w:rFonts w:asciiTheme="minorHAnsi" w:hAnsiTheme="minorHAnsi" w:cstheme="minorHAnsi"/>
          <w:sz w:val="22"/>
          <w:szCs w:val="22"/>
        </w:rPr>
        <w:lastRenderedPageBreak/>
        <w:t>S</w:t>
      </w:r>
      <w:r w:rsidR="00194E5C" w:rsidRPr="00881A6F">
        <w:rPr>
          <w:rFonts w:asciiTheme="minorHAnsi" w:hAnsiTheme="minorHAnsi" w:cstheme="minorHAnsi"/>
          <w:sz w:val="22"/>
          <w:szCs w:val="22"/>
        </w:rPr>
        <w:t xml:space="preserve">ituational learning </w:t>
      </w:r>
      <w:r w:rsidR="00F3539E" w:rsidRPr="00881A6F">
        <w:rPr>
          <w:rFonts w:asciiTheme="minorHAnsi" w:hAnsiTheme="minorHAnsi" w:cstheme="minorHAnsi"/>
          <w:sz w:val="22"/>
          <w:szCs w:val="22"/>
        </w:rPr>
        <w:t xml:space="preserve">theories </w:t>
      </w:r>
      <w:r w:rsidR="00A262CC" w:rsidRPr="00881A6F">
        <w:rPr>
          <w:rFonts w:asciiTheme="minorHAnsi" w:hAnsiTheme="minorHAnsi" w:cstheme="minorHAnsi"/>
          <w:sz w:val="22"/>
          <w:szCs w:val="22"/>
        </w:rPr>
        <w:t xml:space="preserve">such as the cognitive apprenticeship model and </w:t>
      </w:r>
      <w:r w:rsidR="003814EC" w:rsidRPr="00881A6F">
        <w:rPr>
          <w:rFonts w:asciiTheme="minorHAnsi" w:hAnsiTheme="minorHAnsi" w:cstheme="minorHAnsi"/>
          <w:sz w:val="22"/>
          <w:szCs w:val="22"/>
        </w:rPr>
        <w:t xml:space="preserve">the </w:t>
      </w:r>
      <w:r w:rsidR="00F3539E" w:rsidRPr="00881A6F">
        <w:rPr>
          <w:rFonts w:asciiTheme="minorHAnsi" w:hAnsiTheme="minorHAnsi" w:cstheme="minorHAnsi"/>
          <w:sz w:val="22"/>
          <w:szCs w:val="22"/>
        </w:rPr>
        <w:t xml:space="preserve">self-efficacy theory </w:t>
      </w:r>
      <w:r w:rsidR="00194E5C" w:rsidRPr="00881A6F">
        <w:rPr>
          <w:rFonts w:asciiTheme="minorHAnsi" w:hAnsiTheme="minorHAnsi" w:cstheme="minorHAnsi"/>
          <w:sz w:val="22"/>
          <w:szCs w:val="22"/>
        </w:rPr>
        <w:t xml:space="preserve">provide a suitable educational foundation for </w:t>
      </w:r>
      <w:r w:rsidR="0086365D" w:rsidRPr="00881A6F">
        <w:rPr>
          <w:rFonts w:asciiTheme="minorHAnsi" w:hAnsiTheme="minorHAnsi" w:cstheme="minorHAnsi"/>
          <w:sz w:val="22"/>
          <w:szCs w:val="22"/>
        </w:rPr>
        <w:t>clinical</w:t>
      </w:r>
      <w:r w:rsidR="00194E5C" w:rsidRPr="00881A6F">
        <w:rPr>
          <w:rFonts w:asciiTheme="minorHAnsi" w:hAnsiTheme="minorHAnsi" w:cstheme="minorHAnsi"/>
          <w:sz w:val="22"/>
          <w:szCs w:val="22"/>
        </w:rPr>
        <w:t xml:space="preserve"> te</w:t>
      </w:r>
      <w:r w:rsidR="00BA7F40" w:rsidRPr="00881A6F">
        <w:rPr>
          <w:rFonts w:asciiTheme="minorHAnsi" w:hAnsiTheme="minorHAnsi" w:cstheme="minorHAnsi"/>
          <w:sz w:val="22"/>
          <w:szCs w:val="22"/>
        </w:rPr>
        <w:t>aching and assessment</w:t>
      </w:r>
      <w:r w:rsidR="00A262CC" w:rsidRPr="00881A6F">
        <w:rPr>
          <w:rFonts w:asciiTheme="minorHAnsi" w:hAnsiTheme="minorHAnsi" w:cstheme="minorHAnsi"/>
          <w:sz w:val="22"/>
          <w:szCs w:val="22"/>
        </w:rPr>
        <w:t xml:space="preserve"> </w:t>
      </w:r>
      <w:r w:rsidR="00BA7F40" w:rsidRPr="00881A6F">
        <w:rPr>
          <w:rFonts w:asciiTheme="minorHAnsi" w:hAnsiTheme="minorHAnsi" w:cstheme="minorHAnsi"/>
          <w:sz w:val="22"/>
          <w:szCs w:val="22"/>
        </w:rPr>
        <w:t>(</w:t>
      </w:r>
      <w:r w:rsidR="006D6A2B" w:rsidRPr="00881A6F">
        <w:rPr>
          <w:rFonts w:asciiTheme="minorHAnsi" w:hAnsiTheme="minorHAnsi" w:cstheme="minorHAnsi"/>
          <w:sz w:val="22"/>
          <w:szCs w:val="22"/>
        </w:rPr>
        <w:t>McSharry</w:t>
      </w:r>
      <w:r w:rsidR="0068182B" w:rsidRPr="00881A6F">
        <w:rPr>
          <w:rFonts w:asciiTheme="minorHAnsi" w:hAnsiTheme="minorHAnsi" w:cstheme="minorHAnsi"/>
          <w:sz w:val="22"/>
          <w:szCs w:val="22"/>
        </w:rPr>
        <w:t xml:space="preserve"> 2012</w:t>
      </w:r>
      <w:r w:rsidR="00120406" w:rsidRPr="00881A6F">
        <w:rPr>
          <w:rFonts w:asciiTheme="minorHAnsi" w:hAnsiTheme="minorHAnsi" w:cstheme="minorHAnsi"/>
          <w:sz w:val="22"/>
          <w:szCs w:val="22"/>
        </w:rPr>
        <w:t xml:space="preserve">, </w:t>
      </w:r>
      <w:r w:rsidR="00120406" w:rsidRPr="00881A6F">
        <w:rPr>
          <w:rFonts w:asciiTheme="minorHAnsi" w:hAnsiTheme="minorHAnsi"/>
          <w:sz w:val="22"/>
        </w:rPr>
        <w:t>McSharry &amp; Lathlean 2017)</w:t>
      </w:r>
      <w:r w:rsidR="002D5EAB">
        <w:rPr>
          <w:rFonts w:asciiTheme="minorHAnsi" w:hAnsiTheme="minorHAnsi" w:cstheme="minorHAnsi"/>
          <w:color w:val="FF0000"/>
          <w:sz w:val="22"/>
          <w:szCs w:val="22"/>
        </w:rPr>
        <w:t>.</w:t>
      </w:r>
      <w:r w:rsidR="00C7067F" w:rsidRPr="00881A6F">
        <w:rPr>
          <w:rFonts w:asciiTheme="minorHAnsi" w:hAnsiTheme="minorHAnsi" w:cstheme="minorHAnsi"/>
          <w:sz w:val="22"/>
          <w:szCs w:val="22"/>
        </w:rPr>
        <w:t xml:space="preserve"> </w:t>
      </w:r>
      <w:r w:rsidR="00C75070" w:rsidRPr="00881A6F">
        <w:rPr>
          <w:rFonts w:asciiTheme="minorHAnsi" w:hAnsiTheme="minorHAnsi" w:cstheme="minorHAnsi"/>
          <w:sz w:val="22"/>
          <w:szCs w:val="22"/>
        </w:rPr>
        <w:t>Nursing students move along a continuum of learning starting with observation</w:t>
      </w:r>
      <w:r w:rsidR="002D5EAB">
        <w:rPr>
          <w:rFonts w:asciiTheme="minorHAnsi" w:hAnsiTheme="minorHAnsi" w:cstheme="minorHAnsi"/>
          <w:sz w:val="22"/>
          <w:szCs w:val="22"/>
        </w:rPr>
        <w:t xml:space="preserve">. </w:t>
      </w:r>
      <w:r w:rsidR="00C75070" w:rsidRPr="00881A6F">
        <w:rPr>
          <w:rFonts w:asciiTheme="minorHAnsi" w:hAnsiTheme="minorHAnsi" w:cstheme="minorHAnsi"/>
          <w:sz w:val="22"/>
          <w:szCs w:val="22"/>
        </w:rPr>
        <w:t>It is essential that they are facilitated to participate in all the activities of the nursing team on the unit in order to feel a sense of belonging and part of the community of practice</w:t>
      </w:r>
      <w:r w:rsidR="006D6A2B" w:rsidRPr="00881A6F">
        <w:rPr>
          <w:rFonts w:asciiTheme="minorHAnsi" w:hAnsiTheme="minorHAnsi" w:cstheme="minorHAnsi"/>
          <w:sz w:val="22"/>
          <w:szCs w:val="22"/>
        </w:rPr>
        <w:t xml:space="preserve"> </w:t>
      </w:r>
      <w:r w:rsidR="00C75070" w:rsidRPr="00881A6F">
        <w:rPr>
          <w:rFonts w:asciiTheme="minorHAnsi" w:hAnsiTheme="minorHAnsi" w:cstheme="minorHAnsi"/>
          <w:sz w:val="22"/>
          <w:szCs w:val="22"/>
        </w:rPr>
        <w:t>(McSharry</w:t>
      </w:r>
      <w:r w:rsidR="006D6A2B" w:rsidRPr="00881A6F">
        <w:rPr>
          <w:rFonts w:asciiTheme="minorHAnsi" w:hAnsiTheme="minorHAnsi" w:cstheme="minorHAnsi"/>
          <w:sz w:val="22"/>
          <w:szCs w:val="22"/>
        </w:rPr>
        <w:t xml:space="preserve"> </w:t>
      </w:r>
      <w:r w:rsidR="00C75070" w:rsidRPr="00881A6F">
        <w:rPr>
          <w:rFonts w:asciiTheme="minorHAnsi" w:hAnsiTheme="minorHAnsi" w:cstheme="minorHAnsi"/>
          <w:sz w:val="22"/>
          <w:szCs w:val="22"/>
        </w:rPr>
        <w:t xml:space="preserve">2012). </w:t>
      </w:r>
      <w:r w:rsidR="00C75070" w:rsidRPr="00881A6F">
        <w:rPr>
          <w:rFonts w:asciiTheme="minorHAnsi" w:hAnsiTheme="minorHAnsi" w:cstheme="minorHAnsi"/>
          <w:sz w:val="22"/>
          <w:szCs w:val="22"/>
          <w:lang w:eastAsia="en-GB"/>
        </w:rPr>
        <w:t>T</w:t>
      </w:r>
      <w:r w:rsidR="00194E5C" w:rsidRPr="00881A6F">
        <w:rPr>
          <w:rFonts w:asciiTheme="minorHAnsi" w:hAnsiTheme="minorHAnsi" w:cstheme="minorHAnsi"/>
          <w:sz w:val="22"/>
          <w:szCs w:val="22"/>
          <w:lang w:eastAsia="en-GB"/>
        </w:rPr>
        <w:t xml:space="preserve">he </w:t>
      </w:r>
      <w:r w:rsidR="002D5EAB">
        <w:rPr>
          <w:rFonts w:asciiTheme="minorHAnsi" w:hAnsiTheme="minorHAnsi" w:cstheme="minorHAnsi"/>
          <w:sz w:val="22"/>
          <w:szCs w:val="22"/>
          <w:lang w:eastAsia="en-GB"/>
        </w:rPr>
        <w:t>P</w:t>
      </w:r>
      <w:r w:rsidR="002D5EAB" w:rsidRPr="00881A6F">
        <w:rPr>
          <w:rFonts w:asciiTheme="minorHAnsi" w:hAnsiTheme="minorHAnsi" w:cstheme="minorHAnsi"/>
          <w:sz w:val="22"/>
          <w:szCs w:val="22"/>
          <w:lang w:eastAsia="en-GB"/>
        </w:rPr>
        <w:t xml:space="preserve">receptor </w:t>
      </w:r>
      <w:r w:rsidR="00AB60A9" w:rsidRPr="00881A6F">
        <w:rPr>
          <w:rFonts w:asciiTheme="minorHAnsi" w:hAnsiTheme="minorHAnsi" w:cstheme="minorHAnsi"/>
          <w:sz w:val="22"/>
          <w:szCs w:val="22"/>
          <w:lang w:eastAsia="en-GB"/>
        </w:rPr>
        <w:t>can employ</w:t>
      </w:r>
      <w:r w:rsidR="00194E5C" w:rsidRPr="00881A6F">
        <w:rPr>
          <w:rFonts w:asciiTheme="minorHAnsi" w:hAnsiTheme="minorHAnsi" w:cstheme="minorHAnsi"/>
          <w:sz w:val="22"/>
          <w:szCs w:val="22"/>
          <w:lang w:eastAsia="en-GB"/>
        </w:rPr>
        <w:t xml:space="preserve"> six</w:t>
      </w:r>
      <w:r w:rsidR="00C75070" w:rsidRPr="00881A6F">
        <w:rPr>
          <w:rFonts w:asciiTheme="minorHAnsi" w:hAnsiTheme="minorHAnsi" w:cstheme="minorHAnsi"/>
          <w:sz w:val="22"/>
          <w:szCs w:val="22"/>
          <w:lang w:eastAsia="en-GB"/>
        </w:rPr>
        <w:t xml:space="preserve"> teaching</w:t>
      </w:r>
      <w:r w:rsidR="00194E5C" w:rsidRPr="00881A6F">
        <w:rPr>
          <w:rFonts w:asciiTheme="minorHAnsi" w:hAnsiTheme="minorHAnsi" w:cstheme="minorHAnsi"/>
          <w:sz w:val="22"/>
          <w:szCs w:val="22"/>
          <w:lang w:eastAsia="en-GB"/>
        </w:rPr>
        <w:t xml:space="preserve"> techniques</w:t>
      </w:r>
      <w:r w:rsidR="00AB60A9" w:rsidRPr="00881A6F">
        <w:rPr>
          <w:rFonts w:asciiTheme="minorHAnsi" w:hAnsiTheme="minorHAnsi" w:cstheme="minorHAnsi"/>
          <w:sz w:val="22"/>
          <w:szCs w:val="22"/>
          <w:lang w:eastAsia="en-GB"/>
        </w:rPr>
        <w:t xml:space="preserve"> to ensure the </w:t>
      </w:r>
      <w:r w:rsidR="000D6D2B" w:rsidRPr="00881A6F">
        <w:rPr>
          <w:rFonts w:asciiTheme="minorHAnsi" w:hAnsiTheme="minorHAnsi" w:cstheme="minorHAnsi"/>
          <w:sz w:val="22"/>
          <w:szCs w:val="22"/>
        </w:rPr>
        <w:t>nursing</w:t>
      </w:r>
      <w:r w:rsidR="000D6D2B" w:rsidRPr="00881A6F">
        <w:rPr>
          <w:rFonts w:asciiTheme="minorHAnsi" w:hAnsiTheme="minorHAnsi" w:cstheme="minorHAnsi"/>
          <w:sz w:val="22"/>
          <w:szCs w:val="22"/>
          <w:lang w:eastAsia="en-GB"/>
        </w:rPr>
        <w:t xml:space="preserve"> </w:t>
      </w:r>
      <w:r w:rsidR="00AB60A9" w:rsidRPr="00881A6F">
        <w:rPr>
          <w:rFonts w:asciiTheme="minorHAnsi" w:hAnsiTheme="minorHAnsi" w:cstheme="minorHAnsi"/>
          <w:sz w:val="22"/>
          <w:szCs w:val="22"/>
          <w:lang w:eastAsia="en-GB"/>
        </w:rPr>
        <w:t>student</w:t>
      </w:r>
      <w:r w:rsidR="00BA7F40" w:rsidRPr="00881A6F">
        <w:rPr>
          <w:rFonts w:asciiTheme="minorHAnsi" w:hAnsiTheme="minorHAnsi" w:cstheme="minorHAnsi"/>
          <w:sz w:val="22"/>
          <w:szCs w:val="22"/>
          <w:lang w:eastAsia="en-GB"/>
        </w:rPr>
        <w:t xml:space="preserve"> moves along this continuum and</w:t>
      </w:r>
      <w:r w:rsidR="00AB60A9" w:rsidRPr="00881A6F">
        <w:rPr>
          <w:rFonts w:asciiTheme="minorHAnsi" w:hAnsiTheme="minorHAnsi" w:cstheme="minorHAnsi"/>
          <w:sz w:val="22"/>
          <w:szCs w:val="22"/>
          <w:lang w:eastAsia="en-GB"/>
        </w:rPr>
        <w:t xml:space="preserve"> develops </w:t>
      </w:r>
      <w:r w:rsidR="00AB60A9" w:rsidRPr="00881A6F">
        <w:rPr>
          <w:rFonts w:asciiTheme="minorHAnsi" w:hAnsiTheme="minorHAnsi" w:cstheme="minorHAnsi"/>
          <w:sz w:val="22"/>
          <w:szCs w:val="22"/>
        </w:rPr>
        <w:t>both performance and clinical r</w:t>
      </w:r>
      <w:r w:rsidR="008E638A" w:rsidRPr="00881A6F">
        <w:rPr>
          <w:rFonts w:asciiTheme="minorHAnsi" w:hAnsiTheme="minorHAnsi" w:cstheme="minorHAnsi"/>
          <w:sz w:val="22"/>
          <w:szCs w:val="22"/>
        </w:rPr>
        <w:t>easoning and thinking competence</w:t>
      </w:r>
      <w:r w:rsidR="00C75070" w:rsidRPr="00881A6F">
        <w:rPr>
          <w:rFonts w:asciiTheme="minorHAnsi" w:hAnsiTheme="minorHAnsi" w:cstheme="minorHAnsi"/>
          <w:sz w:val="22"/>
          <w:szCs w:val="22"/>
          <w:lang w:eastAsia="en-GB"/>
        </w:rPr>
        <w:t xml:space="preserve"> </w:t>
      </w:r>
      <w:sdt>
        <w:sdtPr>
          <w:rPr>
            <w:rFonts w:asciiTheme="minorHAnsi" w:hAnsiTheme="minorHAnsi" w:cstheme="minorHAnsi"/>
            <w:sz w:val="22"/>
            <w:szCs w:val="22"/>
            <w:lang w:eastAsia="en-GB"/>
          </w:rPr>
          <w:id w:val="-426735464"/>
          <w:citation/>
        </w:sdtPr>
        <w:sdtEndPr/>
        <w:sdtContent>
          <w:r w:rsidR="00C75070" w:rsidRPr="00881A6F">
            <w:rPr>
              <w:rFonts w:asciiTheme="minorHAnsi" w:hAnsiTheme="minorHAnsi" w:cstheme="minorHAnsi"/>
              <w:sz w:val="22"/>
              <w:szCs w:val="22"/>
              <w:lang w:eastAsia="en-GB"/>
            </w:rPr>
            <w:fldChar w:fldCharType="begin"/>
          </w:r>
          <w:r w:rsidR="00C75070" w:rsidRPr="00881A6F">
            <w:rPr>
              <w:rFonts w:asciiTheme="minorHAnsi" w:hAnsiTheme="minorHAnsi" w:cstheme="minorHAnsi"/>
              <w:sz w:val="22"/>
              <w:szCs w:val="22"/>
              <w:lang w:val="en-IE" w:eastAsia="en-GB"/>
            </w:rPr>
            <w:instrText xml:space="preserve"> CITATION Col91 \l 6153 </w:instrText>
          </w:r>
          <w:r w:rsidR="00C75070" w:rsidRPr="00881A6F">
            <w:rPr>
              <w:rFonts w:asciiTheme="minorHAnsi" w:hAnsiTheme="minorHAnsi" w:cstheme="minorHAnsi"/>
              <w:sz w:val="22"/>
              <w:szCs w:val="22"/>
              <w:lang w:eastAsia="en-GB"/>
            </w:rPr>
            <w:fldChar w:fldCharType="separate"/>
          </w:r>
          <w:r w:rsidR="006D6A2B" w:rsidRPr="00881A6F">
            <w:rPr>
              <w:rFonts w:asciiTheme="minorHAnsi" w:hAnsiTheme="minorHAnsi" w:cstheme="minorHAnsi"/>
              <w:noProof/>
              <w:sz w:val="22"/>
              <w:szCs w:val="22"/>
              <w:lang w:val="en-IE" w:eastAsia="en-GB"/>
            </w:rPr>
            <w:t>(Collins, Brown, &amp; Holum, 1991)</w:t>
          </w:r>
          <w:r w:rsidR="00C75070" w:rsidRPr="00881A6F">
            <w:rPr>
              <w:rFonts w:asciiTheme="minorHAnsi" w:hAnsiTheme="minorHAnsi" w:cstheme="minorHAnsi"/>
              <w:sz w:val="22"/>
              <w:szCs w:val="22"/>
              <w:lang w:eastAsia="en-GB"/>
            </w:rPr>
            <w:fldChar w:fldCharType="end"/>
          </w:r>
        </w:sdtContent>
      </w:sdt>
      <w:r w:rsidR="00C75070" w:rsidRPr="00881A6F">
        <w:rPr>
          <w:rFonts w:asciiTheme="minorHAnsi" w:hAnsiTheme="minorHAnsi" w:cstheme="minorHAnsi"/>
          <w:sz w:val="22"/>
          <w:szCs w:val="22"/>
          <w:lang w:eastAsia="en-GB"/>
        </w:rPr>
        <w:t>.</w:t>
      </w:r>
      <w:r w:rsidR="00AB60A9" w:rsidRPr="00881A6F">
        <w:rPr>
          <w:rFonts w:asciiTheme="minorHAnsi" w:hAnsiTheme="minorHAnsi" w:cstheme="minorHAnsi"/>
          <w:sz w:val="22"/>
          <w:szCs w:val="22"/>
        </w:rPr>
        <w:t xml:space="preserve"> </w:t>
      </w:r>
      <w:r w:rsidR="00AB60A9" w:rsidRPr="00881A6F">
        <w:rPr>
          <w:rFonts w:asciiTheme="minorHAnsi" w:hAnsiTheme="minorHAnsi" w:cstheme="minorHAnsi"/>
          <w:sz w:val="22"/>
          <w:szCs w:val="22"/>
          <w:lang w:eastAsia="en-GB"/>
        </w:rPr>
        <w:t xml:space="preserve">The first one is </w:t>
      </w:r>
      <w:r w:rsidR="00AB60A9" w:rsidRPr="0032189B">
        <w:rPr>
          <w:rFonts w:asciiTheme="minorHAnsi" w:hAnsiTheme="minorHAnsi" w:cstheme="minorHAnsi"/>
          <w:b/>
          <w:i/>
          <w:sz w:val="22"/>
          <w:szCs w:val="22"/>
          <w:lang w:eastAsia="en-GB"/>
        </w:rPr>
        <w:t>modelling</w:t>
      </w:r>
      <w:r w:rsidR="00AB60A9" w:rsidRPr="00881A6F">
        <w:rPr>
          <w:rFonts w:asciiTheme="minorHAnsi" w:hAnsiTheme="minorHAnsi" w:cstheme="minorHAnsi"/>
          <w:b/>
          <w:sz w:val="22"/>
          <w:szCs w:val="22"/>
          <w:lang w:eastAsia="en-GB"/>
        </w:rPr>
        <w:t xml:space="preserve"> </w:t>
      </w:r>
      <w:r w:rsidR="00AB60A9" w:rsidRPr="00881A6F">
        <w:rPr>
          <w:rFonts w:asciiTheme="minorHAnsi" w:hAnsiTheme="minorHAnsi" w:cstheme="minorHAnsi"/>
          <w:sz w:val="22"/>
          <w:szCs w:val="22"/>
          <w:lang w:eastAsia="en-GB"/>
        </w:rPr>
        <w:t xml:space="preserve">where the </w:t>
      </w:r>
      <w:r w:rsidR="002D5EAB">
        <w:rPr>
          <w:rFonts w:asciiTheme="minorHAnsi" w:hAnsiTheme="minorHAnsi" w:cstheme="minorHAnsi"/>
          <w:sz w:val="22"/>
          <w:szCs w:val="22"/>
          <w:lang w:eastAsia="en-GB"/>
        </w:rPr>
        <w:t>P</w:t>
      </w:r>
      <w:r w:rsidR="002D5EAB" w:rsidRPr="00881A6F">
        <w:rPr>
          <w:rFonts w:asciiTheme="minorHAnsi" w:hAnsiTheme="minorHAnsi" w:cstheme="minorHAnsi"/>
          <w:sz w:val="22"/>
          <w:szCs w:val="22"/>
          <w:lang w:eastAsia="en-GB"/>
        </w:rPr>
        <w:t xml:space="preserve">receptor </w:t>
      </w:r>
      <w:r w:rsidR="00AB60A9" w:rsidRPr="00881A6F">
        <w:rPr>
          <w:rFonts w:asciiTheme="minorHAnsi" w:hAnsiTheme="minorHAnsi" w:cstheme="minorHAnsi"/>
          <w:sz w:val="22"/>
          <w:szCs w:val="22"/>
          <w:lang w:eastAsia="en-GB"/>
        </w:rPr>
        <w:t>demons</w:t>
      </w:r>
      <w:r w:rsidR="006D6A2B" w:rsidRPr="00881A6F">
        <w:rPr>
          <w:rFonts w:asciiTheme="minorHAnsi" w:hAnsiTheme="minorHAnsi" w:cstheme="minorHAnsi"/>
          <w:sz w:val="22"/>
          <w:szCs w:val="22"/>
          <w:lang w:eastAsia="en-GB"/>
        </w:rPr>
        <w:t>trates the practice</w:t>
      </w:r>
      <w:r w:rsidR="00BA7F40" w:rsidRPr="00881A6F">
        <w:rPr>
          <w:rFonts w:asciiTheme="minorHAnsi" w:hAnsiTheme="minorHAnsi" w:cstheme="minorHAnsi"/>
          <w:sz w:val="22"/>
          <w:szCs w:val="22"/>
          <w:lang w:eastAsia="en-GB"/>
        </w:rPr>
        <w:t xml:space="preserve"> to be learned. This is</w:t>
      </w:r>
      <w:r w:rsidR="00AB60A9" w:rsidRPr="00881A6F">
        <w:rPr>
          <w:rFonts w:asciiTheme="minorHAnsi" w:hAnsiTheme="minorHAnsi" w:cstheme="minorHAnsi"/>
          <w:sz w:val="22"/>
          <w:szCs w:val="22"/>
          <w:lang w:eastAsia="en-GB"/>
        </w:rPr>
        <w:t xml:space="preserve"> followed by </w:t>
      </w:r>
      <w:r w:rsidR="00AB60A9" w:rsidRPr="0032189B">
        <w:rPr>
          <w:rFonts w:asciiTheme="minorHAnsi" w:hAnsiTheme="minorHAnsi" w:cstheme="minorHAnsi"/>
          <w:b/>
          <w:i/>
          <w:sz w:val="22"/>
          <w:szCs w:val="22"/>
          <w:lang w:eastAsia="en-GB"/>
        </w:rPr>
        <w:t>coaching</w:t>
      </w:r>
      <w:r w:rsidR="00AB60A9" w:rsidRPr="00881A6F">
        <w:rPr>
          <w:rFonts w:asciiTheme="minorHAnsi" w:hAnsiTheme="minorHAnsi" w:cstheme="minorHAnsi"/>
          <w:b/>
          <w:sz w:val="22"/>
          <w:szCs w:val="22"/>
          <w:lang w:eastAsia="en-GB"/>
        </w:rPr>
        <w:t xml:space="preserve"> </w:t>
      </w:r>
      <w:r w:rsidR="00AB60A9" w:rsidRPr="00881A6F">
        <w:rPr>
          <w:rFonts w:asciiTheme="minorHAnsi" w:hAnsiTheme="minorHAnsi" w:cstheme="minorHAnsi"/>
          <w:sz w:val="22"/>
          <w:szCs w:val="22"/>
          <w:lang w:eastAsia="en-GB"/>
        </w:rPr>
        <w:t xml:space="preserve">which involves delegating and guiding the </w:t>
      </w:r>
      <w:r w:rsidR="000D6D2B" w:rsidRPr="00881A6F">
        <w:rPr>
          <w:rFonts w:asciiTheme="minorHAnsi" w:hAnsiTheme="minorHAnsi" w:cstheme="minorHAnsi"/>
          <w:sz w:val="22"/>
          <w:szCs w:val="22"/>
        </w:rPr>
        <w:t>nursing</w:t>
      </w:r>
      <w:r w:rsidR="000D6D2B" w:rsidRPr="00881A6F">
        <w:rPr>
          <w:rFonts w:asciiTheme="minorHAnsi" w:hAnsiTheme="minorHAnsi" w:cstheme="minorHAnsi"/>
          <w:sz w:val="22"/>
          <w:szCs w:val="22"/>
          <w:lang w:eastAsia="en-GB"/>
        </w:rPr>
        <w:t xml:space="preserve"> </w:t>
      </w:r>
      <w:r w:rsidR="00BA7F40" w:rsidRPr="00881A6F">
        <w:rPr>
          <w:rFonts w:asciiTheme="minorHAnsi" w:hAnsiTheme="minorHAnsi" w:cstheme="minorHAnsi"/>
          <w:sz w:val="22"/>
          <w:szCs w:val="22"/>
          <w:lang w:eastAsia="en-GB"/>
        </w:rPr>
        <w:t>student’s</w:t>
      </w:r>
      <w:r w:rsidR="00AB60A9" w:rsidRPr="00881A6F">
        <w:rPr>
          <w:rFonts w:asciiTheme="minorHAnsi" w:hAnsiTheme="minorHAnsi" w:cstheme="minorHAnsi"/>
          <w:sz w:val="22"/>
          <w:szCs w:val="22"/>
          <w:lang w:eastAsia="en-GB"/>
        </w:rPr>
        <w:t xml:space="preserve"> activity</w:t>
      </w:r>
      <w:r w:rsidR="00BA7F40" w:rsidRPr="00881A6F">
        <w:rPr>
          <w:rFonts w:asciiTheme="minorHAnsi" w:hAnsiTheme="minorHAnsi" w:cstheme="minorHAnsi"/>
          <w:sz w:val="22"/>
          <w:szCs w:val="22"/>
          <w:lang w:eastAsia="en-GB"/>
        </w:rPr>
        <w:t xml:space="preserve"> and</w:t>
      </w:r>
      <w:r w:rsidR="00AB60A9" w:rsidRPr="00881A6F">
        <w:rPr>
          <w:rFonts w:asciiTheme="minorHAnsi" w:hAnsiTheme="minorHAnsi" w:cstheme="minorHAnsi"/>
          <w:sz w:val="22"/>
          <w:szCs w:val="22"/>
          <w:lang w:eastAsia="en-GB"/>
        </w:rPr>
        <w:t xml:space="preserve"> observation of the performance</w:t>
      </w:r>
      <w:r w:rsidR="00341A84" w:rsidRPr="00881A6F">
        <w:rPr>
          <w:rFonts w:asciiTheme="minorHAnsi" w:hAnsiTheme="minorHAnsi" w:cstheme="minorHAnsi"/>
          <w:sz w:val="22"/>
          <w:szCs w:val="22"/>
          <w:lang w:eastAsia="en-GB"/>
        </w:rPr>
        <w:t xml:space="preserve"> </w:t>
      </w:r>
      <w:r w:rsidR="00341A84" w:rsidRPr="00881A6F">
        <w:rPr>
          <w:rFonts w:asciiTheme="minorHAnsi" w:eastAsiaTheme="minorEastAsia" w:hAnsiTheme="minorHAnsi" w:cstheme="minorHAnsi"/>
          <w:kern w:val="24"/>
          <w:sz w:val="22"/>
          <w:szCs w:val="22"/>
        </w:rPr>
        <w:t xml:space="preserve">(Collins </w:t>
      </w:r>
      <w:r w:rsidR="00341A84" w:rsidRPr="00881A6F">
        <w:rPr>
          <w:rFonts w:asciiTheme="minorHAnsi" w:eastAsiaTheme="minorEastAsia" w:hAnsiTheme="minorHAnsi" w:cstheme="minorHAnsi"/>
          <w:i/>
          <w:kern w:val="24"/>
          <w:sz w:val="22"/>
          <w:szCs w:val="22"/>
        </w:rPr>
        <w:t>et</w:t>
      </w:r>
      <w:r w:rsidR="00341A84" w:rsidRPr="00881A6F">
        <w:rPr>
          <w:rFonts w:asciiTheme="minorHAnsi" w:eastAsiaTheme="minorEastAsia" w:hAnsiTheme="minorHAnsi" w:cstheme="minorHAnsi"/>
          <w:kern w:val="24"/>
          <w:sz w:val="22"/>
          <w:szCs w:val="22"/>
        </w:rPr>
        <w:t xml:space="preserve"> </w:t>
      </w:r>
      <w:r w:rsidR="00341A84" w:rsidRPr="00881A6F">
        <w:rPr>
          <w:rFonts w:asciiTheme="minorHAnsi" w:eastAsiaTheme="minorEastAsia" w:hAnsiTheme="minorHAnsi" w:cstheme="minorHAnsi"/>
          <w:i/>
          <w:kern w:val="24"/>
          <w:sz w:val="22"/>
          <w:szCs w:val="22"/>
        </w:rPr>
        <w:t>al</w:t>
      </w:r>
      <w:r w:rsidR="00FD5BF0" w:rsidRPr="00881A6F">
        <w:rPr>
          <w:rFonts w:asciiTheme="minorHAnsi" w:eastAsiaTheme="minorEastAsia" w:hAnsiTheme="minorHAnsi" w:cstheme="minorHAnsi"/>
          <w:i/>
          <w:kern w:val="24"/>
          <w:sz w:val="22"/>
          <w:szCs w:val="22"/>
        </w:rPr>
        <w:t>,</w:t>
      </w:r>
      <w:r w:rsidR="00341A84" w:rsidRPr="00881A6F">
        <w:rPr>
          <w:rFonts w:asciiTheme="minorHAnsi" w:eastAsiaTheme="minorEastAsia" w:hAnsiTheme="minorHAnsi" w:cstheme="minorHAnsi"/>
          <w:i/>
          <w:kern w:val="24"/>
          <w:sz w:val="22"/>
          <w:szCs w:val="22"/>
        </w:rPr>
        <w:t xml:space="preserve"> </w:t>
      </w:r>
      <w:r w:rsidR="0021365E" w:rsidRPr="00881A6F">
        <w:rPr>
          <w:rFonts w:asciiTheme="minorHAnsi" w:eastAsiaTheme="minorEastAsia" w:hAnsiTheme="minorHAnsi" w:cstheme="minorHAnsi"/>
          <w:kern w:val="24"/>
          <w:sz w:val="22"/>
          <w:szCs w:val="22"/>
        </w:rPr>
        <w:t>1991</w:t>
      </w:r>
      <w:r w:rsidR="00341A84" w:rsidRPr="00881A6F">
        <w:rPr>
          <w:rFonts w:asciiTheme="minorHAnsi" w:eastAsiaTheme="minorEastAsia" w:hAnsiTheme="minorHAnsi" w:cstheme="minorHAnsi"/>
          <w:kern w:val="24"/>
          <w:sz w:val="22"/>
          <w:szCs w:val="22"/>
        </w:rPr>
        <w:t xml:space="preserve">). </w:t>
      </w:r>
      <w:r w:rsidR="00BA7F40" w:rsidRPr="00881A6F">
        <w:rPr>
          <w:rFonts w:asciiTheme="minorHAnsi" w:hAnsiTheme="minorHAnsi" w:cstheme="minorHAnsi"/>
          <w:sz w:val="22"/>
          <w:szCs w:val="22"/>
          <w:lang w:eastAsia="en-GB"/>
        </w:rPr>
        <w:t xml:space="preserve">The </w:t>
      </w:r>
      <w:r w:rsidR="002D5EAB">
        <w:rPr>
          <w:rFonts w:asciiTheme="minorHAnsi" w:hAnsiTheme="minorHAnsi" w:cstheme="minorHAnsi"/>
          <w:sz w:val="22"/>
          <w:szCs w:val="22"/>
          <w:lang w:eastAsia="en-GB"/>
        </w:rPr>
        <w:t>P</w:t>
      </w:r>
      <w:r w:rsidR="002D5EAB" w:rsidRPr="00881A6F">
        <w:rPr>
          <w:rFonts w:asciiTheme="minorHAnsi" w:hAnsiTheme="minorHAnsi" w:cstheme="minorHAnsi"/>
          <w:sz w:val="22"/>
          <w:szCs w:val="22"/>
          <w:lang w:eastAsia="en-GB"/>
        </w:rPr>
        <w:t xml:space="preserve">receptor </w:t>
      </w:r>
      <w:r w:rsidR="00BA7F40" w:rsidRPr="00881A6F">
        <w:rPr>
          <w:rFonts w:asciiTheme="minorHAnsi" w:hAnsiTheme="minorHAnsi" w:cstheme="minorHAnsi"/>
          <w:sz w:val="22"/>
          <w:szCs w:val="22"/>
          <w:lang w:eastAsia="en-GB"/>
        </w:rPr>
        <w:t>provides ongoing</w:t>
      </w:r>
      <w:r w:rsidR="00AB60A9" w:rsidRPr="00881A6F">
        <w:rPr>
          <w:rFonts w:asciiTheme="minorHAnsi" w:hAnsiTheme="minorHAnsi" w:cstheme="minorHAnsi"/>
          <w:sz w:val="22"/>
          <w:szCs w:val="22"/>
          <w:lang w:eastAsia="en-GB"/>
        </w:rPr>
        <w:t xml:space="preserve"> appropriate feedback</w:t>
      </w:r>
      <w:r w:rsidR="00FD5BF0" w:rsidRPr="00881A6F">
        <w:rPr>
          <w:rFonts w:asciiTheme="minorHAnsi" w:eastAsiaTheme="minorEastAsia" w:hAnsiTheme="minorHAnsi" w:cstheme="minorHAnsi"/>
          <w:kern w:val="24"/>
          <w:sz w:val="22"/>
          <w:szCs w:val="22"/>
        </w:rPr>
        <w:t xml:space="preserve"> </w:t>
      </w:r>
      <w:r w:rsidR="00C75070" w:rsidRPr="00881A6F">
        <w:rPr>
          <w:rFonts w:asciiTheme="minorHAnsi" w:eastAsiaTheme="minorEastAsia" w:hAnsiTheme="minorHAnsi" w:cstheme="minorHAnsi"/>
          <w:kern w:val="24"/>
          <w:sz w:val="22"/>
          <w:szCs w:val="22"/>
        </w:rPr>
        <w:t>and</w:t>
      </w:r>
      <w:r w:rsidR="00AB60A9" w:rsidRPr="00881A6F">
        <w:rPr>
          <w:rFonts w:asciiTheme="minorHAnsi" w:eastAsiaTheme="minorEastAsia" w:hAnsiTheme="minorHAnsi" w:cstheme="minorHAnsi"/>
          <w:kern w:val="24"/>
          <w:sz w:val="22"/>
          <w:szCs w:val="22"/>
        </w:rPr>
        <w:t xml:space="preserve"> should try to verbalise their thought processes</w:t>
      </w:r>
      <w:r w:rsidR="00C75070" w:rsidRPr="00881A6F">
        <w:rPr>
          <w:rFonts w:asciiTheme="minorHAnsi" w:eastAsiaTheme="minorEastAsia" w:hAnsiTheme="minorHAnsi" w:cstheme="minorHAnsi"/>
          <w:kern w:val="24"/>
          <w:sz w:val="22"/>
          <w:szCs w:val="22"/>
        </w:rPr>
        <w:t xml:space="preserve"> to the student</w:t>
      </w:r>
      <w:r w:rsidR="00AB60A9" w:rsidRPr="00881A6F">
        <w:rPr>
          <w:rFonts w:asciiTheme="minorHAnsi" w:eastAsiaTheme="minorEastAsia" w:hAnsiTheme="minorHAnsi" w:cstheme="minorHAnsi"/>
          <w:kern w:val="24"/>
          <w:sz w:val="22"/>
          <w:szCs w:val="22"/>
        </w:rPr>
        <w:t xml:space="preserve"> while participating in practice</w:t>
      </w:r>
      <w:r w:rsidR="00C75070" w:rsidRPr="00881A6F">
        <w:rPr>
          <w:rFonts w:asciiTheme="minorHAnsi" w:eastAsiaTheme="minorEastAsia" w:hAnsiTheme="minorHAnsi" w:cstheme="minorHAnsi"/>
          <w:kern w:val="24"/>
          <w:sz w:val="22"/>
          <w:szCs w:val="22"/>
        </w:rPr>
        <w:t>.</w:t>
      </w:r>
      <w:r w:rsidR="00AB60A9" w:rsidRPr="00881A6F">
        <w:rPr>
          <w:rFonts w:asciiTheme="minorHAnsi" w:eastAsiaTheme="minorEastAsia" w:hAnsiTheme="minorHAnsi" w:cstheme="minorHAnsi"/>
          <w:kern w:val="24"/>
          <w:sz w:val="22"/>
          <w:szCs w:val="22"/>
        </w:rPr>
        <w:t xml:space="preserve"> </w:t>
      </w:r>
      <w:r w:rsidR="00C75070" w:rsidRPr="00881A6F">
        <w:rPr>
          <w:rFonts w:asciiTheme="minorHAnsi" w:eastAsiaTheme="minorEastAsia" w:hAnsiTheme="minorHAnsi" w:cstheme="minorHAnsi"/>
          <w:kern w:val="24"/>
          <w:sz w:val="22"/>
          <w:szCs w:val="22"/>
        </w:rPr>
        <w:t>This allows</w:t>
      </w:r>
      <w:r w:rsidR="00AB60A9" w:rsidRPr="00881A6F">
        <w:rPr>
          <w:rFonts w:asciiTheme="minorHAnsi" w:eastAsiaTheme="minorEastAsia" w:hAnsiTheme="minorHAnsi" w:cstheme="minorHAnsi"/>
          <w:kern w:val="24"/>
          <w:sz w:val="22"/>
          <w:szCs w:val="22"/>
        </w:rPr>
        <w:t xml:space="preserve"> </w:t>
      </w:r>
      <w:r w:rsidR="00FD5BF0" w:rsidRPr="00881A6F">
        <w:rPr>
          <w:rFonts w:asciiTheme="minorHAnsi" w:eastAsiaTheme="minorEastAsia" w:hAnsiTheme="minorHAnsi" w:cstheme="minorHAnsi"/>
          <w:kern w:val="24"/>
          <w:sz w:val="22"/>
          <w:szCs w:val="22"/>
        </w:rPr>
        <w:t xml:space="preserve">the </w:t>
      </w:r>
      <w:r w:rsidR="000D6D2B" w:rsidRPr="00881A6F">
        <w:rPr>
          <w:rFonts w:asciiTheme="minorHAnsi" w:hAnsiTheme="minorHAnsi" w:cstheme="minorHAnsi"/>
          <w:sz w:val="22"/>
          <w:szCs w:val="22"/>
        </w:rPr>
        <w:t>nursing</w:t>
      </w:r>
      <w:r w:rsidR="000D6D2B" w:rsidRPr="00881A6F">
        <w:rPr>
          <w:rFonts w:asciiTheme="minorHAnsi" w:eastAsiaTheme="minorEastAsia" w:hAnsiTheme="minorHAnsi" w:cstheme="minorHAnsi"/>
          <w:kern w:val="24"/>
          <w:sz w:val="22"/>
          <w:szCs w:val="22"/>
        </w:rPr>
        <w:t xml:space="preserve"> </w:t>
      </w:r>
      <w:r w:rsidR="00BA7F40" w:rsidRPr="00881A6F">
        <w:rPr>
          <w:rFonts w:asciiTheme="minorHAnsi" w:eastAsiaTheme="minorEastAsia" w:hAnsiTheme="minorHAnsi" w:cstheme="minorHAnsi"/>
          <w:kern w:val="24"/>
          <w:sz w:val="22"/>
          <w:szCs w:val="22"/>
        </w:rPr>
        <w:t>student</w:t>
      </w:r>
      <w:r w:rsidR="00C75070" w:rsidRPr="00881A6F">
        <w:rPr>
          <w:rFonts w:asciiTheme="minorHAnsi" w:eastAsiaTheme="minorEastAsia" w:hAnsiTheme="minorHAnsi" w:cstheme="minorHAnsi"/>
          <w:kern w:val="24"/>
          <w:sz w:val="22"/>
          <w:szCs w:val="22"/>
        </w:rPr>
        <w:t xml:space="preserve"> to gain access to the </w:t>
      </w:r>
      <w:r w:rsidR="002D5EAB">
        <w:rPr>
          <w:rFonts w:asciiTheme="minorHAnsi" w:eastAsiaTheme="minorEastAsia" w:hAnsiTheme="minorHAnsi" w:cstheme="minorHAnsi"/>
          <w:kern w:val="24"/>
          <w:sz w:val="22"/>
          <w:szCs w:val="22"/>
        </w:rPr>
        <w:t>P</w:t>
      </w:r>
      <w:r w:rsidR="002D5EAB" w:rsidRPr="00881A6F">
        <w:rPr>
          <w:rFonts w:asciiTheme="minorHAnsi" w:eastAsiaTheme="minorEastAsia" w:hAnsiTheme="minorHAnsi" w:cstheme="minorHAnsi"/>
          <w:kern w:val="24"/>
          <w:sz w:val="22"/>
          <w:szCs w:val="22"/>
        </w:rPr>
        <w:t>receptor</w:t>
      </w:r>
      <w:r w:rsidR="002D5EAB">
        <w:rPr>
          <w:rFonts w:asciiTheme="minorHAnsi" w:eastAsiaTheme="minorEastAsia" w:hAnsiTheme="minorHAnsi" w:cstheme="minorHAnsi"/>
          <w:kern w:val="24"/>
          <w:sz w:val="22"/>
          <w:szCs w:val="22"/>
        </w:rPr>
        <w:t>’</w:t>
      </w:r>
      <w:r w:rsidR="002D5EAB" w:rsidRPr="00881A6F">
        <w:rPr>
          <w:rFonts w:asciiTheme="minorHAnsi" w:eastAsiaTheme="minorEastAsia" w:hAnsiTheme="minorHAnsi" w:cstheme="minorHAnsi"/>
          <w:kern w:val="24"/>
          <w:sz w:val="22"/>
          <w:szCs w:val="22"/>
        </w:rPr>
        <w:t xml:space="preserve">s </w:t>
      </w:r>
      <w:r w:rsidR="00C75070" w:rsidRPr="00881A6F">
        <w:rPr>
          <w:rFonts w:asciiTheme="minorHAnsi" w:eastAsiaTheme="minorEastAsia" w:hAnsiTheme="minorHAnsi" w:cstheme="minorHAnsi"/>
          <w:kern w:val="24"/>
          <w:sz w:val="22"/>
          <w:szCs w:val="22"/>
        </w:rPr>
        <w:t xml:space="preserve">thinking </w:t>
      </w:r>
      <w:r w:rsidR="00C461F1" w:rsidRPr="00881A6F">
        <w:rPr>
          <w:rFonts w:asciiTheme="minorHAnsi" w:eastAsiaTheme="minorEastAsia" w:hAnsiTheme="minorHAnsi" w:cstheme="minorHAnsi"/>
          <w:kern w:val="24"/>
          <w:sz w:val="22"/>
          <w:szCs w:val="22"/>
        </w:rPr>
        <w:t>and reasoning</w:t>
      </w:r>
      <w:r w:rsidR="00C75070" w:rsidRPr="00881A6F">
        <w:rPr>
          <w:rFonts w:asciiTheme="minorHAnsi" w:eastAsiaTheme="minorEastAsia" w:hAnsiTheme="minorHAnsi" w:cstheme="minorHAnsi"/>
          <w:kern w:val="24"/>
          <w:sz w:val="22"/>
          <w:szCs w:val="22"/>
        </w:rPr>
        <w:t xml:space="preserve"> and in turn fosters the student</w:t>
      </w:r>
      <w:r w:rsidR="002D5EAB">
        <w:rPr>
          <w:rFonts w:asciiTheme="minorHAnsi" w:eastAsiaTheme="minorEastAsia" w:hAnsiTheme="minorHAnsi" w:cstheme="minorHAnsi"/>
          <w:kern w:val="24"/>
          <w:sz w:val="22"/>
          <w:szCs w:val="22"/>
        </w:rPr>
        <w:t>’</w:t>
      </w:r>
      <w:r w:rsidR="00C75070" w:rsidRPr="00881A6F">
        <w:rPr>
          <w:rFonts w:asciiTheme="minorHAnsi" w:eastAsiaTheme="minorEastAsia" w:hAnsiTheme="minorHAnsi" w:cstheme="minorHAnsi"/>
          <w:kern w:val="24"/>
          <w:sz w:val="22"/>
          <w:szCs w:val="22"/>
        </w:rPr>
        <w:t>s</w:t>
      </w:r>
      <w:r w:rsidR="00AB60A9" w:rsidRPr="00881A6F">
        <w:rPr>
          <w:rFonts w:asciiTheme="minorHAnsi" w:eastAsiaTheme="minorEastAsia" w:hAnsiTheme="minorHAnsi" w:cstheme="minorHAnsi"/>
          <w:kern w:val="24"/>
          <w:sz w:val="22"/>
          <w:szCs w:val="22"/>
        </w:rPr>
        <w:t xml:space="preserve"> problem</w:t>
      </w:r>
      <w:r w:rsidR="002D5EAB">
        <w:rPr>
          <w:rFonts w:asciiTheme="minorHAnsi" w:eastAsiaTheme="minorEastAsia" w:hAnsiTheme="minorHAnsi" w:cstheme="minorHAnsi"/>
          <w:kern w:val="24"/>
          <w:sz w:val="22"/>
          <w:szCs w:val="22"/>
        </w:rPr>
        <w:t>-</w:t>
      </w:r>
      <w:r w:rsidR="00481501" w:rsidRPr="00881A6F">
        <w:rPr>
          <w:rFonts w:asciiTheme="minorHAnsi" w:eastAsiaTheme="minorEastAsia" w:hAnsiTheme="minorHAnsi" w:cstheme="minorHAnsi"/>
          <w:kern w:val="24"/>
          <w:sz w:val="22"/>
          <w:szCs w:val="22"/>
        </w:rPr>
        <w:t>solving and</w:t>
      </w:r>
      <w:r w:rsidR="00AB60A9" w:rsidRPr="00881A6F">
        <w:rPr>
          <w:rFonts w:asciiTheme="minorHAnsi" w:eastAsiaTheme="minorEastAsia" w:hAnsiTheme="minorHAnsi" w:cstheme="minorHAnsi"/>
          <w:kern w:val="24"/>
          <w:sz w:val="22"/>
          <w:szCs w:val="22"/>
        </w:rPr>
        <w:t xml:space="preserve"> </w:t>
      </w:r>
      <w:r w:rsidR="00BA7F40" w:rsidRPr="00881A6F">
        <w:rPr>
          <w:rFonts w:asciiTheme="minorHAnsi" w:eastAsiaTheme="minorEastAsia" w:hAnsiTheme="minorHAnsi" w:cstheme="minorHAnsi"/>
          <w:kern w:val="24"/>
          <w:sz w:val="22"/>
          <w:szCs w:val="22"/>
        </w:rPr>
        <w:t>clinical</w:t>
      </w:r>
      <w:r w:rsidR="00AB60A9" w:rsidRPr="00881A6F">
        <w:rPr>
          <w:rFonts w:asciiTheme="minorHAnsi" w:eastAsiaTheme="minorEastAsia" w:hAnsiTheme="minorHAnsi" w:cstheme="minorHAnsi"/>
          <w:kern w:val="24"/>
          <w:sz w:val="22"/>
          <w:szCs w:val="22"/>
        </w:rPr>
        <w:t xml:space="preserve"> reasoning</w:t>
      </w:r>
      <w:r w:rsidR="00341A84" w:rsidRPr="00881A6F">
        <w:rPr>
          <w:rFonts w:asciiTheme="minorHAnsi" w:eastAsiaTheme="minorEastAsia" w:hAnsiTheme="minorHAnsi" w:cstheme="minorHAnsi"/>
          <w:kern w:val="24"/>
          <w:sz w:val="22"/>
          <w:szCs w:val="22"/>
        </w:rPr>
        <w:t xml:space="preserve"> </w:t>
      </w:r>
      <w:r w:rsidR="00C461F1" w:rsidRPr="00881A6F">
        <w:rPr>
          <w:rFonts w:asciiTheme="minorHAnsi" w:eastAsiaTheme="minorEastAsia" w:hAnsiTheme="minorHAnsi" w:cstheme="minorHAnsi"/>
          <w:kern w:val="24"/>
          <w:sz w:val="22"/>
          <w:szCs w:val="22"/>
        </w:rPr>
        <w:t>skills (</w:t>
      </w:r>
      <w:r w:rsidR="00C75070" w:rsidRPr="00881A6F">
        <w:rPr>
          <w:rFonts w:asciiTheme="minorHAnsi" w:eastAsiaTheme="minorEastAsia" w:hAnsiTheme="minorHAnsi" w:cstheme="minorHAnsi"/>
          <w:kern w:val="24"/>
          <w:sz w:val="22"/>
          <w:szCs w:val="22"/>
        </w:rPr>
        <w:t>McSharry and Lathlean, 2017)</w:t>
      </w:r>
      <w:r w:rsidR="00A262CC" w:rsidRPr="00881A6F">
        <w:rPr>
          <w:rFonts w:asciiTheme="minorHAnsi" w:eastAsiaTheme="minorEastAsia" w:hAnsiTheme="minorHAnsi" w:cstheme="minorHAnsi"/>
          <w:kern w:val="24"/>
          <w:sz w:val="22"/>
          <w:szCs w:val="22"/>
        </w:rPr>
        <w:t xml:space="preserve">. </w:t>
      </w:r>
      <w:r w:rsidR="00AB60A9" w:rsidRPr="00881A6F">
        <w:rPr>
          <w:rFonts w:asciiTheme="minorHAnsi" w:hAnsiTheme="minorHAnsi" w:cstheme="minorHAnsi"/>
          <w:sz w:val="22"/>
          <w:szCs w:val="22"/>
          <w:lang w:eastAsia="en-GB"/>
        </w:rPr>
        <w:t xml:space="preserve">The </w:t>
      </w:r>
      <w:r w:rsidR="00AB60A9" w:rsidRPr="0032189B">
        <w:rPr>
          <w:rFonts w:asciiTheme="minorHAnsi" w:hAnsiTheme="minorHAnsi" w:cstheme="minorHAnsi"/>
          <w:b/>
          <w:i/>
          <w:sz w:val="22"/>
          <w:szCs w:val="22"/>
          <w:lang w:eastAsia="en-GB"/>
        </w:rPr>
        <w:t>scaffolding</w:t>
      </w:r>
      <w:r w:rsidR="00AB60A9" w:rsidRPr="00881A6F">
        <w:rPr>
          <w:rFonts w:asciiTheme="minorHAnsi" w:hAnsiTheme="minorHAnsi" w:cstheme="minorHAnsi"/>
          <w:sz w:val="22"/>
          <w:szCs w:val="22"/>
          <w:lang w:eastAsia="en-GB"/>
        </w:rPr>
        <w:t xml:space="preserve"> technique accesses what level the </w:t>
      </w:r>
      <w:r w:rsidR="000D6D2B" w:rsidRPr="00881A6F">
        <w:rPr>
          <w:rFonts w:asciiTheme="minorHAnsi" w:hAnsiTheme="minorHAnsi" w:cstheme="minorHAnsi"/>
          <w:sz w:val="22"/>
          <w:szCs w:val="22"/>
        </w:rPr>
        <w:t>nursing</w:t>
      </w:r>
      <w:r w:rsidR="000D6D2B" w:rsidRPr="00881A6F">
        <w:rPr>
          <w:rFonts w:asciiTheme="minorHAnsi" w:hAnsiTheme="minorHAnsi" w:cstheme="minorHAnsi"/>
          <w:sz w:val="22"/>
          <w:szCs w:val="22"/>
          <w:lang w:eastAsia="en-GB"/>
        </w:rPr>
        <w:t xml:space="preserve"> </w:t>
      </w:r>
      <w:r w:rsidR="00AB60A9" w:rsidRPr="00881A6F">
        <w:rPr>
          <w:rFonts w:asciiTheme="minorHAnsi" w:hAnsiTheme="minorHAnsi" w:cstheme="minorHAnsi"/>
          <w:sz w:val="22"/>
          <w:szCs w:val="22"/>
          <w:lang w:eastAsia="en-GB"/>
        </w:rPr>
        <w:t xml:space="preserve">student is at and plans activities to </w:t>
      </w:r>
      <w:r w:rsidR="00FD5BF0" w:rsidRPr="00881A6F">
        <w:rPr>
          <w:rFonts w:asciiTheme="minorHAnsi" w:hAnsiTheme="minorHAnsi" w:cstheme="minorHAnsi"/>
          <w:sz w:val="22"/>
          <w:szCs w:val="22"/>
          <w:lang w:eastAsia="en-GB"/>
        </w:rPr>
        <w:t xml:space="preserve">progress </w:t>
      </w:r>
      <w:r w:rsidR="00AB60A9" w:rsidRPr="00881A6F">
        <w:rPr>
          <w:rFonts w:asciiTheme="minorHAnsi" w:hAnsiTheme="minorHAnsi" w:cstheme="minorHAnsi"/>
          <w:sz w:val="22"/>
          <w:szCs w:val="22"/>
          <w:lang w:eastAsia="en-GB"/>
        </w:rPr>
        <w:t xml:space="preserve">the </w:t>
      </w:r>
      <w:r w:rsidR="000D6D2B" w:rsidRPr="00881A6F">
        <w:rPr>
          <w:rFonts w:asciiTheme="minorHAnsi" w:hAnsiTheme="minorHAnsi" w:cstheme="minorHAnsi"/>
          <w:sz w:val="22"/>
          <w:szCs w:val="22"/>
        </w:rPr>
        <w:t>nursing</w:t>
      </w:r>
      <w:r w:rsidR="000D6D2B" w:rsidRPr="00881A6F">
        <w:rPr>
          <w:rFonts w:asciiTheme="minorHAnsi" w:hAnsiTheme="minorHAnsi" w:cstheme="minorHAnsi"/>
          <w:sz w:val="22"/>
          <w:szCs w:val="22"/>
          <w:lang w:eastAsia="en-GB"/>
        </w:rPr>
        <w:t xml:space="preserve"> </w:t>
      </w:r>
      <w:r w:rsidR="00AB60A9" w:rsidRPr="00881A6F">
        <w:rPr>
          <w:rFonts w:asciiTheme="minorHAnsi" w:hAnsiTheme="minorHAnsi" w:cstheme="minorHAnsi"/>
          <w:sz w:val="22"/>
          <w:szCs w:val="22"/>
          <w:lang w:eastAsia="en-GB"/>
        </w:rPr>
        <w:t xml:space="preserve">student along the learning continuum. This teaching </w:t>
      </w:r>
      <w:r w:rsidR="00BA7F40" w:rsidRPr="00881A6F">
        <w:rPr>
          <w:rFonts w:asciiTheme="minorHAnsi" w:hAnsiTheme="minorHAnsi" w:cstheme="minorHAnsi"/>
          <w:sz w:val="22"/>
          <w:szCs w:val="22"/>
          <w:lang w:eastAsia="en-GB"/>
        </w:rPr>
        <w:t>strategy</w:t>
      </w:r>
      <w:r w:rsidR="00AB60A9" w:rsidRPr="00881A6F">
        <w:rPr>
          <w:rFonts w:asciiTheme="minorHAnsi" w:hAnsiTheme="minorHAnsi" w:cstheme="minorHAnsi"/>
          <w:sz w:val="22"/>
          <w:szCs w:val="22"/>
          <w:lang w:eastAsia="en-GB"/>
        </w:rPr>
        <w:t xml:space="preserve"> is akin to continual assessment</w:t>
      </w:r>
      <w:r w:rsidR="00F3539E" w:rsidRPr="00881A6F">
        <w:rPr>
          <w:rFonts w:asciiTheme="minorHAnsi" w:hAnsiTheme="minorHAnsi" w:cstheme="minorHAnsi"/>
          <w:sz w:val="22"/>
          <w:szCs w:val="22"/>
          <w:lang w:eastAsia="en-GB"/>
        </w:rPr>
        <w:t xml:space="preserve">. </w:t>
      </w:r>
    </w:p>
    <w:p w14:paraId="2D73F3F7" w14:textId="77777777" w:rsidR="00920C1A" w:rsidRPr="00881A6F" w:rsidRDefault="00920C1A" w:rsidP="00C65DF9">
      <w:pPr>
        <w:pStyle w:val="NoSpacing"/>
        <w:spacing w:line="360" w:lineRule="auto"/>
        <w:jc w:val="both"/>
        <w:rPr>
          <w:rFonts w:asciiTheme="minorHAnsi" w:hAnsiTheme="minorHAnsi" w:cstheme="minorHAnsi"/>
          <w:sz w:val="22"/>
          <w:szCs w:val="22"/>
          <w:lang w:eastAsia="en-GB"/>
        </w:rPr>
      </w:pPr>
    </w:p>
    <w:p w14:paraId="5463288A" w14:textId="162C575D" w:rsidR="00920C1A" w:rsidRPr="00881A6F" w:rsidRDefault="00F3539E" w:rsidP="00C65DF9">
      <w:pPr>
        <w:pStyle w:val="NoSpacing"/>
        <w:spacing w:line="360" w:lineRule="auto"/>
        <w:jc w:val="both"/>
        <w:rPr>
          <w:rFonts w:asciiTheme="minorHAnsi" w:eastAsia="Times New Roman" w:hAnsiTheme="minorHAnsi" w:cstheme="minorHAnsi"/>
          <w:color w:val="C00000"/>
          <w:sz w:val="22"/>
          <w:szCs w:val="22"/>
          <w:lang w:eastAsia="en-GB"/>
        </w:rPr>
      </w:pPr>
      <w:r w:rsidRPr="00881A6F">
        <w:rPr>
          <w:rFonts w:asciiTheme="minorHAnsi" w:hAnsiTheme="minorHAnsi" w:cstheme="minorHAnsi"/>
          <w:sz w:val="22"/>
          <w:szCs w:val="22"/>
          <w:lang w:eastAsia="en-GB"/>
        </w:rPr>
        <w:t>The aforementioned techniques focus on developing the</w:t>
      </w:r>
      <w:r w:rsidR="000D6D2B" w:rsidRPr="00881A6F">
        <w:rPr>
          <w:rFonts w:asciiTheme="minorHAnsi" w:hAnsiTheme="minorHAnsi" w:cstheme="minorHAnsi"/>
          <w:sz w:val="22"/>
          <w:szCs w:val="22"/>
        </w:rPr>
        <w:t xml:space="preserve"> nursing</w:t>
      </w:r>
      <w:r w:rsidRPr="00881A6F">
        <w:rPr>
          <w:rFonts w:asciiTheme="minorHAnsi" w:hAnsiTheme="minorHAnsi" w:cstheme="minorHAnsi"/>
          <w:sz w:val="22"/>
          <w:szCs w:val="22"/>
          <w:lang w:eastAsia="en-GB"/>
        </w:rPr>
        <w:t xml:space="preserve"> </w:t>
      </w:r>
      <w:r w:rsidR="00341A84" w:rsidRPr="00881A6F">
        <w:rPr>
          <w:rFonts w:asciiTheme="minorHAnsi" w:hAnsiTheme="minorHAnsi" w:cstheme="minorHAnsi"/>
          <w:sz w:val="22"/>
          <w:szCs w:val="22"/>
          <w:lang w:eastAsia="en-GB"/>
        </w:rPr>
        <w:t>student’s</w:t>
      </w:r>
      <w:r w:rsidRPr="00881A6F">
        <w:rPr>
          <w:rFonts w:asciiTheme="minorHAnsi" w:hAnsiTheme="minorHAnsi" w:cstheme="minorHAnsi"/>
          <w:sz w:val="22"/>
          <w:szCs w:val="22"/>
          <w:lang w:eastAsia="en-GB"/>
        </w:rPr>
        <w:t xml:space="preserve"> ability to perform in practice</w:t>
      </w:r>
      <w:r w:rsidR="002D5EAB">
        <w:rPr>
          <w:rFonts w:asciiTheme="minorHAnsi" w:hAnsiTheme="minorHAnsi" w:cstheme="minorHAnsi"/>
          <w:sz w:val="22"/>
          <w:szCs w:val="22"/>
          <w:lang w:eastAsia="en-GB"/>
        </w:rPr>
        <w:t>;</w:t>
      </w:r>
      <w:r w:rsidR="002D5EAB" w:rsidRPr="00881A6F">
        <w:rPr>
          <w:rFonts w:asciiTheme="minorHAnsi" w:hAnsiTheme="minorHAnsi" w:cstheme="minorHAnsi"/>
          <w:sz w:val="22"/>
          <w:szCs w:val="22"/>
          <w:lang w:eastAsia="en-GB"/>
        </w:rPr>
        <w:t xml:space="preserve"> </w:t>
      </w:r>
      <w:r w:rsidRPr="00881A6F">
        <w:rPr>
          <w:rFonts w:asciiTheme="minorHAnsi" w:hAnsiTheme="minorHAnsi" w:cstheme="minorHAnsi"/>
          <w:sz w:val="22"/>
          <w:szCs w:val="22"/>
          <w:lang w:eastAsia="en-GB"/>
        </w:rPr>
        <w:t xml:space="preserve">the next three strategies focus on developing the </w:t>
      </w:r>
      <w:r w:rsidR="000D6D2B" w:rsidRPr="00881A6F">
        <w:rPr>
          <w:rFonts w:asciiTheme="minorHAnsi" w:hAnsiTheme="minorHAnsi" w:cstheme="minorHAnsi"/>
          <w:sz w:val="22"/>
          <w:szCs w:val="22"/>
        </w:rPr>
        <w:t>nursing</w:t>
      </w:r>
      <w:r w:rsidR="000D6D2B" w:rsidRPr="00881A6F">
        <w:rPr>
          <w:rFonts w:asciiTheme="minorHAnsi" w:hAnsiTheme="minorHAnsi" w:cstheme="minorHAnsi"/>
          <w:sz w:val="22"/>
          <w:szCs w:val="22"/>
          <w:lang w:eastAsia="en-GB"/>
        </w:rPr>
        <w:t xml:space="preserve"> </w:t>
      </w:r>
      <w:r w:rsidRPr="00881A6F">
        <w:rPr>
          <w:rFonts w:asciiTheme="minorHAnsi" w:hAnsiTheme="minorHAnsi" w:cstheme="minorHAnsi"/>
          <w:sz w:val="22"/>
          <w:szCs w:val="22"/>
          <w:lang w:eastAsia="en-GB"/>
        </w:rPr>
        <w:t>student</w:t>
      </w:r>
      <w:r w:rsidR="002D5EAB">
        <w:rPr>
          <w:rFonts w:asciiTheme="minorHAnsi" w:hAnsiTheme="minorHAnsi" w:cstheme="minorHAnsi"/>
          <w:sz w:val="22"/>
          <w:szCs w:val="22"/>
          <w:lang w:eastAsia="en-GB"/>
        </w:rPr>
        <w:t>’s</w:t>
      </w:r>
      <w:r w:rsidRPr="00881A6F">
        <w:rPr>
          <w:rFonts w:asciiTheme="minorHAnsi" w:hAnsiTheme="minorHAnsi" w:cstheme="minorHAnsi"/>
          <w:sz w:val="22"/>
          <w:szCs w:val="22"/>
          <w:lang w:eastAsia="en-GB"/>
        </w:rPr>
        <w:t xml:space="preserve"> thinking skills.</w:t>
      </w:r>
      <w:r w:rsidR="00AB60A9" w:rsidRPr="00881A6F">
        <w:rPr>
          <w:rFonts w:asciiTheme="minorHAnsi" w:hAnsiTheme="minorHAnsi" w:cstheme="minorHAnsi"/>
          <w:sz w:val="22"/>
          <w:szCs w:val="22"/>
          <w:lang w:eastAsia="en-GB"/>
        </w:rPr>
        <w:t xml:space="preserve"> </w:t>
      </w:r>
      <w:r w:rsidRPr="00881A6F">
        <w:rPr>
          <w:rFonts w:asciiTheme="minorHAnsi" w:hAnsiTheme="minorHAnsi" w:cstheme="minorHAnsi"/>
          <w:sz w:val="22"/>
          <w:szCs w:val="22"/>
          <w:lang w:eastAsia="en-GB"/>
        </w:rPr>
        <w:t xml:space="preserve">The first one is </w:t>
      </w:r>
      <w:r w:rsidRPr="0032189B">
        <w:rPr>
          <w:rFonts w:asciiTheme="minorHAnsi" w:hAnsiTheme="minorHAnsi" w:cstheme="minorHAnsi"/>
          <w:b/>
          <w:i/>
          <w:sz w:val="22"/>
          <w:szCs w:val="22"/>
          <w:lang w:eastAsia="en-GB"/>
        </w:rPr>
        <w:t>a</w:t>
      </w:r>
      <w:r w:rsidR="00AB60A9" w:rsidRPr="0032189B">
        <w:rPr>
          <w:rFonts w:asciiTheme="minorHAnsi" w:hAnsiTheme="minorHAnsi" w:cstheme="minorHAnsi"/>
          <w:b/>
          <w:i/>
          <w:sz w:val="22"/>
          <w:szCs w:val="22"/>
          <w:lang w:eastAsia="en-GB"/>
        </w:rPr>
        <w:t>rticulation</w:t>
      </w:r>
      <w:r w:rsidRPr="00881A6F">
        <w:rPr>
          <w:rFonts w:asciiTheme="minorHAnsi" w:hAnsiTheme="minorHAnsi" w:cstheme="minorHAnsi"/>
          <w:sz w:val="22"/>
          <w:szCs w:val="22"/>
          <w:lang w:eastAsia="en-GB"/>
        </w:rPr>
        <w:t>. This is</w:t>
      </w:r>
      <w:r w:rsidR="00AB60A9" w:rsidRPr="00881A6F">
        <w:rPr>
          <w:rFonts w:asciiTheme="minorHAnsi" w:hAnsiTheme="minorHAnsi" w:cstheme="minorHAnsi"/>
          <w:sz w:val="22"/>
          <w:szCs w:val="22"/>
          <w:lang w:eastAsia="en-GB"/>
        </w:rPr>
        <w:t xml:space="preserve"> where</w:t>
      </w:r>
      <w:r w:rsidR="00BA7F40" w:rsidRPr="00881A6F">
        <w:rPr>
          <w:rFonts w:asciiTheme="minorHAnsi" w:hAnsiTheme="minorHAnsi" w:cstheme="minorHAnsi"/>
          <w:sz w:val="22"/>
          <w:szCs w:val="22"/>
          <w:lang w:eastAsia="en-GB"/>
        </w:rPr>
        <w:t xml:space="preserve"> the </w:t>
      </w:r>
      <w:r w:rsidR="002D5EAB">
        <w:rPr>
          <w:rFonts w:asciiTheme="minorHAnsi" w:hAnsiTheme="minorHAnsi" w:cstheme="minorHAnsi"/>
          <w:sz w:val="22"/>
          <w:szCs w:val="22"/>
          <w:lang w:eastAsia="en-GB"/>
        </w:rPr>
        <w:t>P</w:t>
      </w:r>
      <w:r w:rsidR="002D5EAB" w:rsidRPr="00881A6F">
        <w:rPr>
          <w:rFonts w:asciiTheme="minorHAnsi" w:hAnsiTheme="minorHAnsi" w:cstheme="minorHAnsi"/>
          <w:sz w:val="22"/>
          <w:szCs w:val="22"/>
          <w:lang w:eastAsia="en-GB"/>
        </w:rPr>
        <w:t xml:space="preserve">receptor </w:t>
      </w:r>
      <w:r w:rsidR="0036004B" w:rsidRPr="00881A6F">
        <w:rPr>
          <w:rFonts w:asciiTheme="minorHAnsi" w:hAnsiTheme="minorHAnsi" w:cstheme="minorHAnsi"/>
          <w:sz w:val="22"/>
          <w:szCs w:val="22"/>
          <w:lang w:eastAsia="en-GB"/>
        </w:rPr>
        <w:t xml:space="preserve">questions the </w:t>
      </w:r>
      <w:r w:rsidR="000D6D2B" w:rsidRPr="00881A6F">
        <w:rPr>
          <w:rFonts w:asciiTheme="minorHAnsi" w:hAnsiTheme="minorHAnsi" w:cstheme="minorHAnsi"/>
          <w:sz w:val="22"/>
          <w:szCs w:val="22"/>
        </w:rPr>
        <w:t>nursing</w:t>
      </w:r>
      <w:r w:rsidR="000D6D2B" w:rsidRPr="00881A6F">
        <w:rPr>
          <w:rFonts w:asciiTheme="minorHAnsi" w:hAnsiTheme="minorHAnsi" w:cstheme="minorHAnsi"/>
          <w:sz w:val="22"/>
          <w:szCs w:val="22"/>
          <w:lang w:eastAsia="en-GB"/>
        </w:rPr>
        <w:t xml:space="preserve"> </w:t>
      </w:r>
      <w:r w:rsidR="0036004B" w:rsidRPr="00881A6F">
        <w:rPr>
          <w:rFonts w:asciiTheme="minorHAnsi" w:hAnsiTheme="minorHAnsi" w:cstheme="minorHAnsi"/>
          <w:sz w:val="22"/>
          <w:szCs w:val="22"/>
          <w:lang w:eastAsia="en-GB"/>
        </w:rPr>
        <w:t>student</w:t>
      </w:r>
      <w:r w:rsidR="006D6A2B" w:rsidRPr="00881A6F">
        <w:rPr>
          <w:rFonts w:asciiTheme="minorHAnsi" w:hAnsiTheme="minorHAnsi" w:cstheme="minorHAnsi"/>
          <w:sz w:val="22"/>
          <w:szCs w:val="22"/>
          <w:lang w:eastAsia="en-GB"/>
        </w:rPr>
        <w:t xml:space="preserve"> to elicit</w:t>
      </w:r>
      <w:r w:rsidR="00AB60A9" w:rsidRPr="00881A6F">
        <w:rPr>
          <w:rFonts w:asciiTheme="minorHAnsi" w:hAnsiTheme="minorHAnsi" w:cstheme="minorHAnsi"/>
          <w:sz w:val="22"/>
          <w:szCs w:val="22"/>
          <w:lang w:eastAsia="en-GB"/>
        </w:rPr>
        <w:t xml:space="preserve"> their problem</w:t>
      </w:r>
      <w:r w:rsidR="002D5EAB">
        <w:rPr>
          <w:rFonts w:asciiTheme="minorHAnsi" w:hAnsiTheme="minorHAnsi" w:cstheme="minorHAnsi"/>
          <w:sz w:val="22"/>
          <w:szCs w:val="22"/>
          <w:lang w:eastAsia="en-GB"/>
        </w:rPr>
        <w:t>-</w:t>
      </w:r>
      <w:r w:rsidR="00AB60A9" w:rsidRPr="00881A6F">
        <w:rPr>
          <w:rFonts w:asciiTheme="minorHAnsi" w:hAnsiTheme="minorHAnsi" w:cstheme="minorHAnsi"/>
          <w:sz w:val="22"/>
          <w:szCs w:val="22"/>
          <w:lang w:eastAsia="en-GB"/>
        </w:rPr>
        <w:t>solving skills</w:t>
      </w:r>
      <w:r w:rsidRPr="00881A6F">
        <w:rPr>
          <w:rFonts w:asciiTheme="minorHAnsi" w:hAnsiTheme="minorHAnsi" w:cstheme="minorHAnsi"/>
          <w:sz w:val="22"/>
          <w:szCs w:val="22"/>
          <w:lang w:eastAsia="en-GB"/>
        </w:rPr>
        <w:t>. It</w:t>
      </w:r>
      <w:r w:rsidR="00BA7F40" w:rsidRPr="00881A6F">
        <w:rPr>
          <w:rFonts w:asciiTheme="minorHAnsi" w:hAnsiTheme="minorHAnsi" w:cstheme="minorHAnsi"/>
          <w:sz w:val="22"/>
          <w:szCs w:val="22"/>
          <w:lang w:eastAsia="en-GB"/>
        </w:rPr>
        <w:t xml:space="preserve"> involves</w:t>
      </w:r>
      <w:r w:rsidR="0036004B" w:rsidRPr="00881A6F">
        <w:rPr>
          <w:rFonts w:asciiTheme="minorHAnsi" w:hAnsiTheme="minorHAnsi" w:cstheme="minorHAnsi"/>
          <w:sz w:val="22"/>
          <w:szCs w:val="22"/>
          <w:lang w:eastAsia="en-GB"/>
        </w:rPr>
        <w:t xml:space="preserve"> the</w:t>
      </w:r>
      <w:r w:rsidR="00BA7F40" w:rsidRPr="00881A6F">
        <w:rPr>
          <w:rFonts w:asciiTheme="minorHAnsi" w:hAnsiTheme="minorHAnsi" w:cstheme="minorHAnsi"/>
          <w:sz w:val="22"/>
          <w:szCs w:val="22"/>
          <w:lang w:eastAsia="en-GB"/>
        </w:rPr>
        <w:t xml:space="preserve"> </w:t>
      </w:r>
      <w:r w:rsidR="002D5EAB">
        <w:rPr>
          <w:rFonts w:asciiTheme="minorHAnsi" w:hAnsiTheme="minorHAnsi" w:cstheme="minorHAnsi"/>
          <w:sz w:val="22"/>
          <w:szCs w:val="22"/>
          <w:lang w:eastAsia="en-GB"/>
        </w:rPr>
        <w:t>P</w:t>
      </w:r>
      <w:r w:rsidR="002D5EAB" w:rsidRPr="00881A6F">
        <w:rPr>
          <w:rFonts w:asciiTheme="minorHAnsi" w:hAnsiTheme="minorHAnsi" w:cstheme="minorHAnsi"/>
          <w:sz w:val="22"/>
          <w:szCs w:val="22"/>
          <w:lang w:eastAsia="en-GB"/>
        </w:rPr>
        <w:t xml:space="preserve">receptor </w:t>
      </w:r>
      <w:r w:rsidR="0036004B" w:rsidRPr="00881A6F">
        <w:rPr>
          <w:rFonts w:asciiTheme="minorHAnsi" w:hAnsiTheme="minorHAnsi" w:cstheme="minorHAnsi"/>
          <w:sz w:val="22"/>
          <w:szCs w:val="22"/>
          <w:lang w:eastAsia="en-GB"/>
        </w:rPr>
        <w:t>question</w:t>
      </w:r>
      <w:r w:rsidR="00BA7F40" w:rsidRPr="00881A6F">
        <w:rPr>
          <w:rFonts w:asciiTheme="minorHAnsi" w:hAnsiTheme="minorHAnsi" w:cstheme="minorHAnsi"/>
          <w:sz w:val="22"/>
          <w:szCs w:val="22"/>
          <w:lang w:eastAsia="en-GB"/>
        </w:rPr>
        <w:t>ing</w:t>
      </w:r>
      <w:r w:rsidR="0036004B" w:rsidRPr="00881A6F">
        <w:rPr>
          <w:rFonts w:asciiTheme="minorHAnsi" w:hAnsiTheme="minorHAnsi" w:cstheme="minorHAnsi"/>
          <w:sz w:val="22"/>
          <w:szCs w:val="22"/>
          <w:lang w:eastAsia="en-GB"/>
        </w:rPr>
        <w:t xml:space="preserve"> the </w:t>
      </w:r>
      <w:r w:rsidR="000D6D2B" w:rsidRPr="00881A6F">
        <w:rPr>
          <w:rFonts w:asciiTheme="minorHAnsi" w:hAnsiTheme="minorHAnsi" w:cstheme="minorHAnsi"/>
          <w:sz w:val="22"/>
          <w:szCs w:val="22"/>
        </w:rPr>
        <w:t>nursing</w:t>
      </w:r>
      <w:r w:rsidR="000D6D2B" w:rsidRPr="00881A6F">
        <w:rPr>
          <w:rFonts w:asciiTheme="minorHAnsi" w:hAnsiTheme="minorHAnsi" w:cstheme="minorHAnsi"/>
          <w:sz w:val="22"/>
          <w:szCs w:val="22"/>
          <w:lang w:eastAsia="en-GB"/>
        </w:rPr>
        <w:t xml:space="preserve"> </w:t>
      </w:r>
      <w:r w:rsidR="0036004B" w:rsidRPr="00881A6F">
        <w:rPr>
          <w:rFonts w:asciiTheme="minorHAnsi" w:hAnsiTheme="minorHAnsi" w:cstheme="minorHAnsi"/>
          <w:sz w:val="22"/>
          <w:szCs w:val="22"/>
          <w:lang w:eastAsia="en-GB"/>
        </w:rPr>
        <w:t>student on their rationale for care</w:t>
      </w:r>
      <w:r w:rsidRPr="00881A6F">
        <w:rPr>
          <w:rFonts w:asciiTheme="minorHAnsi" w:hAnsiTheme="minorHAnsi" w:cstheme="minorHAnsi"/>
          <w:sz w:val="22"/>
          <w:szCs w:val="22"/>
          <w:lang w:eastAsia="en-GB"/>
        </w:rPr>
        <w:t xml:space="preserve"> and</w:t>
      </w:r>
      <w:r w:rsidR="0036004B" w:rsidRPr="00881A6F">
        <w:rPr>
          <w:rFonts w:asciiTheme="minorHAnsi" w:hAnsiTheme="minorHAnsi" w:cstheme="minorHAnsi"/>
          <w:sz w:val="22"/>
          <w:szCs w:val="22"/>
          <w:lang w:eastAsia="en-GB"/>
        </w:rPr>
        <w:t xml:space="preserve"> why they have chosen one action over the other or indeed challenge them with </w:t>
      </w:r>
      <w:r w:rsidR="002D5EAB">
        <w:rPr>
          <w:rFonts w:asciiTheme="minorHAnsi" w:hAnsiTheme="minorHAnsi" w:cstheme="minorHAnsi"/>
          <w:sz w:val="22"/>
          <w:szCs w:val="22"/>
          <w:lang w:eastAsia="en-GB"/>
        </w:rPr>
        <w:t>‘</w:t>
      </w:r>
      <w:r w:rsidR="0036004B" w:rsidRPr="00881A6F">
        <w:rPr>
          <w:rFonts w:asciiTheme="minorHAnsi" w:hAnsiTheme="minorHAnsi" w:cstheme="minorHAnsi"/>
          <w:sz w:val="22"/>
          <w:szCs w:val="22"/>
          <w:lang w:eastAsia="en-GB"/>
        </w:rPr>
        <w:t>what if</w:t>
      </w:r>
      <w:r w:rsidR="002D5EAB">
        <w:rPr>
          <w:rFonts w:asciiTheme="minorHAnsi" w:hAnsiTheme="minorHAnsi" w:cstheme="minorHAnsi"/>
          <w:sz w:val="22"/>
          <w:szCs w:val="22"/>
          <w:lang w:eastAsia="en-GB"/>
        </w:rPr>
        <w:t>’</w:t>
      </w:r>
      <w:r w:rsidR="0036004B" w:rsidRPr="00881A6F">
        <w:rPr>
          <w:rFonts w:asciiTheme="minorHAnsi" w:hAnsiTheme="minorHAnsi" w:cstheme="minorHAnsi"/>
          <w:sz w:val="22"/>
          <w:szCs w:val="22"/>
          <w:lang w:eastAsia="en-GB"/>
        </w:rPr>
        <w:t xml:space="preserve"> </w:t>
      </w:r>
      <w:r w:rsidR="00BA7F40" w:rsidRPr="00881A6F">
        <w:rPr>
          <w:rFonts w:asciiTheme="minorHAnsi" w:hAnsiTheme="minorHAnsi" w:cstheme="minorHAnsi"/>
          <w:sz w:val="22"/>
          <w:szCs w:val="22"/>
          <w:lang w:eastAsia="en-GB"/>
        </w:rPr>
        <w:t>scenarios</w:t>
      </w:r>
      <w:r w:rsidR="0036004B" w:rsidRPr="00881A6F">
        <w:rPr>
          <w:rFonts w:asciiTheme="minorHAnsi" w:hAnsiTheme="minorHAnsi" w:cstheme="minorHAnsi"/>
          <w:sz w:val="22"/>
          <w:szCs w:val="22"/>
          <w:lang w:eastAsia="en-GB"/>
        </w:rPr>
        <w:t xml:space="preserve"> to access what action the </w:t>
      </w:r>
      <w:r w:rsidR="000D6D2B" w:rsidRPr="00881A6F">
        <w:rPr>
          <w:rFonts w:asciiTheme="minorHAnsi" w:hAnsiTheme="minorHAnsi" w:cstheme="minorHAnsi"/>
          <w:sz w:val="22"/>
          <w:szCs w:val="22"/>
        </w:rPr>
        <w:t>nursing</w:t>
      </w:r>
      <w:r w:rsidR="000D6D2B" w:rsidRPr="00881A6F">
        <w:rPr>
          <w:rFonts w:asciiTheme="minorHAnsi" w:hAnsiTheme="minorHAnsi" w:cstheme="minorHAnsi"/>
          <w:sz w:val="22"/>
          <w:szCs w:val="22"/>
          <w:lang w:eastAsia="en-GB"/>
        </w:rPr>
        <w:t xml:space="preserve"> </w:t>
      </w:r>
      <w:r w:rsidR="00BA7F40" w:rsidRPr="00881A6F">
        <w:rPr>
          <w:rFonts w:asciiTheme="minorHAnsi" w:hAnsiTheme="minorHAnsi" w:cstheme="minorHAnsi"/>
          <w:sz w:val="22"/>
          <w:szCs w:val="22"/>
          <w:lang w:eastAsia="en-GB"/>
        </w:rPr>
        <w:t>student</w:t>
      </w:r>
      <w:r w:rsidR="0036004B" w:rsidRPr="00881A6F">
        <w:rPr>
          <w:rFonts w:asciiTheme="minorHAnsi" w:hAnsiTheme="minorHAnsi" w:cstheme="minorHAnsi"/>
          <w:sz w:val="22"/>
          <w:szCs w:val="22"/>
          <w:lang w:eastAsia="en-GB"/>
        </w:rPr>
        <w:t xml:space="preserve"> may have taken if the practice situation became more complex</w:t>
      </w:r>
      <w:r w:rsidRPr="00881A6F">
        <w:rPr>
          <w:rFonts w:asciiTheme="minorHAnsi" w:hAnsiTheme="minorHAnsi" w:cstheme="minorHAnsi"/>
          <w:sz w:val="22"/>
          <w:szCs w:val="22"/>
          <w:lang w:eastAsia="en-GB"/>
        </w:rPr>
        <w:t xml:space="preserve"> </w:t>
      </w:r>
      <w:r w:rsidR="00BA7F40" w:rsidRPr="00881A6F">
        <w:rPr>
          <w:rFonts w:asciiTheme="minorHAnsi" w:hAnsiTheme="minorHAnsi" w:cstheme="minorHAnsi"/>
          <w:sz w:val="22"/>
          <w:szCs w:val="22"/>
          <w:lang w:eastAsia="en-GB"/>
        </w:rPr>
        <w:t>(</w:t>
      </w:r>
      <w:r w:rsidR="00341A84" w:rsidRPr="00881A6F">
        <w:rPr>
          <w:rFonts w:asciiTheme="minorHAnsi" w:hAnsiTheme="minorHAnsi" w:cstheme="minorHAnsi"/>
          <w:sz w:val="22"/>
          <w:szCs w:val="22"/>
          <w:lang w:eastAsia="en-GB"/>
        </w:rPr>
        <w:t xml:space="preserve">Collins </w:t>
      </w:r>
      <w:r w:rsidR="00341A84" w:rsidRPr="00881A6F">
        <w:rPr>
          <w:rFonts w:asciiTheme="minorHAnsi" w:hAnsiTheme="minorHAnsi" w:cstheme="minorHAnsi"/>
          <w:i/>
          <w:sz w:val="22"/>
          <w:szCs w:val="22"/>
          <w:lang w:eastAsia="en-GB"/>
        </w:rPr>
        <w:t>et al</w:t>
      </w:r>
      <w:r w:rsidR="00341A84" w:rsidRPr="00881A6F">
        <w:rPr>
          <w:rFonts w:asciiTheme="minorHAnsi" w:hAnsiTheme="minorHAnsi" w:cstheme="minorHAnsi"/>
          <w:sz w:val="22"/>
          <w:szCs w:val="22"/>
          <w:lang w:eastAsia="en-GB"/>
        </w:rPr>
        <w:t xml:space="preserve">, </w:t>
      </w:r>
      <w:r w:rsidR="0021365E" w:rsidRPr="00881A6F">
        <w:rPr>
          <w:rFonts w:asciiTheme="minorHAnsi" w:hAnsiTheme="minorHAnsi" w:cstheme="minorHAnsi"/>
          <w:sz w:val="22"/>
          <w:szCs w:val="22"/>
          <w:lang w:eastAsia="en-GB"/>
        </w:rPr>
        <w:t>1991</w:t>
      </w:r>
      <w:r w:rsidR="00341A84" w:rsidRPr="00881A6F">
        <w:rPr>
          <w:rFonts w:asciiTheme="minorHAnsi" w:hAnsiTheme="minorHAnsi" w:cstheme="minorHAnsi"/>
          <w:sz w:val="22"/>
          <w:szCs w:val="22"/>
          <w:lang w:eastAsia="en-GB"/>
        </w:rPr>
        <w:t xml:space="preserve">; </w:t>
      </w:r>
      <w:r w:rsidR="00C461F1" w:rsidRPr="00881A6F">
        <w:rPr>
          <w:rFonts w:asciiTheme="minorHAnsi" w:hAnsiTheme="minorHAnsi" w:cstheme="minorHAnsi"/>
          <w:sz w:val="22"/>
          <w:szCs w:val="22"/>
          <w:lang w:eastAsia="en-GB"/>
        </w:rPr>
        <w:t>McS</w:t>
      </w:r>
      <w:r w:rsidR="00BA7F40" w:rsidRPr="00881A6F">
        <w:rPr>
          <w:rFonts w:asciiTheme="minorHAnsi" w:hAnsiTheme="minorHAnsi" w:cstheme="minorHAnsi"/>
          <w:sz w:val="22"/>
          <w:szCs w:val="22"/>
          <w:lang w:eastAsia="en-GB"/>
        </w:rPr>
        <w:t>harry</w:t>
      </w:r>
      <w:r w:rsidR="00FD5BF0" w:rsidRPr="00881A6F">
        <w:rPr>
          <w:rFonts w:asciiTheme="minorHAnsi" w:hAnsiTheme="minorHAnsi" w:cstheme="minorHAnsi"/>
          <w:sz w:val="22"/>
          <w:szCs w:val="22"/>
          <w:lang w:eastAsia="en-GB"/>
        </w:rPr>
        <w:t>,</w:t>
      </w:r>
      <w:r w:rsidR="00BA7F40" w:rsidRPr="00881A6F">
        <w:rPr>
          <w:rFonts w:asciiTheme="minorHAnsi" w:hAnsiTheme="minorHAnsi" w:cstheme="minorHAnsi"/>
          <w:sz w:val="22"/>
          <w:szCs w:val="22"/>
          <w:lang w:eastAsia="en-GB"/>
        </w:rPr>
        <w:t xml:space="preserve"> 2012)</w:t>
      </w:r>
      <w:r w:rsidR="0036004B" w:rsidRPr="00881A6F">
        <w:rPr>
          <w:rFonts w:asciiTheme="minorHAnsi" w:hAnsiTheme="minorHAnsi" w:cstheme="minorHAnsi"/>
          <w:sz w:val="22"/>
          <w:szCs w:val="22"/>
          <w:lang w:eastAsia="en-GB"/>
        </w:rPr>
        <w:t xml:space="preserve">. </w:t>
      </w:r>
      <w:r w:rsidRPr="0032189B">
        <w:rPr>
          <w:rFonts w:asciiTheme="minorHAnsi" w:hAnsiTheme="minorHAnsi" w:cstheme="minorHAnsi"/>
          <w:b/>
          <w:i/>
          <w:sz w:val="22"/>
          <w:szCs w:val="22"/>
          <w:lang w:eastAsia="en-GB"/>
        </w:rPr>
        <w:t>Reflection</w:t>
      </w:r>
      <w:r w:rsidRPr="00881A6F">
        <w:rPr>
          <w:rFonts w:asciiTheme="minorHAnsi" w:hAnsiTheme="minorHAnsi" w:cstheme="minorHAnsi"/>
          <w:sz w:val="22"/>
          <w:szCs w:val="22"/>
          <w:lang w:eastAsia="en-GB"/>
        </w:rPr>
        <w:t xml:space="preserve"> in practice is another technique that accesses the </w:t>
      </w:r>
      <w:r w:rsidR="000D6D2B" w:rsidRPr="00881A6F">
        <w:rPr>
          <w:rFonts w:asciiTheme="minorHAnsi" w:hAnsiTheme="minorHAnsi" w:cstheme="minorHAnsi"/>
          <w:sz w:val="22"/>
          <w:szCs w:val="22"/>
        </w:rPr>
        <w:t>nursing</w:t>
      </w:r>
      <w:r w:rsidR="000D6D2B" w:rsidRPr="00881A6F">
        <w:rPr>
          <w:rFonts w:asciiTheme="minorHAnsi" w:hAnsiTheme="minorHAnsi" w:cstheme="minorHAnsi"/>
          <w:sz w:val="22"/>
          <w:szCs w:val="22"/>
          <w:lang w:eastAsia="en-GB"/>
        </w:rPr>
        <w:t xml:space="preserve"> </w:t>
      </w:r>
      <w:r w:rsidR="002D5EAB" w:rsidRPr="00881A6F">
        <w:rPr>
          <w:rFonts w:asciiTheme="minorHAnsi" w:hAnsiTheme="minorHAnsi" w:cstheme="minorHAnsi"/>
          <w:sz w:val="22"/>
          <w:szCs w:val="22"/>
          <w:lang w:eastAsia="en-GB"/>
        </w:rPr>
        <w:t>student</w:t>
      </w:r>
      <w:r w:rsidR="002D5EAB">
        <w:rPr>
          <w:rFonts w:asciiTheme="minorHAnsi" w:hAnsiTheme="minorHAnsi" w:cstheme="minorHAnsi"/>
          <w:sz w:val="22"/>
          <w:szCs w:val="22"/>
          <w:lang w:eastAsia="en-GB"/>
        </w:rPr>
        <w:t>’s</w:t>
      </w:r>
      <w:r w:rsidR="002D5EAB" w:rsidRPr="00881A6F">
        <w:rPr>
          <w:rFonts w:asciiTheme="minorHAnsi" w:hAnsiTheme="minorHAnsi" w:cstheme="minorHAnsi"/>
          <w:sz w:val="22"/>
          <w:szCs w:val="22"/>
          <w:lang w:eastAsia="en-GB"/>
        </w:rPr>
        <w:t xml:space="preserve"> </w:t>
      </w:r>
      <w:r w:rsidRPr="00881A6F">
        <w:rPr>
          <w:rFonts w:asciiTheme="minorHAnsi" w:hAnsiTheme="minorHAnsi" w:cstheme="minorHAnsi"/>
          <w:sz w:val="22"/>
          <w:szCs w:val="22"/>
          <w:lang w:eastAsia="en-GB"/>
        </w:rPr>
        <w:t>cognition.</w:t>
      </w:r>
      <w:r w:rsidR="00B766A4" w:rsidRPr="00881A6F">
        <w:rPr>
          <w:rFonts w:asciiTheme="minorHAnsi" w:hAnsiTheme="minorHAnsi" w:cstheme="minorHAnsi"/>
          <w:sz w:val="22"/>
          <w:szCs w:val="22"/>
          <w:lang w:eastAsia="en-GB"/>
        </w:rPr>
        <w:t xml:space="preserve"> The </w:t>
      </w:r>
      <w:r w:rsidR="002D5EAB">
        <w:rPr>
          <w:rFonts w:asciiTheme="minorHAnsi" w:hAnsiTheme="minorHAnsi" w:cstheme="minorHAnsi"/>
          <w:sz w:val="22"/>
          <w:szCs w:val="22"/>
          <w:lang w:eastAsia="en-GB"/>
        </w:rPr>
        <w:t>P</w:t>
      </w:r>
      <w:r w:rsidR="002D5EAB" w:rsidRPr="00881A6F">
        <w:rPr>
          <w:rFonts w:asciiTheme="minorHAnsi" w:hAnsiTheme="minorHAnsi" w:cstheme="minorHAnsi"/>
          <w:sz w:val="22"/>
          <w:szCs w:val="22"/>
          <w:lang w:eastAsia="en-GB"/>
        </w:rPr>
        <w:t xml:space="preserve">receptor </w:t>
      </w:r>
      <w:r w:rsidR="00B766A4" w:rsidRPr="00881A6F">
        <w:rPr>
          <w:rFonts w:asciiTheme="minorHAnsi" w:hAnsiTheme="minorHAnsi" w:cstheme="minorHAnsi"/>
          <w:sz w:val="22"/>
          <w:szCs w:val="22"/>
          <w:lang w:eastAsia="en-GB"/>
        </w:rPr>
        <w:t>at the end of the shift or following a learning opportunity encourages the student’s self-reflection by asking them to assess their performance; that is their strengths and weaknesses.</w:t>
      </w:r>
      <w:r w:rsidR="0036004B" w:rsidRPr="00881A6F">
        <w:rPr>
          <w:rFonts w:asciiTheme="minorHAnsi" w:hAnsiTheme="minorHAnsi" w:cstheme="minorHAnsi"/>
          <w:sz w:val="22"/>
          <w:szCs w:val="22"/>
          <w:lang w:eastAsia="en-GB"/>
        </w:rPr>
        <w:t xml:space="preserve"> </w:t>
      </w:r>
      <w:r w:rsidRPr="00881A6F">
        <w:rPr>
          <w:rFonts w:asciiTheme="minorHAnsi" w:hAnsiTheme="minorHAnsi" w:cstheme="minorHAnsi"/>
          <w:sz w:val="22"/>
          <w:szCs w:val="22"/>
          <w:lang w:eastAsia="en-GB"/>
        </w:rPr>
        <w:t>Finally</w:t>
      </w:r>
      <w:r w:rsidR="0032189B">
        <w:rPr>
          <w:rFonts w:asciiTheme="minorHAnsi" w:hAnsiTheme="minorHAnsi" w:cstheme="minorHAnsi"/>
          <w:sz w:val="22"/>
          <w:szCs w:val="22"/>
          <w:lang w:eastAsia="en-GB"/>
        </w:rPr>
        <w:t>,</w:t>
      </w:r>
      <w:r w:rsidR="008E1AE3" w:rsidRPr="00881A6F">
        <w:rPr>
          <w:rFonts w:asciiTheme="minorHAnsi" w:hAnsiTheme="minorHAnsi" w:cstheme="minorHAnsi"/>
          <w:sz w:val="22"/>
          <w:szCs w:val="22"/>
          <w:lang w:eastAsia="en-GB"/>
        </w:rPr>
        <w:t xml:space="preserve"> the teaching technique of</w:t>
      </w:r>
      <w:r w:rsidR="00AB60A9" w:rsidRPr="00881A6F">
        <w:rPr>
          <w:rFonts w:asciiTheme="minorHAnsi" w:hAnsiTheme="minorHAnsi" w:cstheme="minorHAnsi"/>
          <w:sz w:val="22"/>
          <w:szCs w:val="22"/>
          <w:lang w:eastAsia="en-GB"/>
        </w:rPr>
        <w:t xml:space="preserve"> </w:t>
      </w:r>
      <w:r w:rsidRPr="0032189B">
        <w:rPr>
          <w:rFonts w:asciiTheme="minorHAnsi" w:hAnsiTheme="minorHAnsi" w:cstheme="minorHAnsi"/>
          <w:b/>
          <w:i/>
          <w:sz w:val="22"/>
          <w:szCs w:val="22"/>
          <w:lang w:eastAsia="en-GB"/>
        </w:rPr>
        <w:t>exploration</w:t>
      </w:r>
      <w:r w:rsidRPr="00881A6F">
        <w:rPr>
          <w:rFonts w:asciiTheme="minorHAnsi" w:hAnsiTheme="minorHAnsi" w:cstheme="minorHAnsi"/>
          <w:b/>
          <w:sz w:val="22"/>
          <w:szCs w:val="22"/>
          <w:lang w:eastAsia="en-GB"/>
        </w:rPr>
        <w:t xml:space="preserve"> </w:t>
      </w:r>
      <w:r w:rsidRPr="00881A6F">
        <w:rPr>
          <w:rFonts w:asciiTheme="minorHAnsi" w:hAnsiTheme="minorHAnsi" w:cstheme="minorHAnsi"/>
          <w:sz w:val="22"/>
          <w:szCs w:val="22"/>
          <w:lang w:eastAsia="en-GB"/>
        </w:rPr>
        <w:t>is</w:t>
      </w:r>
      <w:r w:rsidR="0036004B" w:rsidRPr="00881A6F">
        <w:rPr>
          <w:rFonts w:asciiTheme="minorHAnsi" w:hAnsiTheme="minorHAnsi" w:cstheme="minorHAnsi"/>
          <w:sz w:val="22"/>
          <w:szCs w:val="22"/>
          <w:lang w:eastAsia="en-GB"/>
        </w:rPr>
        <w:t xml:space="preserve"> where the </w:t>
      </w:r>
      <w:r w:rsidR="002D5EAB">
        <w:rPr>
          <w:rFonts w:asciiTheme="minorHAnsi" w:hAnsiTheme="minorHAnsi" w:cstheme="minorHAnsi"/>
          <w:sz w:val="22"/>
          <w:szCs w:val="22"/>
          <w:lang w:eastAsia="en-GB"/>
        </w:rPr>
        <w:t>P</w:t>
      </w:r>
      <w:r w:rsidR="002D5EAB" w:rsidRPr="00881A6F">
        <w:rPr>
          <w:rFonts w:asciiTheme="minorHAnsi" w:hAnsiTheme="minorHAnsi" w:cstheme="minorHAnsi"/>
          <w:sz w:val="22"/>
          <w:szCs w:val="22"/>
          <w:lang w:eastAsia="en-GB"/>
        </w:rPr>
        <w:t xml:space="preserve">receptor </w:t>
      </w:r>
      <w:r w:rsidR="00AB60A9" w:rsidRPr="00881A6F">
        <w:rPr>
          <w:rFonts w:asciiTheme="minorHAnsi" w:hAnsiTheme="minorHAnsi" w:cstheme="minorHAnsi"/>
          <w:sz w:val="22"/>
          <w:szCs w:val="22"/>
          <w:lang w:eastAsia="en-GB"/>
        </w:rPr>
        <w:t xml:space="preserve">encourages the </w:t>
      </w:r>
      <w:r w:rsidR="000D6D2B" w:rsidRPr="00881A6F">
        <w:rPr>
          <w:rFonts w:asciiTheme="minorHAnsi" w:hAnsiTheme="minorHAnsi" w:cstheme="minorHAnsi"/>
          <w:sz w:val="22"/>
          <w:szCs w:val="22"/>
        </w:rPr>
        <w:t>nursing</w:t>
      </w:r>
      <w:r w:rsidR="000D6D2B" w:rsidRPr="00881A6F">
        <w:rPr>
          <w:rFonts w:asciiTheme="minorHAnsi" w:hAnsiTheme="minorHAnsi" w:cstheme="minorHAnsi"/>
          <w:sz w:val="22"/>
          <w:szCs w:val="22"/>
          <w:lang w:eastAsia="en-GB"/>
        </w:rPr>
        <w:t xml:space="preserve"> </w:t>
      </w:r>
      <w:r w:rsidR="00AB60A9" w:rsidRPr="00881A6F">
        <w:rPr>
          <w:rFonts w:asciiTheme="minorHAnsi" w:hAnsiTheme="minorHAnsi" w:cstheme="minorHAnsi"/>
          <w:sz w:val="22"/>
          <w:szCs w:val="22"/>
          <w:lang w:eastAsia="en-GB"/>
        </w:rPr>
        <w:t>student to set their future learning goals</w:t>
      </w:r>
      <w:r w:rsidR="008E1AE3" w:rsidRPr="00881A6F">
        <w:rPr>
          <w:rFonts w:asciiTheme="minorHAnsi" w:hAnsiTheme="minorHAnsi" w:cstheme="minorHAnsi"/>
          <w:sz w:val="22"/>
          <w:szCs w:val="22"/>
          <w:lang w:eastAsia="en-GB"/>
        </w:rPr>
        <w:t xml:space="preserve"> and </w:t>
      </w:r>
      <w:r w:rsidR="002D5EAB" w:rsidRPr="00881A6F">
        <w:rPr>
          <w:rFonts w:asciiTheme="minorHAnsi" w:hAnsiTheme="minorHAnsi" w:cstheme="minorHAnsi"/>
          <w:sz w:val="22"/>
          <w:szCs w:val="22"/>
          <w:lang w:eastAsia="en-GB"/>
        </w:rPr>
        <w:t>practi</w:t>
      </w:r>
      <w:r w:rsidR="002D5EAB">
        <w:rPr>
          <w:rFonts w:asciiTheme="minorHAnsi" w:hAnsiTheme="minorHAnsi" w:cstheme="minorHAnsi"/>
          <w:sz w:val="22"/>
          <w:szCs w:val="22"/>
          <w:lang w:eastAsia="en-GB"/>
        </w:rPr>
        <w:t>s</w:t>
      </w:r>
      <w:r w:rsidR="002D5EAB" w:rsidRPr="00881A6F">
        <w:rPr>
          <w:rFonts w:asciiTheme="minorHAnsi" w:hAnsiTheme="minorHAnsi" w:cstheme="minorHAnsi"/>
          <w:sz w:val="22"/>
          <w:szCs w:val="22"/>
          <w:lang w:eastAsia="en-GB"/>
        </w:rPr>
        <w:t xml:space="preserve">e </w:t>
      </w:r>
      <w:r w:rsidR="008E1AE3" w:rsidRPr="00881A6F">
        <w:rPr>
          <w:rFonts w:asciiTheme="minorHAnsi" w:hAnsiTheme="minorHAnsi" w:cstheme="minorHAnsi"/>
          <w:sz w:val="22"/>
          <w:szCs w:val="22"/>
          <w:lang w:eastAsia="en-GB"/>
        </w:rPr>
        <w:t>more independently</w:t>
      </w:r>
      <w:r w:rsidR="00AB60A9" w:rsidRPr="00881A6F">
        <w:rPr>
          <w:rFonts w:asciiTheme="minorHAnsi" w:hAnsiTheme="minorHAnsi" w:cstheme="minorHAnsi"/>
          <w:sz w:val="22"/>
          <w:szCs w:val="22"/>
          <w:lang w:eastAsia="en-GB"/>
        </w:rPr>
        <w:t xml:space="preserve"> (Collins </w:t>
      </w:r>
      <w:r w:rsidR="00AB60A9" w:rsidRPr="00881A6F">
        <w:rPr>
          <w:rFonts w:asciiTheme="minorHAnsi" w:hAnsiTheme="minorHAnsi" w:cstheme="minorHAnsi"/>
          <w:i/>
          <w:sz w:val="22"/>
          <w:szCs w:val="22"/>
          <w:lang w:eastAsia="en-GB"/>
        </w:rPr>
        <w:t>et</w:t>
      </w:r>
      <w:r w:rsidR="00AB60A9" w:rsidRPr="00881A6F">
        <w:rPr>
          <w:rFonts w:asciiTheme="minorHAnsi" w:hAnsiTheme="minorHAnsi" w:cstheme="minorHAnsi"/>
          <w:sz w:val="22"/>
          <w:szCs w:val="22"/>
          <w:lang w:eastAsia="en-GB"/>
        </w:rPr>
        <w:t xml:space="preserve"> </w:t>
      </w:r>
      <w:r w:rsidR="00AB60A9" w:rsidRPr="00881A6F">
        <w:rPr>
          <w:rFonts w:asciiTheme="minorHAnsi" w:hAnsiTheme="minorHAnsi" w:cstheme="minorHAnsi"/>
          <w:i/>
          <w:sz w:val="22"/>
          <w:szCs w:val="22"/>
          <w:lang w:eastAsia="en-GB"/>
        </w:rPr>
        <w:t>al</w:t>
      </w:r>
      <w:r w:rsidR="00AB60A9" w:rsidRPr="00881A6F">
        <w:rPr>
          <w:rFonts w:asciiTheme="minorHAnsi" w:hAnsiTheme="minorHAnsi" w:cstheme="minorHAnsi"/>
          <w:sz w:val="22"/>
          <w:szCs w:val="22"/>
          <w:lang w:eastAsia="en-GB"/>
        </w:rPr>
        <w:t xml:space="preserve">, </w:t>
      </w:r>
      <w:r w:rsidR="0021365E" w:rsidRPr="00881A6F">
        <w:rPr>
          <w:rFonts w:asciiTheme="minorHAnsi" w:hAnsiTheme="minorHAnsi" w:cstheme="minorHAnsi"/>
          <w:sz w:val="22"/>
          <w:szCs w:val="22"/>
          <w:lang w:eastAsia="en-GB"/>
        </w:rPr>
        <w:t>1991</w:t>
      </w:r>
      <w:r w:rsidRPr="00881A6F">
        <w:rPr>
          <w:rFonts w:asciiTheme="minorHAnsi" w:hAnsiTheme="minorHAnsi" w:cstheme="minorHAnsi"/>
          <w:sz w:val="22"/>
          <w:szCs w:val="22"/>
          <w:lang w:eastAsia="en-GB"/>
        </w:rPr>
        <w:t>; Mc</w:t>
      </w:r>
      <w:r w:rsidR="00C461F1" w:rsidRPr="00881A6F">
        <w:rPr>
          <w:rFonts w:asciiTheme="minorHAnsi" w:hAnsiTheme="minorHAnsi" w:cstheme="minorHAnsi"/>
          <w:sz w:val="22"/>
          <w:szCs w:val="22"/>
          <w:lang w:eastAsia="en-GB"/>
        </w:rPr>
        <w:t>S</w:t>
      </w:r>
      <w:r w:rsidR="0036004B" w:rsidRPr="00881A6F">
        <w:rPr>
          <w:rFonts w:asciiTheme="minorHAnsi" w:hAnsiTheme="minorHAnsi" w:cstheme="minorHAnsi"/>
          <w:sz w:val="22"/>
          <w:szCs w:val="22"/>
          <w:lang w:eastAsia="en-GB"/>
        </w:rPr>
        <w:t>harry</w:t>
      </w:r>
      <w:r w:rsidR="00FD5BF0" w:rsidRPr="00881A6F">
        <w:rPr>
          <w:rFonts w:asciiTheme="minorHAnsi" w:hAnsiTheme="minorHAnsi" w:cstheme="minorHAnsi"/>
          <w:sz w:val="22"/>
          <w:szCs w:val="22"/>
          <w:lang w:eastAsia="en-GB"/>
        </w:rPr>
        <w:t>,</w:t>
      </w:r>
      <w:r w:rsidR="0036004B" w:rsidRPr="00881A6F">
        <w:rPr>
          <w:rFonts w:asciiTheme="minorHAnsi" w:hAnsiTheme="minorHAnsi" w:cstheme="minorHAnsi"/>
          <w:sz w:val="22"/>
          <w:szCs w:val="22"/>
          <w:lang w:eastAsia="en-GB"/>
        </w:rPr>
        <w:t xml:space="preserve"> 2012</w:t>
      </w:r>
      <w:r w:rsidRPr="00881A6F">
        <w:rPr>
          <w:rFonts w:asciiTheme="minorHAnsi" w:hAnsiTheme="minorHAnsi" w:cstheme="minorHAnsi"/>
          <w:sz w:val="22"/>
          <w:szCs w:val="22"/>
          <w:lang w:eastAsia="en-GB"/>
        </w:rPr>
        <w:t>;</w:t>
      </w:r>
      <w:r w:rsidR="00341A84" w:rsidRPr="00881A6F">
        <w:rPr>
          <w:rFonts w:asciiTheme="minorHAnsi" w:hAnsiTheme="minorHAnsi" w:cstheme="minorHAnsi"/>
          <w:sz w:val="22"/>
          <w:szCs w:val="22"/>
          <w:lang w:eastAsia="en-GB"/>
        </w:rPr>
        <w:t xml:space="preserve"> </w:t>
      </w:r>
      <w:r w:rsidR="00C461F1" w:rsidRPr="00881A6F">
        <w:rPr>
          <w:rFonts w:asciiTheme="minorHAnsi" w:hAnsiTheme="minorHAnsi" w:cstheme="minorHAnsi"/>
          <w:sz w:val="22"/>
          <w:szCs w:val="22"/>
          <w:lang w:eastAsia="en-GB"/>
        </w:rPr>
        <w:t>McS</w:t>
      </w:r>
      <w:r w:rsidRPr="00881A6F">
        <w:rPr>
          <w:rFonts w:asciiTheme="minorHAnsi" w:hAnsiTheme="minorHAnsi" w:cstheme="minorHAnsi"/>
          <w:sz w:val="22"/>
          <w:szCs w:val="22"/>
          <w:lang w:eastAsia="en-GB"/>
        </w:rPr>
        <w:t>harry</w:t>
      </w:r>
      <w:r w:rsidR="00341A84" w:rsidRPr="00881A6F">
        <w:rPr>
          <w:rFonts w:asciiTheme="minorHAnsi" w:hAnsiTheme="minorHAnsi" w:cstheme="minorHAnsi"/>
          <w:sz w:val="22"/>
          <w:szCs w:val="22"/>
          <w:lang w:eastAsia="en-GB"/>
        </w:rPr>
        <w:t xml:space="preserve"> and</w:t>
      </w:r>
      <w:r w:rsidRPr="00881A6F">
        <w:rPr>
          <w:rFonts w:asciiTheme="minorHAnsi" w:hAnsiTheme="minorHAnsi" w:cstheme="minorHAnsi"/>
          <w:sz w:val="22"/>
          <w:szCs w:val="22"/>
          <w:lang w:eastAsia="en-GB"/>
        </w:rPr>
        <w:t xml:space="preserve"> Lathlean</w:t>
      </w:r>
      <w:r w:rsidR="00FD5BF0" w:rsidRPr="00881A6F">
        <w:rPr>
          <w:rFonts w:asciiTheme="minorHAnsi" w:hAnsiTheme="minorHAnsi" w:cstheme="minorHAnsi"/>
          <w:sz w:val="22"/>
          <w:szCs w:val="22"/>
          <w:lang w:eastAsia="en-GB"/>
        </w:rPr>
        <w:t>,</w:t>
      </w:r>
      <w:r w:rsidRPr="00881A6F">
        <w:rPr>
          <w:rFonts w:asciiTheme="minorHAnsi" w:hAnsiTheme="minorHAnsi" w:cstheme="minorHAnsi"/>
          <w:sz w:val="22"/>
          <w:szCs w:val="22"/>
          <w:lang w:eastAsia="en-GB"/>
        </w:rPr>
        <w:t xml:space="preserve"> 2017</w:t>
      </w:r>
      <w:r w:rsidR="00AB60A9" w:rsidRPr="00881A6F">
        <w:rPr>
          <w:rFonts w:asciiTheme="minorHAnsi" w:hAnsiTheme="minorHAnsi" w:cstheme="minorHAnsi"/>
          <w:sz w:val="22"/>
          <w:szCs w:val="22"/>
          <w:lang w:eastAsia="en-GB"/>
        </w:rPr>
        <w:t>).</w:t>
      </w:r>
      <w:r w:rsidR="0021365E" w:rsidRPr="00881A6F">
        <w:rPr>
          <w:rFonts w:asciiTheme="minorHAnsi" w:eastAsia="Times New Roman" w:hAnsiTheme="minorHAnsi" w:cstheme="minorHAnsi"/>
          <w:color w:val="C00000"/>
          <w:sz w:val="22"/>
          <w:szCs w:val="22"/>
          <w:lang w:eastAsia="en-GB"/>
        </w:rPr>
        <w:t xml:space="preserve"> </w:t>
      </w:r>
    </w:p>
    <w:p w14:paraId="412DF9B6" w14:textId="77777777" w:rsidR="00920C1A" w:rsidRPr="00881A6F" w:rsidRDefault="00920C1A" w:rsidP="00C65DF9">
      <w:pPr>
        <w:pStyle w:val="NoSpacing"/>
        <w:spacing w:line="360" w:lineRule="auto"/>
        <w:jc w:val="both"/>
        <w:rPr>
          <w:rFonts w:asciiTheme="minorHAnsi" w:eastAsia="Times New Roman" w:hAnsiTheme="minorHAnsi" w:cstheme="minorHAnsi"/>
          <w:color w:val="C00000"/>
          <w:sz w:val="22"/>
          <w:szCs w:val="22"/>
          <w:lang w:eastAsia="en-GB"/>
        </w:rPr>
      </w:pPr>
    </w:p>
    <w:p w14:paraId="4381F217" w14:textId="1705D32E" w:rsidR="00194E5C" w:rsidRPr="00881A6F" w:rsidRDefault="0036004B" w:rsidP="00C65DF9">
      <w:pPr>
        <w:pStyle w:val="NoSpacing"/>
        <w:spacing w:line="360" w:lineRule="auto"/>
        <w:jc w:val="both"/>
        <w:rPr>
          <w:rFonts w:asciiTheme="minorHAnsi" w:hAnsiTheme="minorHAnsi" w:cstheme="minorHAnsi"/>
          <w:sz w:val="22"/>
          <w:szCs w:val="22"/>
        </w:rPr>
      </w:pPr>
      <w:r w:rsidRPr="00881A6F">
        <w:rPr>
          <w:rFonts w:asciiTheme="minorHAnsi" w:eastAsia="Times New Roman" w:hAnsiTheme="minorHAnsi" w:cstheme="minorHAnsi"/>
          <w:sz w:val="22"/>
          <w:szCs w:val="22"/>
          <w:lang w:eastAsia="en-GB"/>
        </w:rPr>
        <w:t xml:space="preserve">It is important </w:t>
      </w:r>
      <w:r w:rsidR="00A97221" w:rsidRPr="00881A6F">
        <w:rPr>
          <w:rFonts w:asciiTheme="minorHAnsi" w:hAnsiTheme="minorHAnsi" w:cstheme="minorHAnsi"/>
          <w:sz w:val="22"/>
          <w:szCs w:val="22"/>
        </w:rPr>
        <w:t xml:space="preserve">that </w:t>
      </w:r>
      <w:r w:rsidR="002D5EAB">
        <w:rPr>
          <w:rFonts w:asciiTheme="minorHAnsi" w:hAnsiTheme="minorHAnsi" w:cstheme="minorHAnsi"/>
          <w:sz w:val="22"/>
          <w:szCs w:val="22"/>
        </w:rPr>
        <w:t>P</w:t>
      </w:r>
      <w:r w:rsidR="002D5EAB" w:rsidRPr="00881A6F">
        <w:rPr>
          <w:rFonts w:asciiTheme="minorHAnsi" w:hAnsiTheme="minorHAnsi" w:cstheme="minorHAnsi"/>
          <w:sz w:val="22"/>
          <w:szCs w:val="22"/>
        </w:rPr>
        <w:t xml:space="preserve">receptors </w:t>
      </w:r>
      <w:r w:rsidR="00A97221" w:rsidRPr="00881A6F">
        <w:rPr>
          <w:rFonts w:asciiTheme="minorHAnsi" w:hAnsiTheme="minorHAnsi" w:cstheme="minorHAnsi"/>
          <w:sz w:val="22"/>
          <w:szCs w:val="22"/>
        </w:rPr>
        <w:t xml:space="preserve">have the ability to articulate and dialogue practice, carry out contextual questioning, encouraging </w:t>
      </w:r>
      <w:r w:rsidR="000D6D2B" w:rsidRPr="00881A6F">
        <w:rPr>
          <w:rFonts w:asciiTheme="minorHAnsi" w:hAnsiTheme="minorHAnsi" w:cstheme="minorHAnsi"/>
          <w:sz w:val="22"/>
          <w:szCs w:val="22"/>
        </w:rPr>
        <w:t xml:space="preserve">nursing </w:t>
      </w:r>
      <w:r w:rsidR="00A97221" w:rsidRPr="00881A6F">
        <w:rPr>
          <w:rFonts w:asciiTheme="minorHAnsi" w:hAnsiTheme="minorHAnsi" w:cstheme="minorHAnsi"/>
          <w:sz w:val="22"/>
          <w:szCs w:val="22"/>
        </w:rPr>
        <w:t>student</w:t>
      </w:r>
      <w:r w:rsidR="0021365E" w:rsidRPr="00881A6F">
        <w:rPr>
          <w:rFonts w:asciiTheme="minorHAnsi" w:hAnsiTheme="minorHAnsi" w:cstheme="minorHAnsi"/>
          <w:sz w:val="22"/>
          <w:szCs w:val="22"/>
        </w:rPr>
        <w:t>’</w:t>
      </w:r>
      <w:r w:rsidR="00A97221" w:rsidRPr="00881A6F">
        <w:rPr>
          <w:rFonts w:asciiTheme="minorHAnsi" w:hAnsiTheme="minorHAnsi" w:cstheme="minorHAnsi"/>
          <w:sz w:val="22"/>
          <w:szCs w:val="22"/>
        </w:rPr>
        <w:t>s self-evaluation, provide situational, context specific feedback and be aware of strategies that build the student</w:t>
      </w:r>
      <w:r w:rsidR="002D5EAB">
        <w:rPr>
          <w:rFonts w:asciiTheme="minorHAnsi" w:hAnsiTheme="minorHAnsi" w:cstheme="minorHAnsi"/>
          <w:sz w:val="22"/>
          <w:szCs w:val="22"/>
        </w:rPr>
        <w:t>’s</w:t>
      </w:r>
      <w:r w:rsidR="00A97221" w:rsidRPr="00881A6F">
        <w:rPr>
          <w:rFonts w:asciiTheme="minorHAnsi" w:hAnsiTheme="minorHAnsi" w:cstheme="minorHAnsi"/>
          <w:sz w:val="22"/>
          <w:szCs w:val="22"/>
        </w:rPr>
        <w:t xml:space="preserve"> self-efficacy</w:t>
      </w:r>
      <w:r w:rsidRPr="00881A6F">
        <w:rPr>
          <w:rFonts w:asciiTheme="minorHAnsi" w:hAnsiTheme="minorHAnsi" w:cstheme="minorHAnsi"/>
          <w:sz w:val="22"/>
          <w:szCs w:val="22"/>
        </w:rPr>
        <w:t xml:space="preserve"> and confiden</w:t>
      </w:r>
      <w:r w:rsidR="00113A8F" w:rsidRPr="00881A6F">
        <w:rPr>
          <w:rFonts w:asciiTheme="minorHAnsi" w:hAnsiTheme="minorHAnsi" w:cstheme="minorHAnsi"/>
          <w:sz w:val="22"/>
          <w:szCs w:val="22"/>
        </w:rPr>
        <w:t xml:space="preserve">ce to </w:t>
      </w:r>
      <w:r w:rsidR="002D5EAB" w:rsidRPr="00881A6F">
        <w:rPr>
          <w:rFonts w:asciiTheme="minorHAnsi" w:hAnsiTheme="minorHAnsi" w:cstheme="minorHAnsi"/>
          <w:sz w:val="22"/>
          <w:szCs w:val="22"/>
        </w:rPr>
        <w:t>practi</w:t>
      </w:r>
      <w:r w:rsidR="002D5EAB">
        <w:rPr>
          <w:rFonts w:asciiTheme="minorHAnsi" w:hAnsiTheme="minorHAnsi" w:cstheme="minorHAnsi"/>
          <w:sz w:val="22"/>
          <w:szCs w:val="22"/>
        </w:rPr>
        <w:t>s</w:t>
      </w:r>
      <w:r w:rsidR="002D5EAB" w:rsidRPr="00881A6F">
        <w:rPr>
          <w:rFonts w:asciiTheme="minorHAnsi" w:hAnsiTheme="minorHAnsi" w:cstheme="minorHAnsi"/>
          <w:sz w:val="22"/>
          <w:szCs w:val="22"/>
        </w:rPr>
        <w:t xml:space="preserve">e </w:t>
      </w:r>
      <w:r w:rsidR="00113A8F" w:rsidRPr="00881A6F">
        <w:rPr>
          <w:rFonts w:asciiTheme="minorHAnsi" w:hAnsiTheme="minorHAnsi" w:cstheme="minorHAnsi"/>
          <w:sz w:val="22"/>
          <w:szCs w:val="22"/>
        </w:rPr>
        <w:t>and learn</w:t>
      </w:r>
      <w:r w:rsidR="00C45DFF" w:rsidRPr="00881A6F">
        <w:rPr>
          <w:rFonts w:asciiTheme="minorHAnsi" w:hAnsiTheme="minorHAnsi" w:cstheme="minorHAnsi"/>
          <w:sz w:val="22"/>
          <w:szCs w:val="22"/>
        </w:rPr>
        <w:t xml:space="preserve">. </w:t>
      </w:r>
      <w:r w:rsidR="000D6D2B" w:rsidRPr="00881A6F">
        <w:rPr>
          <w:rFonts w:asciiTheme="minorHAnsi" w:hAnsiTheme="minorHAnsi" w:cstheme="minorHAnsi"/>
          <w:sz w:val="22"/>
          <w:szCs w:val="22"/>
        </w:rPr>
        <w:t>Nursing s</w:t>
      </w:r>
      <w:r w:rsidR="00C45DFF" w:rsidRPr="00881A6F">
        <w:rPr>
          <w:rFonts w:asciiTheme="minorHAnsi" w:hAnsiTheme="minorHAnsi" w:cstheme="minorHAnsi"/>
          <w:sz w:val="22"/>
          <w:szCs w:val="22"/>
        </w:rPr>
        <w:t xml:space="preserve">tudents should have the opportunity to reflect on their care delivery in an analytical way within the milieu of practice, in order to identify how they can achieve best practice in line with current professional standards </w:t>
      </w:r>
      <w:r w:rsidR="00001DD4" w:rsidRPr="00881A6F">
        <w:rPr>
          <w:rFonts w:asciiTheme="minorHAnsi" w:hAnsiTheme="minorHAnsi" w:cstheme="minorHAnsi"/>
          <w:sz w:val="22"/>
          <w:szCs w:val="22"/>
        </w:rPr>
        <w:t>(</w:t>
      </w:r>
      <w:r w:rsidR="00113A8F" w:rsidRPr="00881A6F">
        <w:rPr>
          <w:rFonts w:asciiTheme="minorHAnsi" w:hAnsiTheme="minorHAnsi" w:cstheme="minorHAnsi"/>
          <w:sz w:val="22"/>
          <w:szCs w:val="22"/>
        </w:rPr>
        <w:t>M</w:t>
      </w:r>
      <w:r w:rsidR="008E1AE3" w:rsidRPr="00881A6F">
        <w:rPr>
          <w:rFonts w:asciiTheme="minorHAnsi" w:hAnsiTheme="minorHAnsi" w:cstheme="minorHAnsi"/>
          <w:sz w:val="22"/>
          <w:szCs w:val="22"/>
        </w:rPr>
        <w:t>cSharry</w:t>
      </w:r>
      <w:r w:rsidR="00001DD4" w:rsidRPr="00881A6F">
        <w:rPr>
          <w:rFonts w:asciiTheme="minorHAnsi" w:hAnsiTheme="minorHAnsi" w:cstheme="minorHAnsi"/>
          <w:sz w:val="22"/>
          <w:szCs w:val="22"/>
        </w:rPr>
        <w:t>,</w:t>
      </w:r>
      <w:r w:rsidR="008E1AE3" w:rsidRPr="00881A6F">
        <w:rPr>
          <w:rFonts w:asciiTheme="minorHAnsi" w:hAnsiTheme="minorHAnsi" w:cstheme="minorHAnsi"/>
          <w:sz w:val="22"/>
          <w:szCs w:val="22"/>
        </w:rPr>
        <w:t xml:space="preserve"> 2012</w:t>
      </w:r>
      <w:r w:rsidR="00113A8F" w:rsidRPr="00881A6F">
        <w:rPr>
          <w:rFonts w:asciiTheme="minorHAnsi" w:hAnsiTheme="minorHAnsi" w:cstheme="minorHAnsi"/>
          <w:sz w:val="22"/>
          <w:szCs w:val="22"/>
        </w:rPr>
        <w:t xml:space="preserve">; McSharry </w:t>
      </w:r>
      <w:r w:rsidR="00C45DFF" w:rsidRPr="00881A6F">
        <w:rPr>
          <w:rFonts w:asciiTheme="minorHAnsi" w:hAnsiTheme="minorHAnsi" w:cstheme="minorHAnsi"/>
          <w:sz w:val="22"/>
          <w:szCs w:val="22"/>
        </w:rPr>
        <w:t>and</w:t>
      </w:r>
      <w:r w:rsidR="00113A8F" w:rsidRPr="00881A6F">
        <w:rPr>
          <w:rFonts w:asciiTheme="minorHAnsi" w:hAnsiTheme="minorHAnsi" w:cstheme="minorHAnsi"/>
          <w:sz w:val="22"/>
          <w:szCs w:val="22"/>
        </w:rPr>
        <w:t xml:space="preserve"> Lathlean</w:t>
      </w:r>
      <w:r w:rsidR="00001DD4" w:rsidRPr="00881A6F">
        <w:rPr>
          <w:rFonts w:asciiTheme="minorHAnsi" w:hAnsiTheme="minorHAnsi" w:cstheme="minorHAnsi"/>
          <w:sz w:val="22"/>
          <w:szCs w:val="22"/>
        </w:rPr>
        <w:t>,</w:t>
      </w:r>
      <w:r w:rsidR="00113A8F" w:rsidRPr="00881A6F">
        <w:rPr>
          <w:rFonts w:asciiTheme="minorHAnsi" w:hAnsiTheme="minorHAnsi" w:cstheme="minorHAnsi"/>
          <w:sz w:val="22"/>
          <w:szCs w:val="22"/>
        </w:rPr>
        <w:t xml:space="preserve"> 2017</w:t>
      </w:r>
      <w:r w:rsidR="008E1AE3" w:rsidRPr="00881A6F">
        <w:rPr>
          <w:rFonts w:asciiTheme="minorHAnsi" w:hAnsiTheme="minorHAnsi" w:cstheme="minorHAnsi"/>
          <w:sz w:val="22"/>
          <w:szCs w:val="22"/>
        </w:rPr>
        <w:t>)</w:t>
      </w:r>
      <w:r w:rsidR="00001DD4" w:rsidRPr="00881A6F">
        <w:rPr>
          <w:rFonts w:asciiTheme="minorHAnsi" w:hAnsiTheme="minorHAnsi" w:cstheme="minorHAnsi"/>
          <w:sz w:val="22"/>
          <w:szCs w:val="22"/>
        </w:rPr>
        <w:t>.</w:t>
      </w:r>
      <w:r w:rsidR="00C45DFF" w:rsidRPr="00881A6F">
        <w:rPr>
          <w:rFonts w:asciiTheme="minorHAnsi" w:hAnsiTheme="minorHAnsi" w:cstheme="minorHAnsi"/>
          <w:sz w:val="22"/>
          <w:szCs w:val="22"/>
        </w:rPr>
        <w:t xml:space="preserve"> </w:t>
      </w:r>
      <w:r w:rsidR="000D6D2B" w:rsidRPr="00881A6F">
        <w:rPr>
          <w:rFonts w:asciiTheme="minorHAnsi" w:hAnsiTheme="minorHAnsi" w:cstheme="minorHAnsi"/>
          <w:sz w:val="22"/>
          <w:szCs w:val="22"/>
        </w:rPr>
        <w:t>Nursing s</w:t>
      </w:r>
      <w:r w:rsidRPr="00881A6F">
        <w:rPr>
          <w:rFonts w:asciiTheme="minorHAnsi" w:hAnsiTheme="minorHAnsi" w:cstheme="minorHAnsi"/>
          <w:sz w:val="22"/>
          <w:szCs w:val="22"/>
        </w:rPr>
        <w:t xml:space="preserve">tudents </w:t>
      </w:r>
      <w:r w:rsidR="00194E5C" w:rsidRPr="00881A6F">
        <w:rPr>
          <w:rFonts w:asciiTheme="minorHAnsi" w:hAnsiTheme="minorHAnsi" w:cstheme="minorHAnsi"/>
          <w:sz w:val="22"/>
          <w:szCs w:val="22"/>
        </w:rPr>
        <w:t>are currently alloc</w:t>
      </w:r>
      <w:r w:rsidRPr="00881A6F">
        <w:rPr>
          <w:rFonts w:asciiTheme="minorHAnsi" w:hAnsiTheme="minorHAnsi" w:cstheme="minorHAnsi"/>
          <w:sz w:val="22"/>
          <w:szCs w:val="22"/>
        </w:rPr>
        <w:t xml:space="preserve">ated </w:t>
      </w:r>
      <w:r w:rsidR="00C45DFF" w:rsidRPr="00881A6F">
        <w:rPr>
          <w:rFonts w:asciiTheme="minorHAnsi" w:hAnsiTheme="minorHAnsi" w:cstheme="minorHAnsi"/>
          <w:sz w:val="22"/>
          <w:szCs w:val="22"/>
        </w:rPr>
        <w:t>protected reflective time</w:t>
      </w:r>
      <w:r w:rsidRPr="00881A6F">
        <w:rPr>
          <w:rFonts w:asciiTheme="minorHAnsi" w:hAnsiTheme="minorHAnsi" w:cstheme="minorHAnsi"/>
          <w:sz w:val="22"/>
          <w:szCs w:val="22"/>
        </w:rPr>
        <w:t xml:space="preserve"> in </w:t>
      </w:r>
      <w:r w:rsidR="000D6D2B" w:rsidRPr="00881A6F">
        <w:rPr>
          <w:rFonts w:asciiTheme="minorHAnsi" w:hAnsiTheme="minorHAnsi" w:cstheme="minorHAnsi"/>
          <w:sz w:val="22"/>
          <w:szCs w:val="22"/>
        </w:rPr>
        <w:t>practice placement</w:t>
      </w:r>
      <w:r w:rsidRPr="00881A6F">
        <w:rPr>
          <w:rFonts w:asciiTheme="minorHAnsi" w:hAnsiTheme="minorHAnsi" w:cstheme="minorHAnsi"/>
          <w:sz w:val="22"/>
          <w:szCs w:val="22"/>
        </w:rPr>
        <w:t xml:space="preserve"> to </w:t>
      </w:r>
      <w:r w:rsidR="008E1AE3" w:rsidRPr="00881A6F">
        <w:rPr>
          <w:rFonts w:asciiTheme="minorHAnsi" w:hAnsiTheme="minorHAnsi" w:cstheme="minorHAnsi"/>
          <w:sz w:val="22"/>
          <w:szCs w:val="22"/>
        </w:rPr>
        <w:t>facilitate</w:t>
      </w:r>
      <w:r w:rsidRPr="00881A6F">
        <w:rPr>
          <w:rFonts w:asciiTheme="minorHAnsi" w:hAnsiTheme="minorHAnsi" w:cstheme="minorHAnsi"/>
          <w:sz w:val="22"/>
          <w:szCs w:val="22"/>
        </w:rPr>
        <w:t xml:space="preserve"> this learning </w:t>
      </w:r>
      <w:r w:rsidR="008E1AE3" w:rsidRPr="00881A6F">
        <w:rPr>
          <w:rFonts w:asciiTheme="minorHAnsi" w:hAnsiTheme="minorHAnsi" w:cstheme="minorHAnsi"/>
          <w:sz w:val="22"/>
          <w:szCs w:val="22"/>
        </w:rPr>
        <w:t>strategy</w:t>
      </w:r>
      <w:r w:rsidR="00C45DFF" w:rsidRPr="00881A6F">
        <w:rPr>
          <w:rFonts w:asciiTheme="minorHAnsi" w:hAnsiTheme="minorHAnsi" w:cstheme="minorHAnsi"/>
          <w:sz w:val="22"/>
          <w:szCs w:val="22"/>
        </w:rPr>
        <w:t xml:space="preserve"> and </w:t>
      </w:r>
      <w:r w:rsidRPr="00881A6F">
        <w:rPr>
          <w:rFonts w:asciiTheme="minorHAnsi" w:hAnsiTheme="minorHAnsi" w:cstheme="minorHAnsi"/>
          <w:sz w:val="22"/>
          <w:szCs w:val="22"/>
        </w:rPr>
        <w:t xml:space="preserve">this can be </w:t>
      </w:r>
      <w:r w:rsidR="008E1AE3" w:rsidRPr="00881A6F">
        <w:rPr>
          <w:rFonts w:asciiTheme="minorHAnsi" w:hAnsiTheme="minorHAnsi" w:cstheme="minorHAnsi"/>
          <w:sz w:val="22"/>
          <w:szCs w:val="22"/>
        </w:rPr>
        <w:lastRenderedPageBreak/>
        <w:t>facilitated</w:t>
      </w:r>
      <w:r w:rsidRPr="00881A6F">
        <w:rPr>
          <w:rFonts w:asciiTheme="minorHAnsi" w:hAnsiTheme="minorHAnsi" w:cstheme="minorHAnsi"/>
          <w:sz w:val="22"/>
          <w:szCs w:val="22"/>
        </w:rPr>
        <w:t xml:space="preserve"> or directed by the </w:t>
      </w:r>
      <w:r w:rsidR="00C45DFF" w:rsidRPr="00881A6F">
        <w:rPr>
          <w:rFonts w:asciiTheme="minorHAnsi" w:hAnsiTheme="minorHAnsi" w:cstheme="minorHAnsi"/>
          <w:sz w:val="22"/>
          <w:szCs w:val="22"/>
        </w:rPr>
        <w:t>P</w:t>
      </w:r>
      <w:r w:rsidRPr="00881A6F">
        <w:rPr>
          <w:rFonts w:asciiTheme="minorHAnsi" w:hAnsiTheme="minorHAnsi" w:cstheme="minorHAnsi"/>
          <w:sz w:val="22"/>
          <w:szCs w:val="22"/>
        </w:rPr>
        <w:t>receptor</w:t>
      </w:r>
      <w:r w:rsidR="00001DD4" w:rsidRPr="00881A6F">
        <w:rPr>
          <w:rFonts w:asciiTheme="minorHAnsi" w:hAnsiTheme="minorHAnsi" w:cstheme="minorHAnsi"/>
          <w:sz w:val="22"/>
          <w:szCs w:val="22"/>
        </w:rPr>
        <w:t>/Associate Preceptor</w:t>
      </w:r>
      <w:r w:rsidR="00C45DFF" w:rsidRPr="00881A6F">
        <w:rPr>
          <w:rFonts w:asciiTheme="minorHAnsi" w:hAnsiTheme="minorHAnsi" w:cstheme="minorHAnsi"/>
          <w:sz w:val="22"/>
          <w:szCs w:val="22"/>
        </w:rPr>
        <w:t>,</w:t>
      </w:r>
      <w:r w:rsidRPr="00881A6F">
        <w:rPr>
          <w:rFonts w:asciiTheme="minorHAnsi" w:hAnsiTheme="minorHAnsi" w:cstheme="minorHAnsi"/>
          <w:sz w:val="22"/>
          <w:szCs w:val="22"/>
        </w:rPr>
        <w:t xml:space="preserve"> Clinical </w:t>
      </w:r>
      <w:r w:rsidR="00C45DFF" w:rsidRPr="00881A6F">
        <w:rPr>
          <w:rFonts w:asciiTheme="minorHAnsi" w:hAnsiTheme="minorHAnsi" w:cstheme="minorHAnsi"/>
          <w:sz w:val="22"/>
          <w:szCs w:val="22"/>
        </w:rPr>
        <w:t>P</w:t>
      </w:r>
      <w:r w:rsidRPr="00881A6F">
        <w:rPr>
          <w:rFonts w:asciiTheme="minorHAnsi" w:hAnsiTheme="minorHAnsi" w:cstheme="minorHAnsi"/>
          <w:sz w:val="22"/>
          <w:szCs w:val="22"/>
        </w:rPr>
        <w:t xml:space="preserve">lacement </w:t>
      </w:r>
      <w:r w:rsidR="00C45DFF" w:rsidRPr="00881A6F">
        <w:rPr>
          <w:rFonts w:asciiTheme="minorHAnsi" w:hAnsiTheme="minorHAnsi" w:cstheme="minorHAnsi"/>
          <w:sz w:val="22"/>
          <w:szCs w:val="22"/>
        </w:rPr>
        <w:t>C</w:t>
      </w:r>
      <w:r w:rsidRPr="00881A6F">
        <w:rPr>
          <w:rFonts w:asciiTheme="minorHAnsi" w:hAnsiTheme="minorHAnsi" w:cstheme="minorHAnsi"/>
          <w:sz w:val="22"/>
          <w:szCs w:val="22"/>
        </w:rPr>
        <w:t>o-ordinator</w:t>
      </w:r>
      <w:r w:rsidR="00001DD4" w:rsidRPr="00881A6F">
        <w:rPr>
          <w:rFonts w:asciiTheme="minorHAnsi" w:hAnsiTheme="minorHAnsi" w:cstheme="minorHAnsi"/>
          <w:sz w:val="22"/>
          <w:szCs w:val="22"/>
        </w:rPr>
        <w:t xml:space="preserve"> (CPC</w:t>
      </w:r>
      <w:r w:rsidR="002D5EAB" w:rsidRPr="00881A6F">
        <w:rPr>
          <w:rFonts w:asciiTheme="minorHAnsi" w:hAnsiTheme="minorHAnsi" w:cstheme="minorHAnsi"/>
          <w:sz w:val="22"/>
          <w:szCs w:val="22"/>
        </w:rPr>
        <w:t>)</w:t>
      </w:r>
      <w:r w:rsidR="002D5EAB">
        <w:rPr>
          <w:rFonts w:asciiTheme="minorHAnsi" w:hAnsiTheme="minorHAnsi" w:cstheme="minorHAnsi"/>
          <w:sz w:val="22"/>
          <w:szCs w:val="22"/>
        </w:rPr>
        <w:t xml:space="preserve"> or</w:t>
      </w:r>
      <w:r w:rsidR="002D5EAB" w:rsidRPr="00881A6F">
        <w:rPr>
          <w:rFonts w:asciiTheme="minorHAnsi" w:hAnsiTheme="minorHAnsi" w:cstheme="minorHAnsi"/>
          <w:sz w:val="22"/>
          <w:szCs w:val="22"/>
        </w:rPr>
        <w:t xml:space="preserve"> </w:t>
      </w:r>
      <w:r w:rsidR="004F7FBA" w:rsidRPr="00881A6F">
        <w:rPr>
          <w:rFonts w:asciiTheme="minorHAnsi" w:hAnsiTheme="minorHAnsi" w:cstheme="minorHAnsi"/>
          <w:sz w:val="22"/>
          <w:szCs w:val="22"/>
        </w:rPr>
        <w:t>Link Academic Staff</w:t>
      </w:r>
      <w:r w:rsidR="006D6A2B" w:rsidRPr="00881A6F">
        <w:rPr>
          <w:rFonts w:asciiTheme="minorHAnsi" w:hAnsiTheme="minorHAnsi" w:cstheme="minorHAnsi"/>
          <w:sz w:val="22"/>
          <w:szCs w:val="22"/>
        </w:rPr>
        <w:t xml:space="preserve"> (</w:t>
      </w:r>
      <w:r w:rsidR="008E1AE3" w:rsidRPr="00881A6F">
        <w:rPr>
          <w:rFonts w:asciiTheme="minorHAnsi" w:hAnsiTheme="minorHAnsi" w:cstheme="minorHAnsi"/>
          <w:sz w:val="22"/>
          <w:szCs w:val="22"/>
        </w:rPr>
        <w:t>NMBI 2016)</w:t>
      </w:r>
      <w:r w:rsidR="00C45DFF" w:rsidRPr="00881A6F">
        <w:rPr>
          <w:rFonts w:asciiTheme="minorHAnsi" w:hAnsiTheme="minorHAnsi" w:cstheme="minorHAnsi"/>
          <w:sz w:val="22"/>
          <w:szCs w:val="22"/>
        </w:rPr>
        <w:t>.</w:t>
      </w:r>
    </w:p>
    <w:p w14:paraId="458C5025" w14:textId="77777777" w:rsidR="006E1529" w:rsidRPr="00881A6F" w:rsidRDefault="006E1529" w:rsidP="00C65DF9">
      <w:pPr>
        <w:pStyle w:val="NoSpacing"/>
        <w:spacing w:line="360" w:lineRule="auto"/>
        <w:jc w:val="both"/>
        <w:rPr>
          <w:rFonts w:asciiTheme="minorHAnsi" w:hAnsiTheme="minorHAnsi" w:cstheme="minorHAnsi"/>
          <w:sz w:val="22"/>
          <w:szCs w:val="22"/>
        </w:rPr>
      </w:pPr>
    </w:p>
    <w:p w14:paraId="4789B2AA" w14:textId="6B4A5A6D" w:rsidR="008B68DB" w:rsidRPr="00881A6F" w:rsidRDefault="008B68DB" w:rsidP="00C65DF9">
      <w:pPr>
        <w:pStyle w:val="NoSpacing"/>
        <w:spacing w:line="360" w:lineRule="auto"/>
        <w:jc w:val="both"/>
        <w:rPr>
          <w:rFonts w:asciiTheme="minorHAnsi" w:hAnsiTheme="minorHAnsi" w:cstheme="minorHAnsi"/>
          <w:sz w:val="22"/>
          <w:szCs w:val="22"/>
        </w:rPr>
      </w:pPr>
      <w:r w:rsidRPr="00881A6F">
        <w:rPr>
          <w:rFonts w:asciiTheme="minorHAnsi" w:hAnsiTheme="minorHAnsi" w:cstheme="minorHAnsi"/>
          <w:sz w:val="22"/>
          <w:szCs w:val="22"/>
        </w:rPr>
        <w:t xml:space="preserve">The overarching aim of the programme is to ensure that the graduate acquires the </w:t>
      </w:r>
      <w:r w:rsidR="00C06AB8">
        <w:rPr>
          <w:rFonts w:asciiTheme="minorHAnsi" w:hAnsiTheme="minorHAnsi" w:cstheme="minorHAnsi"/>
          <w:sz w:val="22"/>
          <w:szCs w:val="22"/>
        </w:rPr>
        <w:t>competences</w:t>
      </w:r>
      <w:r w:rsidRPr="00881A6F">
        <w:rPr>
          <w:rFonts w:asciiTheme="minorHAnsi" w:hAnsiTheme="minorHAnsi" w:cstheme="minorHAnsi"/>
          <w:sz w:val="22"/>
          <w:szCs w:val="22"/>
        </w:rPr>
        <w:t xml:space="preserve"> for critical analysis, problem-solving, decision-making, collaborative team-working, leadership, professional scholarship, effective interpersonal communication and reflection that are essential to the art and science of nursing.</w:t>
      </w:r>
      <w:r w:rsidR="00C71089" w:rsidRPr="00881A6F">
        <w:rPr>
          <w:rFonts w:asciiTheme="minorHAnsi" w:hAnsiTheme="minorHAnsi" w:cstheme="minorHAnsi"/>
          <w:sz w:val="22"/>
          <w:szCs w:val="22"/>
        </w:rPr>
        <w:t xml:space="preserve"> </w:t>
      </w:r>
      <w:r w:rsidRPr="00881A6F">
        <w:rPr>
          <w:rFonts w:asciiTheme="minorHAnsi" w:hAnsiTheme="minorHAnsi" w:cstheme="minorHAnsi"/>
          <w:sz w:val="22"/>
          <w:szCs w:val="22"/>
        </w:rPr>
        <w:t>Safe and effective practice requires a sound underpinning of theoretical knowledge that informs practice and is in turn informed by practice.</w:t>
      </w:r>
      <w:r w:rsidR="00C71089" w:rsidRPr="00881A6F">
        <w:rPr>
          <w:rFonts w:asciiTheme="minorHAnsi" w:hAnsiTheme="minorHAnsi" w:cstheme="minorHAnsi"/>
          <w:sz w:val="22"/>
          <w:szCs w:val="22"/>
        </w:rPr>
        <w:t xml:space="preserve"> </w:t>
      </w:r>
      <w:r w:rsidRPr="00881A6F">
        <w:rPr>
          <w:rFonts w:asciiTheme="minorHAnsi" w:hAnsiTheme="minorHAnsi" w:cstheme="minorHAnsi"/>
          <w:sz w:val="22"/>
          <w:szCs w:val="22"/>
        </w:rPr>
        <w:t>Within a complex and changing healthcare service and population focus, it is essential that</w:t>
      </w:r>
      <w:r w:rsidR="00BA7F40" w:rsidRPr="00881A6F">
        <w:rPr>
          <w:rFonts w:asciiTheme="minorHAnsi" w:hAnsiTheme="minorHAnsi" w:cstheme="minorHAnsi"/>
          <w:sz w:val="22"/>
          <w:szCs w:val="22"/>
        </w:rPr>
        <w:t xml:space="preserve"> </w:t>
      </w:r>
      <w:r w:rsidR="002D5EAB">
        <w:rPr>
          <w:rFonts w:asciiTheme="minorHAnsi" w:hAnsiTheme="minorHAnsi" w:cstheme="minorHAnsi"/>
          <w:sz w:val="22"/>
          <w:szCs w:val="22"/>
        </w:rPr>
        <w:t>P</w:t>
      </w:r>
      <w:r w:rsidR="002D5EAB" w:rsidRPr="00881A6F">
        <w:rPr>
          <w:rFonts w:asciiTheme="minorHAnsi" w:hAnsiTheme="minorHAnsi" w:cstheme="minorHAnsi"/>
          <w:sz w:val="22"/>
          <w:szCs w:val="22"/>
        </w:rPr>
        <w:t xml:space="preserve">receptors </w:t>
      </w:r>
      <w:r w:rsidR="008E1AE3" w:rsidRPr="00881A6F">
        <w:rPr>
          <w:rFonts w:asciiTheme="minorHAnsi" w:hAnsiTheme="minorHAnsi" w:cstheme="minorHAnsi"/>
          <w:sz w:val="22"/>
          <w:szCs w:val="22"/>
        </w:rPr>
        <w:t>facilitate</w:t>
      </w:r>
      <w:r w:rsidR="00BA7F40" w:rsidRPr="00881A6F">
        <w:rPr>
          <w:rFonts w:asciiTheme="minorHAnsi" w:hAnsiTheme="minorHAnsi" w:cstheme="minorHAnsi"/>
          <w:sz w:val="22"/>
          <w:szCs w:val="22"/>
        </w:rPr>
        <w:t xml:space="preserve"> </w:t>
      </w:r>
      <w:r w:rsidR="000D6D2B" w:rsidRPr="00881A6F">
        <w:rPr>
          <w:rFonts w:asciiTheme="minorHAnsi" w:hAnsiTheme="minorHAnsi" w:cstheme="minorHAnsi"/>
          <w:sz w:val="22"/>
          <w:szCs w:val="22"/>
        </w:rPr>
        <w:t xml:space="preserve">nursing </w:t>
      </w:r>
      <w:r w:rsidR="00BA7F40" w:rsidRPr="00881A6F">
        <w:rPr>
          <w:rFonts w:asciiTheme="minorHAnsi" w:hAnsiTheme="minorHAnsi" w:cstheme="minorHAnsi"/>
          <w:sz w:val="22"/>
          <w:szCs w:val="22"/>
        </w:rPr>
        <w:t>students to achieve these outcomes and that</w:t>
      </w:r>
      <w:r w:rsidRPr="00881A6F">
        <w:rPr>
          <w:rFonts w:asciiTheme="minorHAnsi" w:hAnsiTheme="minorHAnsi" w:cstheme="minorHAnsi"/>
          <w:sz w:val="22"/>
          <w:szCs w:val="22"/>
        </w:rPr>
        <w:t xml:space="preserve"> practice is informed by the best available evidence</w:t>
      </w:r>
      <w:r w:rsidR="006D6A2B" w:rsidRPr="00881A6F">
        <w:rPr>
          <w:rFonts w:asciiTheme="minorHAnsi" w:hAnsiTheme="minorHAnsi" w:cstheme="minorHAnsi"/>
          <w:sz w:val="22"/>
          <w:szCs w:val="22"/>
        </w:rPr>
        <w:t>. The</w:t>
      </w:r>
      <w:r w:rsidRPr="00881A6F">
        <w:rPr>
          <w:rFonts w:asciiTheme="minorHAnsi" w:hAnsiTheme="minorHAnsi" w:cstheme="minorHAnsi"/>
          <w:sz w:val="22"/>
          <w:szCs w:val="22"/>
        </w:rPr>
        <w:t xml:space="preserve"> graduates develop a capacity for </w:t>
      </w:r>
      <w:r w:rsidR="00001DD4" w:rsidRPr="00881A6F">
        <w:rPr>
          <w:rFonts w:asciiTheme="minorHAnsi" w:hAnsiTheme="minorHAnsi" w:cstheme="minorHAnsi"/>
          <w:sz w:val="22"/>
          <w:szCs w:val="22"/>
        </w:rPr>
        <w:t>C</w:t>
      </w:r>
      <w:r w:rsidRPr="00881A6F">
        <w:rPr>
          <w:rFonts w:asciiTheme="minorHAnsi" w:hAnsiTheme="minorHAnsi" w:cstheme="minorHAnsi"/>
          <w:sz w:val="22"/>
          <w:szCs w:val="22"/>
        </w:rPr>
        <w:t xml:space="preserve">ontinuing </w:t>
      </w:r>
      <w:r w:rsidR="00001DD4" w:rsidRPr="00881A6F">
        <w:rPr>
          <w:rFonts w:asciiTheme="minorHAnsi" w:hAnsiTheme="minorHAnsi" w:cstheme="minorHAnsi"/>
          <w:sz w:val="22"/>
          <w:szCs w:val="22"/>
        </w:rPr>
        <w:t>P</w:t>
      </w:r>
      <w:r w:rsidRPr="00881A6F">
        <w:rPr>
          <w:rFonts w:asciiTheme="minorHAnsi" w:hAnsiTheme="minorHAnsi" w:cstheme="minorHAnsi"/>
          <w:sz w:val="22"/>
          <w:szCs w:val="22"/>
        </w:rPr>
        <w:t xml:space="preserve">rofessional </w:t>
      </w:r>
      <w:r w:rsidR="00001DD4" w:rsidRPr="00881A6F">
        <w:rPr>
          <w:rFonts w:asciiTheme="minorHAnsi" w:hAnsiTheme="minorHAnsi" w:cstheme="minorHAnsi"/>
          <w:sz w:val="22"/>
          <w:szCs w:val="22"/>
        </w:rPr>
        <w:t>D</w:t>
      </w:r>
      <w:r w:rsidRPr="00881A6F">
        <w:rPr>
          <w:rFonts w:asciiTheme="minorHAnsi" w:hAnsiTheme="minorHAnsi" w:cstheme="minorHAnsi"/>
          <w:sz w:val="22"/>
          <w:szCs w:val="22"/>
        </w:rPr>
        <w:t xml:space="preserve">evelopment </w:t>
      </w:r>
      <w:r w:rsidR="00001DD4" w:rsidRPr="00881A6F">
        <w:rPr>
          <w:rFonts w:asciiTheme="minorHAnsi" w:hAnsiTheme="minorHAnsi" w:cstheme="minorHAnsi"/>
          <w:sz w:val="22"/>
          <w:szCs w:val="22"/>
        </w:rPr>
        <w:t xml:space="preserve">(CPD) </w:t>
      </w:r>
      <w:r w:rsidRPr="00881A6F">
        <w:rPr>
          <w:rFonts w:asciiTheme="minorHAnsi" w:hAnsiTheme="minorHAnsi" w:cstheme="minorHAnsi"/>
          <w:sz w:val="22"/>
          <w:szCs w:val="22"/>
        </w:rPr>
        <w:t>to maintain competence over a potentially long professional career.</w:t>
      </w:r>
    </w:p>
    <w:p w14:paraId="2B34F464" w14:textId="77777777" w:rsidR="00FE10E6" w:rsidRPr="00881A6F" w:rsidRDefault="00FE10E6" w:rsidP="00C65DF9">
      <w:pPr>
        <w:spacing w:line="360" w:lineRule="auto"/>
        <w:jc w:val="both"/>
        <w:rPr>
          <w:rFonts w:asciiTheme="minorHAnsi" w:hAnsiTheme="minorHAnsi" w:cstheme="minorHAnsi"/>
          <w:b/>
          <w:sz w:val="22"/>
          <w:szCs w:val="22"/>
        </w:rPr>
      </w:pPr>
    </w:p>
    <w:p w14:paraId="26582646" w14:textId="77777777" w:rsidR="00654400" w:rsidRPr="00881A6F" w:rsidRDefault="00654400" w:rsidP="00C65DF9">
      <w:pPr>
        <w:spacing w:line="360" w:lineRule="auto"/>
        <w:jc w:val="both"/>
        <w:rPr>
          <w:rFonts w:asciiTheme="minorHAnsi" w:hAnsiTheme="minorHAnsi" w:cstheme="minorHAnsi"/>
          <w:b/>
          <w:sz w:val="22"/>
          <w:szCs w:val="22"/>
        </w:rPr>
      </w:pPr>
    </w:p>
    <w:p w14:paraId="71E8036F" w14:textId="77777777" w:rsidR="00654400" w:rsidRPr="00881A6F" w:rsidRDefault="00654400" w:rsidP="00C65DF9">
      <w:pPr>
        <w:spacing w:line="360" w:lineRule="auto"/>
        <w:jc w:val="both"/>
        <w:rPr>
          <w:rFonts w:asciiTheme="minorHAnsi" w:hAnsiTheme="minorHAnsi" w:cstheme="minorHAnsi"/>
          <w:b/>
          <w:sz w:val="22"/>
          <w:szCs w:val="22"/>
        </w:rPr>
      </w:pPr>
    </w:p>
    <w:p w14:paraId="3442433E" w14:textId="77777777" w:rsidR="00BF2BE8" w:rsidRPr="00881A6F" w:rsidRDefault="00BF2BE8" w:rsidP="00C65DF9">
      <w:pPr>
        <w:spacing w:line="360" w:lineRule="auto"/>
        <w:jc w:val="both"/>
        <w:rPr>
          <w:rFonts w:asciiTheme="minorHAnsi" w:hAnsiTheme="minorHAnsi" w:cstheme="minorHAnsi"/>
          <w:b/>
          <w:sz w:val="22"/>
          <w:szCs w:val="22"/>
        </w:rPr>
      </w:pPr>
    </w:p>
    <w:p w14:paraId="6D1A7391" w14:textId="77777777" w:rsidR="00BF2BE8" w:rsidRPr="00881A6F" w:rsidRDefault="00BF2BE8" w:rsidP="00C65DF9">
      <w:pPr>
        <w:spacing w:line="360" w:lineRule="auto"/>
        <w:jc w:val="both"/>
        <w:rPr>
          <w:rFonts w:asciiTheme="minorHAnsi" w:hAnsiTheme="minorHAnsi" w:cstheme="minorHAnsi"/>
          <w:b/>
          <w:sz w:val="22"/>
          <w:szCs w:val="22"/>
        </w:rPr>
      </w:pPr>
    </w:p>
    <w:p w14:paraId="2AD07DE9" w14:textId="77777777" w:rsidR="00BF2BE8" w:rsidRPr="00881A6F" w:rsidRDefault="00BF2BE8" w:rsidP="00C65DF9">
      <w:pPr>
        <w:spacing w:line="360" w:lineRule="auto"/>
        <w:jc w:val="both"/>
        <w:rPr>
          <w:rFonts w:asciiTheme="minorHAnsi" w:hAnsiTheme="minorHAnsi" w:cstheme="minorHAnsi"/>
          <w:b/>
          <w:sz w:val="22"/>
          <w:szCs w:val="22"/>
        </w:rPr>
      </w:pPr>
    </w:p>
    <w:p w14:paraId="1B7B0D44" w14:textId="77777777" w:rsidR="00BF2BE8" w:rsidRPr="00881A6F" w:rsidRDefault="00BF2BE8" w:rsidP="00C65DF9">
      <w:pPr>
        <w:spacing w:line="360" w:lineRule="auto"/>
        <w:jc w:val="both"/>
        <w:rPr>
          <w:rFonts w:asciiTheme="minorHAnsi" w:hAnsiTheme="minorHAnsi" w:cstheme="minorHAnsi"/>
          <w:b/>
          <w:sz w:val="22"/>
          <w:szCs w:val="22"/>
        </w:rPr>
      </w:pPr>
    </w:p>
    <w:p w14:paraId="5AB8B754" w14:textId="77777777" w:rsidR="00BF2BE8" w:rsidRPr="00881A6F" w:rsidRDefault="00BF2BE8" w:rsidP="00C65DF9">
      <w:pPr>
        <w:spacing w:line="360" w:lineRule="auto"/>
        <w:jc w:val="both"/>
        <w:rPr>
          <w:rFonts w:asciiTheme="minorHAnsi" w:hAnsiTheme="minorHAnsi" w:cstheme="minorHAnsi"/>
          <w:b/>
          <w:sz w:val="22"/>
          <w:szCs w:val="22"/>
        </w:rPr>
      </w:pPr>
    </w:p>
    <w:p w14:paraId="7B5DF23F" w14:textId="77777777" w:rsidR="00BF2BE8" w:rsidRPr="00881A6F" w:rsidRDefault="00BF2BE8" w:rsidP="00C65DF9">
      <w:pPr>
        <w:spacing w:line="360" w:lineRule="auto"/>
        <w:jc w:val="both"/>
        <w:rPr>
          <w:rFonts w:asciiTheme="minorHAnsi" w:hAnsiTheme="minorHAnsi" w:cstheme="minorHAnsi"/>
          <w:b/>
          <w:sz w:val="22"/>
          <w:szCs w:val="22"/>
        </w:rPr>
      </w:pPr>
    </w:p>
    <w:p w14:paraId="5E2347D5" w14:textId="77777777" w:rsidR="00BF2BE8" w:rsidRPr="00881A6F" w:rsidRDefault="00BF2BE8" w:rsidP="00C65DF9">
      <w:pPr>
        <w:spacing w:line="360" w:lineRule="auto"/>
        <w:jc w:val="both"/>
        <w:rPr>
          <w:rFonts w:asciiTheme="minorHAnsi" w:hAnsiTheme="minorHAnsi" w:cstheme="minorHAnsi"/>
          <w:b/>
          <w:sz w:val="22"/>
          <w:szCs w:val="22"/>
        </w:rPr>
      </w:pPr>
    </w:p>
    <w:p w14:paraId="0A879445" w14:textId="77777777" w:rsidR="00BF2BE8" w:rsidRPr="00881A6F" w:rsidRDefault="00BF2BE8" w:rsidP="00C65DF9">
      <w:pPr>
        <w:spacing w:line="360" w:lineRule="auto"/>
        <w:jc w:val="both"/>
        <w:rPr>
          <w:rFonts w:asciiTheme="minorHAnsi" w:hAnsiTheme="minorHAnsi" w:cstheme="minorHAnsi"/>
          <w:b/>
          <w:sz w:val="22"/>
          <w:szCs w:val="22"/>
        </w:rPr>
      </w:pPr>
    </w:p>
    <w:p w14:paraId="0E4FBF09" w14:textId="77777777" w:rsidR="00BF2BE8" w:rsidRPr="00881A6F" w:rsidRDefault="00BF2BE8" w:rsidP="00C65DF9">
      <w:pPr>
        <w:spacing w:line="360" w:lineRule="auto"/>
        <w:jc w:val="both"/>
        <w:rPr>
          <w:rFonts w:asciiTheme="minorHAnsi" w:hAnsiTheme="minorHAnsi" w:cstheme="minorHAnsi"/>
          <w:b/>
          <w:sz w:val="22"/>
          <w:szCs w:val="22"/>
        </w:rPr>
      </w:pPr>
    </w:p>
    <w:p w14:paraId="246076F1" w14:textId="77777777" w:rsidR="00BF2BE8" w:rsidRPr="00881A6F" w:rsidRDefault="00BF2BE8" w:rsidP="00C65DF9">
      <w:pPr>
        <w:spacing w:line="360" w:lineRule="auto"/>
        <w:jc w:val="both"/>
        <w:rPr>
          <w:rFonts w:asciiTheme="minorHAnsi" w:hAnsiTheme="minorHAnsi" w:cstheme="minorHAnsi"/>
          <w:b/>
          <w:sz w:val="22"/>
          <w:szCs w:val="22"/>
        </w:rPr>
      </w:pPr>
    </w:p>
    <w:p w14:paraId="23BFB7A5" w14:textId="77777777" w:rsidR="00BF2BE8" w:rsidRPr="00881A6F" w:rsidRDefault="00BF2BE8" w:rsidP="00C65DF9">
      <w:pPr>
        <w:spacing w:line="360" w:lineRule="auto"/>
        <w:jc w:val="both"/>
        <w:rPr>
          <w:rFonts w:asciiTheme="minorHAnsi" w:hAnsiTheme="minorHAnsi" w:cstheme="minorHAnsi"/>
          <w:b/>
          <w:sz w:val="22"/>
          <w:szCs w:val="22"/>
        </w:rPr>
      </w:pPr>
    </w:p>
    <w:p w14:paraId="0CF50259" w14:textId="77777777" w:rsidR="00BF2BE8" w:rsidRPr="00881A6F" w:rsidRDefault="00BF2BE8" w:rsidP="00C65DF9">
      <w:pPr>
        <w:spacing w:line="360" w:lineRule="auto"/>
        <w:jc w:val="both"/>
        <w:rPr>
          <w:rFonts w:asciiTheme="minorHAnsi" w:hAnsiTheme="minorHAnsi" w:cstheme="minorHAnsi"/>
          <w:b/>
          <w:sz w:val="22"/>
          <w:szCs w:val="22"/>
        </w:rPr>
      </w:pPr>
    </w:p>
    <w:p w14:paraId="2E67B5CC" w14:textId="77777777" w:rsidR="00BF2BE8" w:rsidRPr="00881A6F" w:rsidRDefault="00BF2BE8" w:rsidP="00C65DF9">
      <w:pPr>
        <w:spacing w:line="360" w:lineRule="auto"/>
        <w:jc w:val="both"/>
        <w:rPr>
          <w:rFonts w:asciiTheme="minorHAnsi" w:hAnsiTheme="minorHAnsi" w:cstheme="minorHAnsi"/>
          <w:b/>
          <w:sz w:val="22"/>
          <w:szCs w:val="22"/>
        </w:rPr>
      </w:pPr>
    </w:p>
    <w:p w14:paraId="5BB6260E" w14:textId="77777777" w:rsidR="00BF2BE8" w:rsidRPr="00881A6F" w:rsidRDefault="00BF2BE8" w:rsidP="00C65DF9">
      <w:pPr>
        <w:spacing w:line="360" w:lineRule="auto"/>
        <w:jc w:val="both"/>
        <w:rPr>
          <w:rFonts w:asciiTheme="minorHAnsi" w:hAnsiTheme="minorHAnsi" w:cstheme="minorHAnsi"/>
          <w:b/>
          <w:sz w:val="22"/>
          <w:szCs w:val="22"/>
        </w:rPr>
      </w:pPr>
    </w:p>
    <w:p w14:paraId="75DEC3D8" w14:textId="77777777" w:rsidR="00BF2BE8" w:rsidRPr="00881A6F" w:rsidRDefault="00BF2BE8" w:rsidP="00C65DF9">
      <w:pPr>
        <w:spacing w:line="360" w:lineRule="auto"/>
        <w:jc w:val="both"/>
        <w:rPr>
          <w:rFonts w:asciiTheme="minorHAnsi" w:hAnsiTheme="minorHAnsi" w:cstheme="minorHAnsi"/>
          <w:b/>
          <w:sz w:val="22"/>
          <w:szCs w:val="22"/>
        </w:rPr>
      </w:pPr>
    </w:p>
    <w:p w14:paraId="7E0C30B9" w14:textId="77777777" w:rsidR="00BF2BE8" w:rsidRPr="00881A6F" w:rsidRDefault="00BF2BE8" w:rsidP="00C65DF9">
      <w:pPr>
        <w:spacing w:line="360" w:lineRule="auto"/>
        <w:jc w:val="both"/>
        <w:rPr>
          <w:rFonts w:asciiTheme="minorHAnsi" w:hAnsiTheme="minorHAnsi" w:cstheme="minorHAnsi"/>
          <w:b/>
          <w:sz w:val="22"/>
          <w:szCs w:val="22"/>
        </w:rPr>
      </w:pPr>
    </w:p>
    <w:p w14:paraId="34B621C5" w14:textId="77777777" w:rsidR="00BF2BE8" w:rsidRPr="00881A6F" w:rsidRDefault="00BF2BE8" w:rsidP="00C65DF9">
      <w:pPr>
        <w:spacing w:line="360" w:lineRule="auto"/>
        <w:jc w:val="both"/>
        <w:rPr>
          <w:rFonts w:asciiTheme="minorHAnsi" w:hAnsiTheme="minorHAnsi" w:cstheme="minorHAnsi"/>
          <w:b/>
          <w:sz w:val="22"/>
          <w:szCs w:val="22"/>
        </w:rPr>
      </w:pPr>
    </w:p>
    <w:p w14:paraId="4A3A4015" w14:textId="77777777" w:rsidR="00BF2BE8" w:rsidRPr="00881A6F" w:rsidRDefault="00BF2BE8" w:rsidP="00C65DF9">
      <w:pPr>
        <w:spacing w:line="360" w:lineRule="auto"/>
        <w:jc w:val="both"/>
        <w:rPr>
          <w:rFonts w:asciiTheme="minorHAnsi" w:hAnsiTheme="minorHAnsi" w:cstheme="minorHAnsi"/>
          <w:b/>
          <w:sz w:val="22"/>
          <w:szCs w:val="22"/>
        </w:rPr>
      </w:pPr>
    </w:p>
    <w:p w14:paraId="37B94457" w14:textId="77777777" w:rsidR="00BF2BE8" w:rsidRPr="00881A6F" w:rsidRDefault="00BF2BE8" w:rsidP="00C65DF9">
      <w:pPr>
        <w:spacing w:line="360" w:lineRule="auto"/>
        <w:jc w:val="both"/>
        <w:rPr>
          <w:rFonts w:asciiTheme="minorHAnsi" w:hAnsiTheme="minorHAnsi" w:cstheme="minorHAnsi"/>
          <w:b/>
          <w:sz w:val="22"/>
          <w:szCs w:val="22"/>
        </w:rPr>
      </w:pPr>
    </w:p>
    <w:p w14:paraId="597F87DC" w14:textId="77777777" w:rsidR="00BF2BE8" w:rsidRPr="00881A6F" w:rsidRDefault="00BF2BE8" w:rsidP="00C65DF9">
      <w:pPr>
        <w:spacing w:line="360" w:lineRule="auto"/>
        <w:jc w:val="both"/>
        <w:rPr>
          <w:rFonts w:asciiTheme="minorHAnsi" w:hAnsiTheme="minorHAnsi" w:cstheme="minorHAnsi"/>
          <w:b/>
          <w:sz w:val="22"/>
          <w:szCs w:val="22"/>
        </w:rPr>
      </w:pPr>
    </w:p>
    <w:p w14:paraId="0C8BDCFD" w14:textId="77777777" w:rsidR="00BF2BE8" w:rsidRPr="00881A6F" w:rsidRDefault="00BF2BE8" w:rsidP="00C65DF9">
      <w:pPr>
        <w:spacing w:line="360" w:lineRule="auto"/>
        <w:jc w:val="both"/>
        <w:rPr>
          <w:rFonts w:asciiTheme="minorHAnsi" w:hAnsiTheme="minorHAnsi" w:cstheme="minorHAnsi"/>
          <w:b/>
          <w:sz w:val="22"/>
          <w:szCs w:val="22"/>
        </w:rPr>
      </w:pPr>
    </w:p>
    <w:p w14:paraId="083B5D0C" w14:textId="2731510B" w:rsidR="00BF2BE8" w:rsidRPr="00881A6F" w:rsidRDefault="005376E6" w:rsidP="00FB3D26">
      <w:pPr>
        <w:pStyle w:val="HeadingA"/>
      </w:pPr>
      <w:r w:rsidRPr="00881A6F">
        <w:lastRenderedPageBreak/>
        <w:t xml:space="preserve">Levels of </w:t>
      </w:r>
      <w:r w:rsidR="002D5EAB">
        <w:t>c</w:t>
      </w:r>
      <w:r w:rsidR="002D5EAB" w:rsidRPr="00881A6F">
        <w:t xml:space="preserve">ompetence </w:t>
      </w:r>
      <w:r w:rsidR="00BF2BE8" w:rsidRPr="00881A6F">
        <w:t>for the</w:t>
      </w:r>
      <w:r w:rsidR="00C90BF9" w:rsidRPr="00881A6F">
        <w:t xml:space="preserve"> National Competence</w:t>
      </w:r>
      <w:r w:rsidRPr="00881A6F">
        <w:t xml:space="preserve"> Assessment</w:t>
      </w:r>
    </w:p>
    <w:p w14:paraId="3E6B5F6A" w14:textId="77777777" w:rsidR="0082511A" w:rsidRDefault="0082511A" w:rsidP="00562FE7">
      <w:pPr>
        <w:pStyle w:val="NoSpacing"/>
        <w:spacing w:line="360" w:lineRule="auto"/>
        <w:jc w:val="both"/>
        <w:rPr>
          <w:rFonts w:asciiTheme="minorHAnsi" w:hAnsiTheme="minorHAnsi"/>
          <w:sz w:val="22"/>
          <w:szCs w:val="22"/>
        </w:rPr>
      </w:pPr>
      <w:bookmarkStart w:id="8" w:name="_Toc475969487"/>
    </w:p>
    <w:p w14:paraId="19B35241" w14:textId="484C9E8D" w:rsidR="00BF2BE8" w:rsidRPr="00881A6F" w:rsidRDefault="005376E6" w:rsidP="00562FE7">
      <w:pPr>
        <w:pStyle w:val="NoSpacing"/>
        <w:spacing w:line="360" w:lineRule="auto"/>
        <w:jc w:val="both"/>
        <w:rPr>
          <w:rFonts w:asciiTheme="minorHAnsi" w:hAnsiTheme="minorHAnsi"/>
          <w:sz w:val="22"/>
          <w:szCs w:val="22"/>
        </w:rPr>
      </w:pPr>
      <w:r w:rsidRPr="00881A6F">
        <w:rPr>
          <w:rFonts w:asciiTheme="minorHAnsi" w:hAnsiTheme="minorHAnsi"/>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0D6D2B" w:rsidRPr="00881A6F">
        <w:rPr>
          <w:rFonts w:asciiTheme="minorHAnsi" w:hAnsiTheme="minorHAnsi" w:cstheme="minorHAnsi"/>
          <w:sz w:val="22"/>
          <w:szCs w:val="22"/>
        </w:rPr>
        <w:t>nursing</w:t>
      </w:r>
      <w:r w:rsidR="000D6D2B" w:rsidRPr="00881A6F">
        <w:rPr>
          <w:rFonts w:asciiTheme="minorHAnsi" w:hAnsiTheme="minorHAnsi"/>
          <w:sz w:val="22"/>
          <w:szCs w:val="22"/>
        </w:rPr>
        <w:t xml:space="preserve"> </w:t>
      </w:r>
      <w:r w:rsidRPr="00881A6F">
        <w:rPr>
          <w:rFonts w:asciiTheme="minorHAnsi" w:hAnsiTheme="minorHAnsi"/>
          <w:sz w:val="22"/>
          <w:szCs w:val="22"/>
        </w:rPr>
        <w:t>student has met the required level of competence, NMBI have detailed performance criteria</w:t>
      </w:r>
      <w:r w:rsidR="00BA547A" w:rsidRPr="00881A6F">
        <w:rPr>
          <w:rFonts w:asciiTheme="minorHAnsi" w:hAnsiTheme="minorHAnsi"/>
          <w:sz w:val="22"/>
          <w:szCs w:val="22"/>
        </w:rPr>
        <w:t xml:space="preserve"> based on Benner (1984) and Steinaker and Bell (1979) for</w:t>
      </w:r>
      <w:r w:rsidRPr="00881A6F">
        <w:rPr>
          <w:rFonts w:asciiTheme="minorHAnsi" w:hAnsiTheme="minorHAnsi"/>
          <w:sz w:val="22"/>
          <w:szCs w:val="22"/>
        </w:rPr>
        <w:t xml:space="preserve"> each domain and relevant indicators which demonstrate if the performance criteria</w:t>
      </w:r>
      <w:r w:rsidR="00BA547A" w:rsidRPr="00881A6F">
        <w:rPr>
          <w:rFonts w:asciiTheme="minorHAnsi" w:hAnsiTheme="minorHAnsi"/>
          <w:sz w:val="22"/>
          <w:szCs w:val="22"/>
        </w:rPr>
        <w:t xml:space="preserve"> </w:t>
      </w:r>
      <w:r w:rsidRPr="00881A6F">
        <w:rPr>
          <w:rFonts w:asciiTheme="minorHAnsi" w:hAnsiTheme="minorHAnsi"/>
          <w:sz w:val="22"/>
          <w:szCs w:val="22"/>
        </w:rPr>
        <w:t xml:space="preserve">have been met.   </w:t>
      </w:r>
    </w:p>
    <w:p w14:paraId="312BD819" w14:textId="0F6747D5" w:rsidR="005376E6" w:rsidRPr="00881A6F" w:rsidRDefault="005376E6" w:rsidP="00BF2BE8">
      <w:pPr>
        <w:pStyle w:val="NoSpacing"/>
        <w:spacing w:line="276" w:lineRule="auto"/>
        <w:jc w:val="both"/>
        <w:rPr>
          <w:rFonts w:asciiTheme="minorHAnsi" w:hAnsiTheme="minorHAnsi"/>
          <w:sz w:val="22"/>
          <w:szCs w:val="22"/>
        </w:rPr>
      </w:pPr>
      <w:r w:rsidRPr="00881A6F">
        <w:rPr>
          <w:rFonts w:asciiTheme="minorHAnsi" w:hAnsiTheme="minorHAnsi"/>
          <w:sz w:val="22"/>
          <w:szCs w:val="22"/>
        </w:rPr>
        <w:tab/>
      </w:r>
    </w:p>
    <w:tbl>
      <w:tblPr>
        <w:tblStyle w:val="GridTable6Colorful-Accent61"/>
        <w:tblW w:w="0" w:type="auto"/>
        <w:tblInd w:w="-34" w:type="dxa"/>
        <w:tblLook w:val="04A0" w:firstRow="1" w:lastRow="0" w:firstColumn="1" w:lastColumn="0" w:noHBand="0" w:noVBand="1"/>
      </w:tblPr>
      <w:tblGrid>
        <w:gridCol w:w="9923"/>
      </w:tblGrid>
      <w:tr w:rsidR="005376E6" w:rsidRPr="00881A6F" w14:paraId="043CA97F" w14:textId="77777777" w:rsidTr="006D01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7A0DF353" w14:textId="73CB2D26" w:rsidR="005376E6" w:rsidRPr="00881A6F" w:rsidRDefault="00E638F3" w:rsidP="004E6670">
            <w:pPr>
              <w:rPr>
                <w:rFonts w:asciiTheme="minorHAnsi" w:hAnsiTheme="minorHAnsi"/>
                <w:b w:val="0"/>
                <w:color w:val="auto"/>
                <w:sz w:val="22"/>
                <w:szCs w:val="22"/>
              </w:rPr>
            </w:pPr>
            <w:sdt>
              <w:sdtPr>
                <w:rPr>
                  <w:rFonts w:asciiTheme="minorHAnsi" w:hAnsiTheme="minorHAnsi"/>
                  <w:sz w:val="22"/>
                  <w:szCs w:val="22"/>
                </w:rPr>
                <w:id w:val="-10064612"/>
                <w:citation/>
              </w:sdtPr>
              <w:sdtEndPr/>
              <w:sdtContent>
                <w:r w:rsidR="004E6670" w:rsidRPr="00881A6F">
                  <w:rPr>
                    <w:rFonts w:asciiTheme="minorHAnsi" w:hAnsiTheme="minorHAnsi"/>
                    <w:sz w:val="22"/>
                    <w:szCs w:val="22"/>
                  </w:rPr>
                  <w:fldChar w:fldCharType="begin"/>
                </w:r>
                <w:r w:rsidR="004E6670" w:rsidRPr="00881A6F">
                  <w:rPr>
                    <w:rFonts w:asciiTheme="minorHAnsi" w:hAnsiTheme="minorHAnsi"/>
                    <w:b w:val="0"/>
                    <w:color w:val="auto"/>
                    <w:sz w:val="22"/>
                    <w:szCs w:val="22"/>
                    <w:lang w:val="en-IE"/>
                  </w:rPr>
                  <w:instrText xml:space="preserve"> CITATION Ben84 \l 6153 </w:instrText>
                </w:r>
                <w:r w:rsidR="004E6670" w:rsidRPr="00881A6F">
                  <w:rPr>
                    <w:rFonts w:asciiTheme="minorHAnsi" w:hAnsiTheme="minorHAnsi"/>
                    <w:sz w:val="22"/>
                    <w:szCs w:val="22"/>
                  </w:rPr>
                  <w:fldChar w:fldCharType="separate"/>
                </w:r>
                <w:r w:rsidR="006D6A2B" w:rsidRPr="00881A6F">
                  <w:rPr>
                    <w:rFonts w:asciiTheme="minorHAnsi" w:hAnsiTheme="minorHAnsi"/>
                    <w:noProof/>
                    <w:color w:val="auto"/>
                    <w:sz w:val="22"/>
                    <w:szCs w:val="22"/>
                    <w:lang w:val="en-IE"/>
                  </w:rPr>
                  <w:t>(Benner, 1984)</w:t>
                </w:r>
                <w:r w:rsidR="004E6670" w:rsidRPr="00881A6F">
                  <w:rPr>
                    <w:rFonts w:asciiTheme="minorHAnsi" w:hAnsiTheme="minorHAnsi"/>
                    <w:sz w:val="22"/>
                    <w:szCs w:val="22"/>
                  </w:rPr>
                  <w:fldChar w:fldCharType="end"/>
                </w:r>
              </w:sdtContent>
            </w:sdt>
          </w:p>
        </w:tc>
      </w:tr>
      <w:tr w:rsidR="005376E6" w:rsidRPr="00881A6F" w14:paraId="06C0B71E" w14:textId="77777777" w:rsidTr="006D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4609F31F" w14:textId="3141EC14" w:rsidR="005376E6" w:rsidRPr="00881A6F" w:rsidRDefault="005376E6" w:rsidP="005376E6">
            <w:pPr>
              <w:rPr>
                <w:rFonts w:asciiTheme="minorHAnsi" w:hAnsiTheme="minorHAnsi"/>
                <w:sz w:val="22"/>
                <w:szCs w:val="22"/>
              </w:rPr>
            </w:pPr>
            <w:r w:rsidRPr="00881A6F">
              <w:rPr>
                <w:rFonts w:asciiTheme="minorHAnsi" w:hAnsiTheme="minorHAnsi"/>
                <w:b w:val="0"/>
                <w:color w:val="auto"/>
                <w:sz w:val="22"/>
                <w:szCs w:val="22"/>
              </w:rPr>
              <w:t>Novice</w:t>
            </w:r>
          </w:p>
        </w:tc>
      </w:tr>
      <w:tr w:rsidR="005376E6" w:rsidRPr="00881A6F" w14:paraId="5FE6EC4A" w14:textId="77777777" w:rsidTr="006D011A">
        <w:tc>
          <w:tcPr>
            <w:cnfStyle w:val="001000000000" w:firstRow="0" w:lastRow="0" w:firstColumn="1" w:lastColumn="0" w:oddVBand="0" w:evenVBand="0" w:oddHBand="0" w:evenHBand="0" w:firstRowFirstColumn="0" w:firstRowLastColumn="0" w:lastRowFirstColumn="0" w:lastRowLastColumn="0"/>
            <w:tcW w:w="9923" w:type="dxa"/>
          </w:tcPr>
          <w:p w14:paraId="263F27CF" w14:textId="3BD6D6D0" w:rsidR="005376E6" w:rsidRPr="00881A6F" w:rsidRDefault="005376E6" w:rsidP="0032189B">
            <w:pPr>
              <w:rPr>
                <w:rFonts w:asciiTheme="minorHAnsi" w:hAnsiTheme="minorHAnsi"/>
                <w:b w:val="0"/>
                <w:color w:val="auto"/>
                <w:sz w:val="22"/>
                <w:szCs w:val="22"/>
              </w:rPr>
            </w:pPr>
            <w:r w:rsidRPr="00881A6F">
              <w:rPr>
                <w:rFonts w:asciiTheme="minorHAnsi" w:hAnsiTheme="minorHAnsi"/>
                <w:b w:val="0"/>
                <w:color w:val="auto"/>
                <w:sz w:val="22"/>
                <w:szCs w:val="22"/>
              </w:rPr>
              <w:t>The nursing student has no/limited experience and understanding of the clinical situation</w:t>
            </w:r>
            <w:r w:rsidR="0032189B">
              <w:rPr>
                <w:rFonts w:asciiTheme="minorHAnsi" w:hAnsiTheme="minorHAnsi"/>
                <w:b w:val="0"/>
                <w:color w:val="auto"/>
                <w:sz w:val="22"/>
                <w:szCs w:val="22"/>
              </w:rPr>
              <w:t>, therefore,</w:t>
            </w:r>
            <w:r w:rsidRPr="00881A6F">
              <w:rPr>
                <w:rFonts w:asciiTheme="minorHAnsi" w:hAnsiTheme="minorHAnsi"/>
                <w:b w:val="0"/>
                <w:color w:val="auto"/>
                <w:sz w:val="22"/>
                <w:szCs w:val="22"/>
              </w:rPr>
              <w:t xml:space="preserve"> they are taught about the situation in terms of tasks or skills</w:t>
            </w:r>
            <w:r w:rsidR="007F5711">
              <w:rPr>
                <w:rFonts w:asciiTheme="minorHAnsi" w:hAnsiTheme="minorHAnsi"/>
                <w:b w:val="0"/>
                <w:color w:val="auto"/>
                <w:sz w:val="22"/>
                <w:szCs w:val="22"/>
              </w:rPr>
              <w:t>,</w:t>
            </w:r>
            <w:r w:rsidRPr="00881A6F">
              <w:rPr>
                <w:rFonts w:asciiTheme="minorHAnsi" w:hAnsiTheme="minorHAnsi"/>
                <w:b w:val="0"/>
                <w:color w:val="auto"/>
                <w:sz w:val="22"/>
                <w:szCs w:val="22"/>
              </w:rPr>
              <w:t xml:space="preserve"> taking cognisance of the theory taught in the classroom. The nursing student is taught rules to help them apply theory to clinical situations and to perform tasks. </w:t>
            </w:r>
          </w:p>
        </w:tc>
      </w:tr>
      <w:tr w:rsidR="005376E6" w:rsidRPr="00881A6F" w14:paraId="60E89A21" w14:textId="77777777" w:rsidTr="006D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3903C6A6" w14:textId="77777777" w:rsidR="005376E6" w:rsidRPr="00881A6F" w:rsidRDefault="005376E6" w:rsidP="005376E6">
            <w:pPr>
              <w:rPr>
                <w:rFonts w:asciiTheme="minorHAnsi" w:hAnsiTheme="minorHAnsi"/>
                <w:b w:val="0"/>
                <w:color w:val="auto"/>
                <w:sz w:val="22"/>
                <w:szCs w:val="22"/>
              </w:rPr>
            </w:pPr>
            <w:r w:rsidRPr="00881A6F">
              <w:rPr>
                <w:rFonts w:asciiTheme="minorHAnsi" w:hAnsiTheme="minorHAnsi"/>
                <w:b w:val="0"/>
                <w:color w:val="auto"/>
                <w:sz w:val="22"/>
                <w:szCs w:val="22"/>
              </w:rPr>
              <w:t>Advanced beginner</w:t>
            </w:r>
          </w:p>
        </w:tc>
      </w:tr>
      <w:tr w:rsidR="005376E6" w:rsidRPr="00881A6F" w14:paraId="4FCF895F" w14:textId="77777777" w:rsidTr="006D011A">
        <w:tc>
          <w:tcPr>
            <w:cnfStyle w:val="001000000000" w:firstRow="0" w:lastRow="0" w:firstColumn="1" w:lastColumn="0" w:oddVBand="0" w:evenVBand="0" w:oddHBand="0" w:evenHBand="0" w:firstRowFirstColumn="0" w:firstRowLastColumn="0" w:lastRowFirstColumn="0" w:lastRowLastColumn="0"/>
            <w:tcW w:w="9923" w:type="dxa"/>
          </w:tcPr>
          <w:p w14:paraId="566DDD4C" w14:textId="77777777" w:rsidR="005376E6" w:rsidRPr="00881A6F" w:rsidRDefault="005376E6" w:rsidP="005376E6">
            <w:pPr>
              <w:rPr>
                <w:rFonts w:asciiTheme="minorHAnsi" w:hAnsiTheme="minorHAnsi"/>
                <w:b w:val="0"/>
                <w:color w:val="auto"/>
                <w:sz w:val="22"/>
                <w:szCs w:val="22"/>
              </w:rPr>
            </w:pPr>
            <w:r w:rsidRPr="00881A6F">
              <w:rPr>
                <w:rFonts w:asciiTheme="minorHAnsi" w:hAnsiTheme="minorHAnsi"/>
                <w:b w:val="0"/>
                <w:color w:val="auto"/>
                <w:sz w:val="22"/>
                <w:szCs w:val="22"/>
              </w:rPr>
              <w:t>The nursing student demonstrates acceptable performance based on previous experience gained in real clinical situations.</w:t>
            </w:r>
          </w:p>
        </w:tc>
      </w:tr>
      <w:tr w:rsidR="005376E6" w:rsidRPr="00881A6F" w14:paraId="118F25E8" w14:textId="77777777" w:rsidTr="006D0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67D5D667" w14:textId="77777777" w:rsidR="005376E6" w:rsidRPr="00881A6F" w:rsidRDefault="005376E6" w:rsidP="005376E6">
            <w:pPr>
              <w:rPr>
                <w:rFonts w:asciiTheme="minorHAnsi" w:hAnsiTheme="minorHAnsi"/>
                <w:b w:val="0"/>
                <w:color w:val="auto"/>
                <w:sz w:val="22"/>
                <w:szCs w:val="22"/>
              </w:rPr>
            </w:pPr>
            <w:r w:rsidRPr="00881A6F">
              <w:rPr>
                <w:rFonts w:asciiTheme="minorHAnsi" w:hAnsiTheme="minorHAnsi"/>
                <w:b w:val="0"/>
                <w:color w:val="auto"/>
                <w:sz w:val="22"/>
                <w:szCs w:val="22"/>
              </w:rPr>
              <w:t xml:space="preserve">Competent </w:t>
            </w:r>
          </w:p>
        </w:tc>
      </w:tr>
      <w:tr w:rsidR="005376E6" w:rsidRPr="00881A6F" w14:paraId="1A3A26FA" w14:textId="77777777" w:rsidTr="006D011A">
        <w:tc>
          <w:tcPr>
            <w:cnfStyle w:val="001000000000" w:firstRow="0" w:lastRow="0" w:firstColumn="1" w:lastColumn="0" w:oddVBand="0" w:evenVBand="0" w:oddHBand="0" w:evenHBand="0" w:firstRowFirstColumn="0" w:firstRowLastColumn="0" w:lastRowFirstColumn="0" w:lastRowLastColumn="0"/>
            <w:tcW w:w="9923" w:type="dxa"/>
          </w:tcPr>
          <w:p w14:paraId="3BADEBC1" w14:textId="29FED0AA" w:rsidR="005376E6" w:rsidRPr="00881A6F" w:rsidRDefault="005376E6" w:rsidP="005376E6">
            <w:pPr>
              <w:rPr>
                <w:rFonts w:asciiTheme="minorHAnsi" w:hAnsiTheme="minorHAnsi"/>
                <w:b w:val="0"/>
                <w:color w:val="auto"/>
                <w:sz w:val="22"/>
                <w:szCs w:val="22"/>
              </w:rPr>
            </w:pPr>
            <w:r w:rsidRPr="00881A6F">
              <w:rPr>
                <w:rFonts w:asciiTheme="minorHAnsi" w:hAnsiTheme="minorHAnsi"/>
                <w:b w:val="0"/>
                <w:color w:val="auto"/>
                <w:sz w:val="22"/>
                <w:szCs w:val="22"/>
              </w:rPr>
              <w:t>A nursing student who has gained experience and therefore can plan actions with a view to achieving efficiency and long</w:t>
            </w:r>
            <w:r w:rsidR="0082511A">
              <w:rPr>
                <w:rFonts w:asciiTheme="minorHAnsi" w:hAnsiTheme="minorHAnsi"/>
                <w:b w:val="0"/>
                <w:color w:val="auto"/>
                <w:sz w:val="22"/>
                <w:szCs w:val="22"/>
              </w:rPr>
              <w:t>-</w:t>
            </w:r>
            <w:r w:rsidRPr="00881A6F">
              <w:rPr>
                <w:rFonts w:asciiTheme="minorHAnsi" w:hAnsiTheme="minorHAnsi"/>
                <w:b w:val="0"/>
                <w:color w:val="auto"/>
                <w:sz w:val="22"/>
                <w:szCs w:val="22"/>
              </w:rPr>
              <w:t xml:space="preserve">term goals. She/he has the ability to manage the complexity of clinical situations. </w:t>
            </w:r>
          </w:p>
        </w:tc>
      </w:tr>
    </w:tbl>
    <w:p w14:paraId="69B03B93" w14:textId="77777777" w:rsidR="00B8248C" w:rsidRPr="00881A6F" w:rsidRDefault="00B8248C" w:rsidP="005376E6">
      <w:pPr>
        <w:pStyle w:val="NoSpacing"/>
        <w:rPr>
          <w:rFonts w:asciiTheme="minorHAnsi" w:hAnsiTheme="minorHAnsi"/>
          <w:b/>
          <w:sz w:val="22"/>
          <w:szCs w:val="22"/>
        </w:rPr>
      </w:pPr>
    </w:p>
    <w:tbl>
      <w:tblPr>
        <w:tblStyle w:val="GridTable6Colorful-Accent61"/>
        <w:tblW w:w="0" w:type="auto"/>
        <w:tblLook w:val="04A0" w:firstRow="1" w:lastRow="0" w:firstColumn="1" w:lastColumn="0" w:noHBand="0" w:noVBand="1"/>
      </w:tblPr>
      <w:tblGrid>
        <w:gridCol w:w="9889"/>
      </w:tblGrid>
      <w:tr w:rsidR="000D6D2B" w:rsidRPr="00881A6F" w14:paraId="0CF4695F" w14:textId="77777777" w:rsidTr="00BF2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1A215CDE" w14:textId="546219AB" w:rsidR="005376E6" w:rsidRPr="00881A6F" w:rsidRDefault="00E638F3" w:rsidP="00562FE7">
            <w:pPr>
              <w:rPr>
                <w:rFonts w:asciiTheme="minorHAnsi" w:hAnsiTheme="minorHAnsi"/>
                <w:b w:val="0"/>
                <w:color w:val="auto"/>
                <w:sz w:val="22"/>
                <w:szCs w:val="22"/>
              </w:rPr>
            </w:pPr>
            <w:sdt>
              <w:sdtPr>
                <w:rPr>
                  <w:rFonts w:asciiTheme="minorHAnsi" w:hAnsiTheme="minorHAnsi"/>
                  <w:sz w:val="22"/>
                  <w:szCs w:val="22"/>
                </w:rPr>
                <w:id w:val="-1490854425"/>
                <w:citation/>
              </w:sdtPr>
              <w:sdtEndPr/>
              <w:sdtContent>
                <w:r w:rsidR="004E6670" w:rsidRPr="00881A6F">
                  <w:rPr>
                    <w:rFonts w:asciiTheme="minorHAnsi" w:hAnsiTheme="minorHAnsi"/>
                    <w:sz w:val="22"/>
                    <w:szCs w:val="22"/>
                  </w:rPr>
                  <w:fldChar w:fldCharType="begin"/>
                </w:r>
                <w:r w:rsidR="004E6670" w:rsidRPr="00881A6F">
                  <w:rPr>
                    <w:rFonts w:asciiTheme="minorHAnsi" w:hAnsiTheme="minorHAnsi"/>
                    <w:b w:val="0"/>
                    <w:color w:val="auto"/>
                    <w:sz w:val="22"/>
                    <w:szCs w:val="22"/>
                    <w:lang w:val="en-IE"/>
                  </w:rPr>
                  <w:instrText xml:space="preserve">CITATION Steng \l 6153 </w:instrText>
                </w:r>
                <w:r w:rsidR="004E6670" w:rsidRPr="00881A6F">
                  <w:rPr>
                    <w:rFonts w:asciiTheme="minorHAnsi" w:hAnsiTheme="minorHAnsi"/>
                    <w:sz w:val="22"/>
                    <w:szCs w:val="22"/>
                  </w:rPr>
                  <w:fldChar w:fldCharType="separate"/>
                </w:r>
                <w:r w:rsidR="006D6A2B" w:rsidRPr="00881A6F">
                  <w:rPr>
                    <w:rFonts w:asciiTheme="minorHAnsi" w:hAnsiTheme="minorHAnsi"/>
                    <w:noProof/>
                    <w:color w:val="auto"/>
                    <w:sz w:val="22"/>
                    <w:szCs w:val="22"/>
                    <w:lang w:val="en-IE"/>
                  </w:rPr>
                  <w:t>(Steinaker &amp; Bell, 1979)</w:t>
                </w:r>
                <w:r w:rsidR="004E6670" w:rsidRPr="00881A6F">
                  <w:rPr>
                    <w:rFonts w:asciiTheme="minorHAnsi" w:hAnsiTheme="minorHAnsi"/>
                    <w:sz w:val="22"/>
                    <w:szCs w:val="22"/>
                  </w:rPr>
                  <w:fldChar w:fldCharType="end"/>
                </w:r>
              </w:sdtContent>
            </w:sdt>
          </w:p>
        </w:tc>
      </w:tr>
      <w:tr w:rsidR="000D6D2B" w:rsidRPr="00881A6F" w14:paraId="65948DD8" w14:textId="77777777" w:rsidTr="00BF2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7EFA5B7C" w14:textId="3136798D" w:rsidR="005376E6" w:rsidRPr="00881A6F" w:rsidRDefault="005376E6" w:rsidP="005376E6">
            <w:pPr>
              <w:rPr>
                <w:rFonts w:asciiTheme="minorHAnsi" w:hAnsiTheme="minorHAnsi"/>
                <w:b w:val="0"/>
                <w:color w:val="auto"/>
                <w:sz w:val="22"/>
                <w:szCs w:val="22"/>
              </w:rPr>
            </w:pPr>
            <w:r w:rsidRPr="00881A6F">
              <w:rPr>
                <w:rFonts w:asciiTheme="minorHAnsi" w:hAnsiTheme="minorHAnsi"/>
                <w:b w:val="0"/>
                <w:color w:val="auto"/>
                <w:sz w:val="22"/>
                <w:szCs w:val="22"/>
              </w:rPr>
              <w:t>Exposure</w:t>
            </w:r>
          </w:p>
        </w:tc>
      </w:tr>
      <w:tr w:rsidR="000D6D2B" w:rsidRPr="00881A6F" w14:paraId="6AC3BE58" w14:textId="77777777" w:rsidTr="00BF2BE8">
        <w:tc>
          <w:tcPr>
            <w:cnfStyle w:val="001000000000" w:firstRow="0" w:lastRow="0" w:firstColumn="1" w:lastColumn="0" w:oddVBand="0" w:evenVBand="0" w:oddHBand="0" w:evenHBand="0" w:firstRowFirstColumn="0" w:firstRowLastColumn="0" w:lastRowFirstColumn="0" w:lastRowLastColumn="0"/>
            <w:tcW w:w="9889" w:type="dxa"/>
          </w:tcPr>
          <w:p w14:paraId="177B283F" w14:textId="7BD4BFF2" w:rsidR="005376E6" w:rsidRPr="00881A6F" w:rsidRDefault="005376E6" w:rsidP="00473261">
            <w:pPr>
              <w:rPr>
                <w:rFonts w:asciiTheme="minorHAnsi" w:hAnsiTheme="minorHAnsi"/>
                <w:b w:val="0"/>
                <w:color w:val="auto"/>
                <w:sz w:val="22"/>
                <w:szCs w:val="22"/>
              </w:rPr>
            </w:pPr>
            <w:r w:rsidRPr="00881A6F">
              <w:rPr>
                <w:rFonts w:asciiTheme="minorHAnsi" w:hAnsiTheme="minorHAnsi"/>
                <w:b w:val="0"/>
                <w:color w:val="auto"/>
                <w:sz w:val="22"/>
                <w:szCs w:val="22"/>
              </w:rPr>
              <w:t xml:space="preserve">The </w:t>
            </w:r>
            <w:r w:rsidR="000D6D2B" w:rsidRPr="00881A6F">
              <w:rPr>
                <w:rFonts w:asciiTheme="minorHAnsi" w:hAnsiTheme="minorHAnsi" w:cstheme="minorHAnsi"/>
                <w:b w:val="0"/>
                <w:color w:val="auto"/>
                <w:sz w:val="22"/>
                <w:szCs w:val="22"/>
              </w:rPr>
              <w:t>nursing</w:t>
            </w:r>
            <w:r w:rsidR="000D6D2B" w:rsidRPr="00881A6F">
              <w:rPr>
                <w:rFonts w:asciiTheme="minorHAnsi" w:hAnsiTheme="minorHAnsi"/>
                <w:b w:val="0"/>
                <w:color w:val="auto"/>
                <w:sz w:val="22"/>
                <w:szCs w:val="22"/>
              </w:rPr>
              <w:t xml:space="preserve"> </w:t>
            </w:r>
            <w:r w:rsidRPr="00881A6F">
              <w:rPr>
                <w:rFonts w:asciiTheme="minorHAnsi" w:hAnsiTheme="minorHAnsi"/>
                <w:b w:val="0"/>
                <w:color w:val="auto"/>
                <w:sz w:val="22"/>
                <w:szCs w:val="22"/>
              </w:rPr>
              <w:t>student has the opportunity to observe a situation</w:t>
            </w:r>
            <w:r w:rsidR="0082511A">
              <w:rPr>
                <w:rFonts w:asciiTheme="minorHAnsi" w:hAnsiTheme="minorHAnsi"/>
                <w:b w:val="0"/>
                <w:color w:val="auto"/>
                <w:sz w:val="22"/>
                <w:szCs w:val="22"/>
              </w:rPr>
              <w:t>,</w:t>
            </w:r>
            <w:r w:rsidRPr="00881A6F">
              <w:rPr>
                <w:rFonts w:asciiTheme="minorHAnsi" w:hAnsiTheme="minorHAnsi"/>
                <w:b w:val="0"/>
                <w:color w:val="auto"/>
                <w:sz w:val="22"/>
                <w:szCs w:val="22"/>
              </w:rPr>
              <w:t xml:space="preserve"> taking cognisance of the learning objectives of the programme and the </w:t>
            </w:r>
            <w:r w:rsidR="00473261" w:rsidRPr="00881A6F">
              <w:rPr>
                <w:rFonts w:asciiTheme="minorHAnsi" w:hAnsiTheme="minorHAnsi"/>
                <w:b w:val="0"/>
                <w:color w:val="auto"/>
                <w:sz w:val="22"/>
                <w:szCs w:val="22"/>
              </w:rPr>
              <w:t>practice placement</w:t>
            </w:r>
            <w:r w:rsidRPr="00881A6F">
              <w:rPr>
                <w:rFonts w:asciiTheme="minorHAnsi" w:hAnsiTheme="minorHAnsi"/>
                <w:b w:val="0"/>
                <w:color w:val="auto"/>
                <w:sz w:val="22"/>
                <w:szCs w:val="22"/>
              </w:rPr>
              <w:t xml:space="preserve">.  </w:t>
            </w:r>
          </w:p>
        </w:tc>
      </w:tr>
      <w:tr w:rsidR="000D6D2B" w:rsidRPr="00881A6F" w14:paraId="6C1DD0A6" w14:textId="77777777" w:rsidTr="00BF2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726A1E6B" w14:textId="77777777" w:rsidR="005376E6" w:rsidRPr="00881A6F" w:rsidRDefault="005376E6" w:rsidP="005376E6">
            <w:pPr>
              <w:rPr>
                <w:rFonts w:asciiTheme="minorHAnsi" w:hAnsiTheme="minorHAnsi"/>
                <w:b w:val="0"/>
                <w:color w:val="auto"/>
                <w:sz w:val="22"/>
                <w:szCs w:val="22"/>
              </w:rPr>
            </w:pPr>
            <w:r w:rsidRPr="00881A6F">
              <w:rPr>
                <w:rFonts w:asciiTheme="minorHAnsi" w:hAnsiTheme="minorHAnsi"/>
                <w:b w:val="0"/>
                <w:color w:val="auto"/>
                <w:sz w:val="22"/>
                <w:szCs w:val="22"/>
              </w:rPr>
              <w:t xml:space="preserve">Participation </w:t>
            </w:r>
          </w:p>
        </w:tc>
      </w:tr>
      <w:tr w:rsidR="000D6D2B" w:rsidRPr="00881A6F" w14:paraId="2D5A3A21" w14:textId="77777777" w:rsidTr="00BF2BE8">
        <w:tc>
          <w:tcPr>
            <w:cnfStyle w:val="001000000000" w:firstRow="0" w:lastRow="0" w:firstColumn="1" w:lastColumn="0" w:oddVBand="0" w:evenVBand="0" w:oddHBand="0" w:evenHBand="0" w:firstRowFirstColumn="0" w:firstRowLastColumn="0" w:lastRowFirstColumn="0" w:lastRowLastColumn="0"/>
            <w:tcW w:w="9889" w:type="dxa"/>
          </w:tcPr>
          <w:p w14:paraId="4EDA7228" w14:textId="2F97D00B" w:rsidR="005376E6" w:rsidRPr="00881A6F" w:rsidRDefault="005376E6" w:rsidP="005376E6">
            <w:pPr>
              <w:rPr>
                <w:rFonts w:asciiTheme="minorHAnsi" w:hAnsiTheme="minorHAnsi"/>
                <w:b w:val="0"/>
                <w:color w:val="auto"/>
                <w:sz w:val="22"/>
                <w:szCs w:val="22"/>
              </w:rPr>
            </w:pPr>
            <w:r w:rsidRPr="00881A6F">
              <w:rPr>
                <w:rFonts w:asciiTheme="minorHAnsi" w:hAnsiTheme="minorHAnsi"/>
                <w:b w:val="0"/>
                <w:color w:val="auto"/>
                <w:sz w:val="22"/>
                <w:szCs w:val="22"/>
              </w:rPr>
              <w:t xml:space="preserve">The </w:t>
            </w:r>
            <w:r w:rsidR="000D6D2B" w:rsidRPr="00881A6F">
              <w:rPr>
                <w:rFonts w:asciiTheme="minorHAnsi" w:hAnsiTheme="minorHAnsi" w:cstheme="minorHAnsi"/>
                <w:b w:val="0"/>
                <w:color w:val="auto"/>
                <w:sz w:val="22"/>
                <w:szCs w:val="22"/>
              </w:rPr>
              <w:t>nursing</w:t>
            </w:r>
            <w:r w:rsidR="000D6D2B" w:rsidRPr="00881A6F">
              <w:rPr>
                <w:rFonts w:asciiTheme="minorHAnsi" w:hAnsiTheme="minorHAnsi"/>
                <w:b w:val="0"/>
                <w:color w:val="auto"/>
                <w:sz w:val="22"/>
                <w:szCs w:val="22"/>
              </w:rPr>
              <w:t xml:space="preserve"> </w:t>
            </w:r>
            <w:r w:rsidRPr="00881A6F">
              <w:rPr>
                <w:rFonts w:asciiTheme="minorHAnsi" w:hAnsiTheme="minorHAnsi"/>
                <w:b w:val="0"/>
                <w:color w:val="auto"/>
                <w:sz w:val="22"/>
                <w:szCs w:val="22"/>
              </w:rPr>
              <w:t xml:space="preserve">student becomes a participant rather than an observer with the support of the </w:t>
            </w:r>
            <w:r w:rsidR="0082511A">
              <w:rPr>
                <w:rFonts w:asciiTheme="minorHAnsi" w:hAnsiTheme="minorHAnsi"/>
                <w:b w:val="0"/>
                <w:color w:val="auto"/>
                <w:sz w:val="22"/>
                <w:szCs w:val="22"/>
              </w:rPr>
              <w:t>P</w:t>
            </w:r>
            <w:r w:rsidR="0082511A" w:rsidRPr="00881A6F">
              <w:rPr>
                <w:rFonts w:asciiTheme="minorHAnsi" w:hAnsiTheme="minorHAnsi"/>
                <w:b w:val="0"/>
                <w:color w:val="auto"/>
                <w:sz w:val="22"/>
                <w:szCs w:val="22"/>
              </w:rPr>
              <w:t>receptor</w:t>
            </w:r>
            <w:r w:rsidR="0082511A">
              <w:rPr>
                <w:rFonts w:asciiTheme="minorHAnsi" w:hAnsiTheme="minorHAnsi"/>
                <w:b w:val="0"/>
                <w:color w:val="auto"/>
                <w:sz w:val="22"/>
                <w:szCs w:val="22"/>
              </w:rPr>
              <w:t>,</w:t>
            </w:r>
            <w:r w:rsidR="0082511A" w:rsidRPr="00881A6F">
              <w:rPr>
                <w:rFonts w:asciiTheme="minorHAnsi" w:hAnsiTheme="minorHAnsi"/>
                <w:b w:val="0"/>
                <w:color w:val="auto"/>
                <w:sz w:val="22"/>
                <w:szCs w:val="22"/>
              </w:rPr>
              <w:t xml:space="preserve"> </w:t>
            </w:r>
            <w:r w:rsidRPr="00881A6F">
              <w:rPr>
                <w:rFonts w:asciiTheme="minorHAnsi" w:hAnsiTheme="minorHAnsi"/>
                <w:b w:val="0"/>
                <w:color w:val="auto"/>
                <w:sz w:val="22"/>
                <w:szCs w:val="22"/>
              </w:rPr>
              <w:t xml:space="preserve">where learning opportunities are identified in partnership. </w:t>
            </w:r>
          </w:p>
        </w:tc>
      </w:tr>
      <w:tr w:rsidR="000D6D2B" w:rsidRPr="00881A6F" w14:paraId="12524C7E" w14:textId="77777777" w:rsidTr="00BF2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7974D668" w14:textId="77777777" w:rsidR="005376E6" w:rsidRPr="00881A6F" w:rsidRDefault="005376E6" w:rsidP="005376E6">
            <w:pPr>
              <w:rPr>
                <w:rFonts w:asciiTheme="minorHAnsi" w:hAnsiTheme="minorHAnsi"/>
                <w:b w:val="0"/>
                <w:color w:val="auto"/>
                <w:sz w:val="22"/>
                <w:szCs w:val="22"/>
              </w:rPr>
            </w:pPr>
            <w:r w:rsidRPr="00881A6F">
              <w:rPr>
                <w:rFonts w:asciiTheme="minorHAnsi" w:hAnsiTheme="minorHAnsi"/>
                <w:b w:val="0"/>
                <w:color w:val="auto"/>
                <w:sz w:val="22"/>
                <w:szCs w:val="22"/>
              </w:rPr>
              <w:t>Identification</w:t>
            </w:r>
          </w:p>
        </w:tc>
      </w:tr>
      <w:tr w:rsidR="000D6D2B" w:rsidRPr="00881A6F" w14:paraId="01FF0C8B" w14:textId="77777777" w:rsidTr="00BF2BE8">
        <w:tc>
          <w:tcPr>
            <w:cnfStyle w:val="001000000000" w:firstRow="0" w:lastRow="0" w:firstColumn="1" w:lastColumn="0" w:oddVBand="0" w:evenVBand="0" w:oddHBand="0" w:evenHBand="0" w:firstRowFirstColumn="0" w:firstRowLastColumn="0" w:lastRowFirstColumn="0" w:lastRowLastColumn="0"/>
            <w:tcW w:w="9889" w:type="dxa"/>
          </w:tcPr>
          <w:p w14:paraId="7A4D4939" w14:textId="71A0E263" w:rsidR="005376E6" w:rsidRPr="00881A6F" w:rsidRDefault="005376E6" w:rsidP="005376E6">
            <w:pPr>
              <w:rPr>
                <w:rFonts w:asciiTheme="minorHAnsi" w:hAnsiTheme="minorHAnsi"/>
                <w:b w:val="0"/>
                <w:color w:val="auto"/>
                <w:sz w:val="22"/>
                <w:szCs w:val="22"/>
              </w:rPr>
            </w:pPr>
            <w:r w:rsidRPr="00881A6F">
              <w:rPr>
                <w:rFonts w:asciiTheme="minorHAnsi" w:hAnsiTheme="minorHAnsi"/>
                <w:b w:val="0"/>
                <w:color w:val="auto"/>
                <w:sz w:val="22"/>
                <w:szCs w:val="22"/>
              </w:rPr>
              <w:t xml:space="preserve">The </w:t>
            </w:r>
            <w:r w:rsidR="000D6D2B" w:rsidRPr="00881A6F">
              <w:rPr>
                <w:rFonts w:asciiTheme="minorHAnsi" w:hAnsiTheme="minorHAnsi" w:cstheme="minorHAnsi"/>
                <w:b w:val="0"/>
                <w:color w:val="auto"/>
                <w:sz w:val="22"/>
                <w:szCs w:val="22"/>
              </w:rPr>
              <w:t>nursing</w:t>
            </w:r>
            <w:r w:rsidR="000D6D2B" w:rsidRPr="00881A6F">
              <w:rPr>
                <w:rFonts w:asciiTheme="minorHAnsi" w:hAnsiTheme="minorHAnsi"/>
                <w:b w:val="0"/>
                <w:color w:val="auto"/>
                <w:sz w:val="22"/>
                <w:szCs w:val="22"/>
              </w:rPr>
              <w:t xml:space="preserve"> </w:t>
            </w:r>
            <w:r w:rsidRPr="00881A6F">
              <w:rPr>
                <w:rFonts w:asciiTheme="minorHAnsi" w:hAnsiTheme="minorHAnsi"/>
                <w:b w:val="0"/>
                <w:color w:val="auto"/>
                <w:sz w:val="22"/>
                <w:szCs w:val="22"/>
              </w:rPr>
              <w:t xml:space="preserve">student takes more responsibility for their own learning and participation and initiates appropriate action and evaluates same. </w:t>
            </w:r>
          </w:p>
        </w:tc>
      </w:tr>
      <w:tr w:rsidR="000D6D2B" w:rsidRPr="00881A6F" w14:paraId="3F53327B" w14:textId="77777777" w:rsidTr="00BF2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3090D54A" w14:textId="77777777" w:rsidR="005376E6" w:rsidRPr="00881A6F" w:rsidRDefault="005376E6" w:rsidP="005376E6">
            <w:pPr>
              <w:rPr>
                <w:rFonts w:asciiTheme="minorHAnsi" w:hAnsiTheme="minorHAnsi"/>
                <w:b w:val="0"/>
                <w:color w:val="auto"/>
                <w:sz w:val="22"/>
                <w:szCs w:val="22"/>
              </w:rPr>
            </w:pPr>
            <w:r w:rsidRPr="00881A6F">
              <w:rPr>
                <w:rFonts w:asciiTheme="minorHAnsi" w:hAnsiTheme="minorHAnsi"/>
                <w:b w:val="0"/>
                <w:color w:val="auto"/>
                <w:sz w:val="22"/>
                <w:szCs w:val="22"/>
              </w:rPr>
              <w:t xml:space="preserve">Internalisation </w:t>
            </w:r>
          </w:p>
        </w:tc>
      </w:tr>
      <w:tr w:rsidR="000D6D2B" w:rsidRPr="00881A6F" w14:paraId="0A5C4806" w14:textId="77777777" w:rsidTr="00BF2BE8">
        <w:tc>
          <w:tcPr>
            <w:cnfStyle w:val="001000000000" w:firstRow="0" w:lastRow="0" w:firstColumn="1" w:lastColumn="0" w:oddVBand="0" w:evenVBand="0" w:oddHBand="0" w:evenHBand="0" w:firstRowFirstColumn="0" w:firstRowLastColumn="0" w:lastRowFirstColumn="0" w:lastRowLastColumn="0"/>
            <w:tcW w:w="9889" w:type="dxa"/>
          </w:tcPr>
          <w:p w14:paraId="75C464CF" w14:textId="31535C7A" w:rsidR="005376E6" w:rsidRPr="00881A6F" w:rsidRDefault="005376E6" w:rsidP="005376E6">
            <w:pPr>
              <w:rPr>
                <w:rFonts w:asciiTheme="minorHAnsi" w:hAnsiTheme="minorHAnsi"/>
                <w:b w:val="0"/>
                <w:color w:val="auto"/>
                <w:sz w:val="22"/>
                <w:szCs w:val="22"/>
              </w:rPr>
            </w:pPr>
            <w:r w:rsidRPr="00881A6F">
              <w:rPr>
                <w:rFonts w:asciiTheme="minorHAnsi" w:hAnsiTheme="minorHAnsi"/>
                <w:b w:val="0"/>
                <w:color w:val="auto"/>
                <w:sz w:val="22"/>
                <w:szCs w:val="22"/>
              </w:rPr>
              <w:t xml:space="preserve">The </w:t>
            </w:r>
            <w:r w:rsidR="000D6D2B" w:rsidRPr="00881A6F">
              <w:rPr>
                <w:rFonts w:asciiTheme="minorHAnsi" w:hAnsiTheme="minorHAnsi" w:cstheme="minorHAnsi"/>
                <w:b w:val="0"/>
                <w:color w:val="auto"/>
                <w:sz w:val="22"/>
                <w:szCs w:val="22"/>
              </w:rPr>
              <w:t>nursing</w:t>
            </w:r>
            <w:r w:rsidR="000D6D2B" w:rsidRPr="00881A6F">
              <w:rPr>
                <w:rFonts w:asciiTheme="minorHAnsi" w:hAnsiTheme="minorHAnsi"/>
                <w:b w:val="0"/>
                <w:color w:val="auto"/>
                <w:sz w:val="22"/>
                <w:szCs w:val="22"/>
              </w:rPr>
              <w:t xml:space="preserve"> </w:t>
            </w:r>
            <w:r w:rsidRPr="00881A6F">
              <w:rPr>
                <w:rFonts w:asciiTheme="minorHAnsi" w:hAnsiTheme="minorHAnsi"/>
                <w:b w:val="0"/>
                <w:color w:val="auto"/>
                <w:sz w:val="22"/>
                <w:szCs w:val="22"/>
              </w:rPr>
              <w:t xml:space="preserve">student makes informed decisions based on the information available and works as an autonomous practitioner. </w:t>
            </w:r>
          </w:p>
        </w:tc>
      </w:tr>
      <w:tr w:rsidR="000D6D2B" w:rsidRPr="00881A6F" w14:paraId="6D63B2FB" w14:textId="77777777" w:rsidTr="00BF2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1143B42C" w14:textId="6E14F801" w:rsidR="005376E6" w:rsidRPr="00881A6F" w:rsidRDefault="005376E6" w:rsidP="005376E6">
            <w:pPr>
              <w:rPr>
                <w:rFonts w:asciiTheme="minorHAnsi" w:hAnsiTheme="minorHAnsi"/>
                <w:b w:val="0"/>
                <w:color w:val="auto"/>
                <w:sz w:val="22"/>
                <w:szCs w:val="22"/>
              </w:rPr>
            </w:pPr>
            <w:r w:rsidRPr="00881A6F">
              <w:rPr>
                <w:rFonts w:asciiTheme="minorHAnsi" w:hAnsiTheme="minorHAnsi"/>
                <w:b w:val="0"/>
                <w:color w:val="auto"/>
                <w:sz w:val="22"/>
                <w:szCs w:val="22"/>
              </w:rPr>
              <w:t>Dissemination</w:t>
            </w:r>
          </w:p>
        </w:tc>
      </w:tr>
      <w:tr w:rsidR="000D6D2B" w:rsidRPr="00881A6F" w14:paraId="479ADF75" w14:textId="77777777" w:rsidTr="00BF2BE8">
        <w:tc>
          <w:tcPr>
            <w:cnfStyle w:val="001000000000" w:firstRow="0" w:lastRow="0" w:firstColumn="1" w:lastColumn="0" w:oddVBand="0" w:evenVBand="0" w:oddHBand="0" w:evenHBand="0" w:firstRowFirstColumn="0" w:firstRowLastColumn="0" w:lastRowFirstColumn="0" w:lastRowLastColumn="0"/>
            <w:tcW w:w="9889" w:type="dxa"/>
          </w:tcPr>
          <w:p w14:paraId="24D62D76" w14:textId="41805424" w:rsidR="005376E6" w:rsidRPr="00881A6F" w:rsidRDefault="005376E6" w:rsidP="005376E6">
            <w:pPr>
              <w:rPr>
                <w:rFonts w:asciiTheme="minorHAnsi" w:hAnsiTheme="minorHAnsi"/>
                <w:b w:val="0"/>
                <w:color w:val="auto"/>
                <w:sz w:val="22"/>
                <w:szCs w:val="22"/>
              </w:rPr>
            </w:pPr>
            <w:r w:rsidRPr="00881A6F">
              <w:rPr>
                <w:rFonts w:asciiTheme="minorHAnsi" w:hAnsiTheme="minorHAnsi"/>
                <w:b w:val="0"/>
                <w:color w:val="auto"/>
                <w:sz w:val="22"/>
                <w:szCs w:val="22"/>
              </w:rPr>
              <w:t xml:space="preserve">The </w:t>
            </w:r>
            <w:r w:rsidR="000D6D2B" w:rsidRPr="00881A6F">
              <w:rPr>
                <w:rFonts w:asciiTheme="minorHAnsi" w:hAnsiTheme="minorHAnsi" w:cstheme="minorHAnsi"/>
                <w:b w:val="0"/>
                <w:color w:val="auto"/>
                <w:sz w:val="22"/>
                <w:szCs w:val="22"/>
              </w:rPr>
              <w:t>nursing</w:t>
            </w:r>
            <w:r w:rsidR="000D6D2B" w:rsidRPr="00881A6F">
              <w:rPr>
                <w:rFonts w:asciiTheme="minorHAnsi" w:hAnsiTheme="minorHAnsi"/>
                <w:b w:val="0"/>
                <w:color w:val="auto"/>
                <w:sz w:val="22"/>
                <w:szCs w:val="22"/>
              </w:rPr>
              <w:t xml:space="preserve"> </w:t>
            </w:r>
            <w:r w:rsidRPr="00881A6F">
              <w:rPr>
                <w:rFonts w:asciiTheme="minorHAnsi" w:hAnsiTheme="minorHAnsi"/>
                <w:b w:val="0"/>
                <w:color w:val="auto"/>
                <w:sz w:val="22"/>
                <w:szCs w:val="22"/>
              </w:rPr>
              <w:t xml:space="preserve">student uses critical analysis to determine the outcomes of their actions and can give </w:t>
            </w:r>
            <w:r w:rsidR="0032189B">
              <w:rPr>
                <w:rFonts w:asciiTheme="minorHAnsi" w:hAnsiTheme="minorHAnsi"/>
                <w:b w:val="0"/>
                <w:color w:val="auto"/>
                <w:sz w:val="22"/>
                <w:szCs w:val="22"/>
              </w:rPr>
              <w:t xml:space="preserve">a </w:t>
            </w:r>
            <w:r w:rsidRPr="00881A6F">
              <w:rPr>
                <w:rFonts w:asciiTheme="minorHAnsi" w:hAnsiTheme="minorHAnsi"/>
                <w:b w:val="0"/>
                <w:color w:val="auto"/>
                <w:sz w:val="22"/>
                <w:szCs w:val="22"/>
              </w:rPr>
              <w:t>rationale for their action to others.</w:t>
            </w:r>
          </w:p>
        </w:tc>
      </w:tr>
    </w:tbl>
    <w:p w14:paraId="1EAAFFCB" w14:textId="77777777" w:rsidR="00B83D7B" w:rsidRPr="00881A6F" w:rsidRDefault="00B83D7B" w:rsidP="005376E6">
      <w:pPr>
        <w:pStyle w:val="NoSpacing"/>
        <w:rPr>
          <w:rFonts w:asciiTheme="minorHAnsi" w:hAnsiTheme="minorHAnsi"/>
          <w:b/>
          <w:sz w:val="22"/>
          <w:szCs w:val="22"/>
        </w:rPr>
      </w:pPr>
    </w:p>
    <w:p w14:paraId="4FA517C0" w14:textId="77777777" w:rsidR="00BF2BE8" w:rsidRDefault="00BF2BE8" w:rsidP="005376E6">
      <w:pPr>
        <w:pStyle w:val="NoSpacing"/>
        <w:rPr>
          <w:rFonts w:asciiTheme="minorHAnsi" w:hAnsiTheme="minorHAnsi"/>
          <w:b/>
          <w:sz w:val="22"/>
          <w:szCs w:val="22"/>
        </w:rPr>
      </w:pPr>
    </w:p>
    <w:p w14:paraId="35CF7F45" w14:textId="77777777" w:rsidR="00A8584F" w:rsidRDefault="00A8584F" w:rsidP="005376E6">
      <w:pPr>
        <w:pStyle w:val="NoSpacing"/>
        <w:rPr>
          <w:rFonts w:asciiTheme="minorHAnsi" w:hAnsiTheme="minorHAnsi"/>
          <w:b/>
          <w:sz w:val="22"/>
          <w:szCs w:val="22"/>
        </w:rPr>
      </w:pPr>
    </w:p>
    <w:p w14:paraId="745238DA" w14:textId="77777777" w:rsidR="00A8584F" w:rsidRDefault="00A8584F" w:rsidP="005376E6">
      <w:pPr>
        <w:pStyle w:val="NoSpacing"/>
        <w:rPr>
          <w:rFonts w:asciiTheme="minorHAnsi" w:hAnsiTheme="minorHAnsi"/>
          <w:b/>
          <w:sz w:val="22"/>
          <w:szCs w:val="22"/>
        </w:rPr>
      </w:pPr>
    </w:p>
    <w:p w14:paraId="115C0BA5" w14:textId="77777777" w:rsidR="00A8584F" w:rsidRDefault="00A8584F" w:rsidP="005376E6">
      <w:pPr>
        <w:pStyle w:val="NoSpacing"/>
        <w:rPr>
          <w:rFonts w:asciiTheme="minorHAnsi" w:hAnsiTheme="minorHAnsi"/>
          <w:b/>
          <w:sz w:val="22"/>
          <w:szCs w:val="22"/>
        </w:rPr>
      </w:pPr>
    </w:p>
    <w:p w14:paraId="13376394" w14:textId="77777777" w:rsidR="00A8584F" w:rsidRDefault="00A8584F" w:rsidP="005376E6">
      <w:pPr>
        <w:pStyle w:val="NoSpacing"/>
        <w:rPr>
          <w:rFonts w:asciiTheme="minorHAnsi" w:hAnsiTheme="minorHAnsi"/>
          <w:b/>
          <w:sz w:val="22"/>
          <w:szCs w:val="22"/>
        </w:rPr>
      </w:pPr>
    </w:p>
    <w:p w14:paraId="4EF3E5CE" w14:textId="77777777" w:rsidR="00A8584F" w:rsidRDefault="00A8584F" w:rsidP="005376E6">
      <w:pPr>
        <w:pStyle w:val="NoSpacing"/>
        <w:rPr>
          <w:rFonts w:asciiTheme="minorHAnsi" w:hAnsiTheme="minorHAnsi"/>
          <w:b/>
          <w:sz w:val="22"/>
          <w:szCs w:val="22"/>
        </w:rPr>
      </w:pPr>
    </w:p>
    <w:p w14:paraId="7DC3DCC9" w14:textId="77777777" w:rsidR="00A8584F" w:rsidRDefault="00A8584F" w:rsidP="005376E6">
      <w:pPr>
        <w:pStyle w:val="NoSpacing"/>
        <w:rPr>
          <w:rFonts w:asciiTheme="minorHAnsi" w:hAnsiTheme="minorHAnsi"/>
          <w:b/>
          <w:sz w:val="22"/>
          <w:szCs w:val="22"/>
        </w:rPr>
      </w:pPr>
    </w:p>
    <w:p w14:paraId="5DF9F9C3" w14:textId="77777777" w:rsidR="00A8584F" w:rsidRDefault="00A8584F" w:rsidP="005376E6">
      <w:pPr>
        <w:pStyle w:val="NoSpacing"/>
        <w:rPr>
          <w:rFonts w:asciiTheme="minorHAnsi" w:hAnsiTheme="minorHAnsi"/>
          <w:b/>
          <w:sz w:val="22"/>
          <w:szCs w:val="22"/>
        </w:rPr>
      </w:pPr>
    </w:p>
    <w:p w14:paraId="59EF9983" w14:textId="77777777" w:rsidR="00A8584F" w:rsidRDefault="00A8584F" w:rsidP="005376E6">
      <w:pPr>
        <w:pStyle w:val="NoSpacing"/>
        <w:rPr>
          <w:rFonts w:asciiTheme="minorHAnsi" w:hAnsiTheme="minorHAnsi"/>
          <w:b/>
          <w:sz w:val="22"/>
          <w:szCs w:val="22"/>
        </w:rPr>
      </w:pPr>
    </w:p>
    <w:p w14:paraId="57E1111A" w14:textId="77777777" w:rsidR="00A8584F" w:rsidRPr="00881A6F" w:rsidRDefault="00A8584F" w:rsidP="005376E6">
      <w:pPr>
        <w:pStyle w:val="NoSpacing"/>
        <w:rPr>
          <w:rFonts w:asciiTheme="minorHAnsi" w:hAnsiTheme="minorHAnsi"/>
          <w:b/>
          <w:sz w:val="22"/>
          <w:szCs w:val="22"/>
        </w:rPr>
      </w:pPr>
    </w:p>
    <w:p w14:paraId="69DCFC44" w14:textId="25084AAB" w:rsidR="005376E6" w:rsidRPr="008F37D6" w:rsidRDefault="00800E4A" w:rsidP="00FB3D26">
      <w:pPr>
        <w:pStyle w:val="HeadingA"/>
      </w:pPr>
      <w:r w:rsidRPr="008F37D6">
        <w:lastRenderedPageBreak/>
        <w:t>The level of competence</w:t>
      </w:r>
      <w:r w:rsidR="00C7067F" w:rsidRPr="008F37D6">
        <w:t xml:space="preserve"> required for each year of the programme</w:t>
      </w:r>
    </w:p>
    <w:p w14:paraId="2377789E" w14:textId="77777777" w:rsidR="00BF2BE8" w:rsidRPr="00881A6F" w:rsidRDefault="00BF2BE8" w:rsidP="005376E6">
      <w:pPr>
        <w:pStyle w:val="NoSpacing"/>
        <w:rPr>
          <w:rFonts w:asciiTheme="minorHAnsi" w:hAnsiTheme="minorHAnsi"/>
          <w:b/>
          <w:sz w:val="22"/>
          <w:szCs w:val="22"/>
        </w:rPr>
      </w:pPr>
    </w:p>
    <w:p w14:paraId="6B755DCD" w14:textId="6D8C1A4C" w:rsidR="00133DA8" w:rsidRPr="00881A6F" w:rsidRDefault="006245B6" w:rsidP="00F867F4">
      <w:pPr>
        <w:pStyle w:val="NoSpacing"/>
        <w:spacing w:line="276" w:lineRule="auto"/>
        <w:jc w:val="both"/>
        <w:rPr>
          <w:rFonts w:asciiTheme="minorHAnsi" w:hAnsiTheme="minorHAnsi"/>
          <w:bCs/>
          <w:sz w:val="22"/>
          <w:szCs w:val="22"/>
        </w:rPr>
      </w:pPr>
      <w:r w:rsidRPr="00881A6F">
        <w:rPr>
          <w:rFonts w:asciiTheme="minorHAnsi" w:hAnsiTheme="minorHAnsi"/>
          <w:bCs/>
          <w:sz w:val="22"/>
          <w:szCs w:val="22"/>
        </w:rPr>
        <w:t>D</w:t>
      </w:r>
      <w:r w:rsidR="00133DA8" w:rsidRPr="00881A6F">
        <w:rPr>
          <w:rFonts w:asciiTheme="minorHAnsi" w:hAnsiTheme="minorHAnsi"/>
          <w:bCs/>
          <w:sz w:val="22"/>
          <w:szCs w:val="22"/>
        </w:rPr>
        <w:t>uring</w:t>
      </w:r>
      <w:r w:rsidR="00B92FA3" w:rsidRPr="00881A6F">
        <w:rPr>
          <w:rFonts w:asciiTheme="minorHAnsi" w:hAnsiTheme="minorHAnsi"/>
          <w:bCs/>
          <w:sz w:val="22"/>
          <w:szCs w:val="22"/>
        </w:rPr>
        <w:t xml:space="preserve"> each practice placement, nursing students have to achieve all domains and all indicators at the stated </w:t>
      </w:r>
      <w:r w:rsidR="00F867F4" w:rsidRPr="00881A6F">
        <w:rPr>
          <w:rFonts w:asciiTheme="minorHAnsi" w:hAnsiTheme="minorHAnsi"/>
          <w:bCs/>
          <w:sz w:val="22"/>
          <w:szCs w:val="22"/>
        </w:rPr>
        <w:t>minimum level</w:t>
      </w:r>
      <w:r w:rsidR="00B92FA3" w:rsidRPr="00881A6F">
        <w:rPr>
          <w:rFonts w:asciiTheme="minorHAnsi" w:hAnsiTheme="minorHAnsi"/>
          <w:bCs/>
          <w:sz w:val="22"/>
          <w:szCs w:val="22"/>
        </w:rPr>
        <w:t>. In case</w:t>
      </w:r>
      <w:r w:rsidRPr="00881A6F">
        <w:rPr>
          <w:rFonts w:asciiTheme="minorHAnsi" w:hAnsiTheme="minorHAnsi"/>
          <w:bCs/>
          <w:sz w:val="22"/>
          <w:szCs w:val="22"/>
        </w:rPr>
        <w:t>s</w:t>
      </w:r>
      <w:r w:rsidR="00B92FA3" w:rsidRPr="00881A6F">
        <w:rPr>
          <w:rFonts w:asciiTheme="minorHAnsi" w:hAnsiTheme="minorHAnsi"/>
          <w:bCs/>
          <w:sz w:val="22"/>
          <w:szCs w:val="22"/>
        </w:rPr>
        <w:t xml:space="preserve"> where the level is identified as </w:t>
      </w:r>
      <w:r w:rsidR="0082511A">
        <w:rPr>
          <w:rFonts w:asciiTheme="minorHAnsi" w:hAnsiTheme="minorHAnsi"/>
          <w:bCs/>
          <w:sz w:val="22"/>
          <w:szCs w:val="22"/>
        </w:rPr>
        <w:t>‘</w:t>
      </w:r>
      <w:r w:rsidR="00B92FA3" w:rsidRPr="00881A6F">
        <w:rPr>
          <w:rFonts w:asciiTheme="minorHAnsi" w:hAnsiTheme="minorHAnsi"/>
          <w:bCs/>
          <w:sz w:val="22"/>
          <w:szCs w:val="22"/>
        </w:rPr>
        <w:t>and/or</w:t>
      </w:r>
      <w:r w:rsidR="0082511A">
        <w:rPr>
          <w:rFonts w:asciiTheme="minorHAnsi" w:hAnsiTheme="minorHAnsi"/>
          <w:bCs/>
          <w:sz w:val="22"/>
          <w:szCs w:val="22"/>
        </w:rPr>
        <w:t>’</w:t>
      </w:r>
      <w:r w:rsidR="00F867F4" w:rsidRPr="00881A6F">
        <w:rPr>
          <w:rFonts w:asciiTheme="minorHAnsi" w:hAnsiTheme="minorHAnsi"/>
          <w:bCs/>
          <w:sz w:val="22"/>
          <w:szCs w:val="22"/>
        </w:rPr>
        <w:t xml:space="preserve"> the</w:t>
      </w:r>
      <w:r w:rsidR="00B92FA3" w:rsidRPr="00881A6F">
        <w:rPr>
          <w:rFonts w:asciiTheme="minorHAnsi" w:hAnsiTheme="minorHAnsi"/>
          <w:bCs/>
          <w:sz w:val="22"/>
          <w:szCs w:val="22"/>
        </w:rPr>
        <w:t xml:space="preserve"> HEI will have a local policy identifying </w:t>
      </w:r>
      <w:r w:rsidRPr="00881A6F">
        <w:rPr>
          <w:rFonts w:asciiTheme="minorHAnsi" w:hAnsiTheme="minorHAnsi"/>
          <w:bCs/>
          <w:sz w:val="22"/>
          <w:szCs w:val="22"/>
        </w:rPr>
        <w:t>which</w:t>
      </w:r>
      <w:r w:rsidR="00B92FA3" w:rsidRPr="00881A6F">
        <w:rPr>
          <w:rFonts w:asciiTheme="minorHAnsi" w:hAnsiTheme="minorHAnsi"/>
          <w:bCs/>
          <w:sz w:val="22"/>
          <w:szCs w:val="22"/>
        </w:rPr>
        <w:t xml:space="preserve"> level of competency is required. This </w:t>
      </w:r>
      <w:r w:rsidR="00F867F4" w:rsidRPr="00881A6F">
        <w:rPr>
          <w:rFonts w:asciiTheme="minorHAnsi" w:hAnsiTheme="minorHAnsi"/>
          <w:bCs/>
          <w:sz w:val="22"/>
          <w:szCs w:val="22"/>
        </w:rPr>
        <w:t>level may</w:t>
      </w:r>
      <w:r w:rsidR="00B92FA3" w:rsidRPr="00881A6F">
        <w:rPr>
          <w:rFonts w:asciiTheme="minorHAnsi" w:hAnsiTheme="minorHAnsi"/>
          <w:bCs/>
          <w:sz w:val="22"/>
          <w:szCs w:val="22"/>
        </w:rPr>
        <w:t xml:space="preserve"> vary according to the practice placement learning opportunities.  </w:t>
      </w:r>
    </w:p>
    <w:p w14:paraId="5EFF5D67" w14:textId="77777777" w:rsidR="00133DA8" w:rsidRPr="00881A6F" w:rsidRDefault="00133DA8" w:rsidP="00F867F4">
      <w:pPr>
        <w:pStyle w:val="NoSpacing"/>
        <w:spacing w:line="276" w:lineRule="auto"/>
        <w:jc w:val="both"/>
        <w:rPr>
          <w:rFonts w:asciiTheme="minorHAnsi" w:hAnsiTheme="minorHAnsi"/>
          <w:bCs/>
          <w:sz w:val="22"/>
          <w:szCs w:val="22"/>
        </w:rPr>
      </w:pPr>
    </w:p>
    <w:p w14:paraId="6DD10C24" w14:textId="32D9CF12" w:rsidR="009559E2" w:rsidRPr="00881A6F" w:rsidRDefault="00B92FA3" w:rsidP="00F867F4">
      <w:pPr>
        <w:pStyle w:val="NoSpacing"/>
        <w:spacing w:line="276" w:lineRule="auto"/>
        <w:jc w:val="both"/>
        <w:rPr>
          <w:rFonts w:asciiTheme="minorHAnsi" w:hAnsiTheme="minorHAnsi"/>
          <w:bCs/>
          <w:sz w:val="22"/>
          <w:szCs w:val="22"/>
        </w:rPr>
      </w:pPr>
      <w:r w:rsidRPr="00881A6F">
        <w:rPr>
          <w:rFonts w:asciiTheme="minorHAnsi" w:hAnsiTheme="minorHAnsi"/>
          <w:bCs/>
          <w:sz w:val="22"/>
          <w:szCs w:val="22"/>
        </w:rPr>
        <w:t xml:space="preserve">In cases where </w:t>
      </w:r>
      <w:r w:rsidR="009559E2" w:rsidRPr="00881A6F">
        <w:rPr>
          <w:rFonts w:asciiTheme="minorHAnsi" w:hAnsiTheme="minorHAnsi"/>
          <w:bCs/>
          <w:sz w:val="22"/>
          <w:szCs w:val="22"/>
        </w:rPr>
        <w:t>students</w:t>
      </w:r>
      <w:r w:rsidRPr="00881A6F">
        <w:rPr>
          <w:rFonts w:asciiTheme="minorHAnsi" w:hAnsiTheme="minorHAnsi"/>
          <w:bCs/>
          <w:sz w:val="22"/>
          <w:szCs w:val="22"/>
        </w:rPr>
        <w:t xml:space="preserve"> may not be exposed </w:t>
      </w:r>
      <w:r w:rsidR="006245B6" w:rsidRPr="00881A6F">
        <w:rPr>
          <w:rFonts w:asciiTheme="minorHAnsi" w:hAnsiTheme="minorHAnsi"/>
          <w:bCs/>
          <w:sz w:val="22"/>
          <w:szCs w:val="22"/>
        </w:rPr>
        <w:t>to a</w:t>
      </w:r>
      <w:r w:rsidR="00133DA8" w:rsidRPr="00881A6F">
        <w:rPr>
          <w:rFonts w:asciiTheme="minorHAnsi" w:hAnsiTheme="minorHAnsi"/>
          <w:bCs/>
          <w:sz w:val="22"/>
          <w:szCs w:val="22"/>
        </w:rPr>
        <w:t xml:space="preserve"> specific </w:t>
      </w:r>
      <w:r w:rsidR="00F867F4" w:rsidRPr="00881A6F">
        <w:rPr>
          <w:rFonts w:asciiTheme="minorHAnsi" w:hAnsiTheme="minorHAnsi"/>
          <w:bCs/>
          <w:sz w:val="22"/>
          <w:szCs w:val="22"/>
        </w:rPr>
        <w:t>learning</w:t>
      </w:r>
      <w:r w:rsidRPr="00881A6F">
        <w:rPr>
          <w:rFonts w:asciiTheme="minorHAnsi" w:hAnsiTheme="minorHAnsi"/>
          <w:bCs/>
          <w:sz w:val="22"/>
          <w:szCs w:val="22"/>
        </w:rPr>
        <w:t xml:space="preserve"> opportunit</w:t>
      </w:r>
      <w:r w:rsidR="006245B6" w:rsidRPr="00881A6F">
        <w:rPr>
          <w:rFonts w:asciiTheme="minorHAnsi" w:hAnsiTheme="minorHAnsi"/>
          <w:bCs/>
          <w:sz w:val="22"/>
          <w:szCs w:val="22"/>
        </w:rPr>
        <w:t>y</w:t>
      </w:r>
      <w:r w:rsidRPr="00881A6F">
        <w:rPr>
          <w:rFonts w:asciiTheme="minorHAnsi" w:hAnsiTheme="minorHAnsi"/>
          <w:bCs/>
          <w:sz w:val="22"/>
          <w:szCs w:val="22"/>
        </w:rPr>
        <w:t xml:space="preserve"> to meet </w:t>
      </w:r>
      <w:r w:rsidR="00133DA8" w:rsidRPr="00881A6F">
        <w:rPr>
          <w:rFonts w:asciiTheme="minorHAnsi" w:hAnsiTheme="minorHAnsi"/>
          <w:bCs/>
          <w:sz w:val="22"/>
          <w:szCs w:val="22"/>
        </w:rPr>
        <w:t>a</w:t>
      </w:r>
      <w:r w:rsidR="006245B6" w:rsidRPr="00881A6F">
        <w:rPr>
          <w:rFonts w:asciiTheme="minorHAnsi" w:hAnsiTheme="minorHAnsi"/>
          <w:bCs/>
          <w:sz w:val="22"/>
          <w:szCs w:val="22"/>
        </w:rPr>
        <w:t xml:space="preserve"> </w:t>
      </w:r>
      <w:r w:rsidRPr="00881A6F">
        <w:rPr>
          <w:rFonts w:asciiTheme="minorHAnsi" w:hAnsiTheme="minorHAnsi"/>
          <w:bCs/>
          <w:sz w:val="22"/>
          <w:szCs w:val="22"/>
        </w:rPr>
        <w:t>required indicator</w:t>
      </w:r>
      <w:r w:rsidR="00133DA8" w:rsidRPr="00881A6F">
        <w:rPr>
          <w:rFonts w:asciiTheme="minorHAnsi" w:hAnsiTheme="minorHAnsi"/>
          <w:bCs/>
          <w:sz w:val="22"/>
          <w:szCs w:val="22"/>
        </w:rPr>
        <w:t>,</w:t>
      </w:r>
      <w:r w:rsidRPr="00881A6F">
        <w:rPr>
          <w:rFonts w:asciiTheme="minorHAnsi" w:hAnsiTheme="minorHAnsi"/>
          <w:bCs/>
          <w:sz w:val="22"/>
          <w:szCs w:val="22"/>
        </w:rPr>
        <w:t xml:space="preserve"> </w:t>
      </w:r>
      <w:r w:rsidR="006245B6" w:rsidRPr="00881A6F">
        <w:rPr>
          <w:rFonts w:asciiTheme="minorHAnsi" w:hAnsiTheme="minorHAnsi"/>
          <w:bCs/>
          <w:sz w:val="22"/>
          <w:szCs w:val="22"/>
        </w:rPr>
        <w:t xml:space="preserve">the </w:t>
      </w:r>
      <w:r w:rsidRPr="00881A6F">
        <w:rPr>
          <w:rFonts w:asciiTheme="minorHAnsi" w:hAnsiTheme="minorHAnsi"/>
          <w:bCs/>
          <w:sz w:val="22"/>
          <w:szCs w:val="22"/>
        </w:rPr>
        <w:t>preceptor must contact the CPC</w:t>
      </w:r>
      <w:r w:rsidR="00F867F4" w:rsidRPr="00881A6F">
        <w:rPr>
          <w:rFonts w:asciiTheme="minorHAnsi" w:hAnsiTheme="minorHAnsi"/>
          <w:bCs/>
          <w:sz w:val="22"/>
          <w:szCs w:val="22"/>
        </w:rPr>
        <w:t xml:space="preserve"> and/or Academic Link</w:t>
      </w:r>
      <w:r w:rsidRPr="00881A6F">
        <w:rPr>
          <w:rFonts w:asciiTheme="minorHAnsi" w:hAnsiTheme="minorHAnsi"/>
          <w:bCs/>
          <w:sz w:val="22"/>
          <w:szCs w:val="22"/>
        </w:rPr>
        <w:t xml:space="preserve"> </w:t>
      </w:r>
      <w:r w:rsidR="006245B6" w:rsidRPr="00881A6F">
        <w:rPr>
          <w:rFonts w:asciiTheme="minorHAnsi" w:hAnsiTheme="minorHAnsi"/>
          <w:bCs/>
          <w:sz w:val="22"/>
          <w:szCs w:val="22"/>
        </w:rPr>
        <w:t>to put</w:t>
      </w:r>
      <w:r w:rsidRPr="00881A6F">
        <w:rPr>
          <w:rFonts w:asciiTheme="minorHAnsi" w:hAnsiTheme="minorHAnsi"/>
          <w:bCs/>
          <w:sz w:val="22"/>
          <w:szCs w:val="22"/>
        </w:rPr>
        <w:t xml:space="preserve"> a plan in place to </w:t>
      </w:r>
      <w:r w:rsidR="00C7067F" w:rsidRPr="00881A6F">
        <w:rPr>
          <w:rFonts w:asciiTheme="minorHAnsi" w:hAnsiTheme="minorHAnsi"/>
          <w:bCs/>
          <w:sz w:val="22"/>
          <w:szCs w:val="22"/>
        </w:rPr>
        <w:t>meet the learning outcome of this</w:t>
      </w:r>
      <w:r w:rsidRPr="00881A6F">
        <w:rPr>
          <w:rFonts w:asciiTheme="minorHAnsi" w:hAnsiTheme="minorHAnsi"/>
          <w:bCs/>
          <w:sz w:val="22"/>
          <w:szCs w:val="22"/>
        </w:rPr>
        <w:t xml:space="preserve"> </w:t>
      </w:r>
      <w:r w:rsidR="00C7067F" w:rsidRPr="00881A6F">
        <w:rPr>
          <w:rFonts w:asciiTheme="minorHAnsi" w:hAnsiTheme="minorHAnsi"/>
          <w:bCs/>
          <w:sz w:val="22"/>
          <w:szCs w:val="22"/>
        </w:rPr>
        <w:t>indicator</w:t>
      </w:r>
      <w:r w:rsidRPr="00881A6F">
        <w:rPr>
          <w:rFonts w:asciiTheme="minorHAnsi" w:hAnsiTheme="minorHAnsi"/>
          <w:bCs/>
          <w:sz w:val="22"/>
          <w:szCs w:val="22"/>
        </w:rPr>
        <w:t xml:space="preserve">. </w:t>
      </w:r>
      <w:r w:rsidR="006245B6" w:rsidRPr="00881A6F">
        <w:rPr>
          <w:rFonts w:asciiTheme="minorHAnsi" w:hAnsiTheme="minorHAnsi"/>
          <w:bCs/>
          <w:sz w:val="22"/>
          <w:szCs w:val="22"/>
        </w:rPr>
        <w:t>For example,</w:t>
      </w:r>
      <w:r w:rsidRPr="00881A6F">
        <w:rPr>
          <w:rFonts w:asciiTheme="minorHAnsi" w:hAnsiTheme="minorHAnsi"/>
          <w:bCs/>
          <w:sz w:val="22"/>
          <w:szCs w:val="22"/>
        </w:rPr>
        <w:t xml:space="preserve"> the student </w:t>
      </w:r>
      <w:r w:rsidR="006245B6" w:rsidRPr="00881A6F">
        <w:rPr>
          <w:rFonts w:asciiTheme="minorHAnsi" w:hAnsiTheme="minorHAnsi"/>
          <w:bCs/>
          <w:sz w:val="22"/>
          <w:szCs w:val="22"/>
        </w:rPr>
        <w:t xml:space="preserve">and </w:t>
      </w:r>
      <w:r w:rsidR="00346FCA">
        <w:rPr>
          <w:rFonts w:asciiTheme="minorHAnsi" w:hAnsiTheme="minorHAnsi"/>
          <w:bCs/>
          <w:sz w:val="22"/>
          <w:szCs w:val="22"/>
        </w:rPr>
        <w:t>P</w:t>
      </w:r>
      <w:r w:rsidR="00346FCA" w:rsidRPr="00881A6F">
        <w:rPr>
          <w:rFonts w:asciiTheme="minorHAnsi" w:hAnsiTheme="minorHAnsi"/>
          <w:bCs/>
          <w:sz w:val="22"/>
          <w:szCs w:val="22"/>
        </w:rPr>
        <w:t>receptor</w:t>
      </w:r>
      <w:r w:rsidR="00346FCA">
        <w:rPr>
          <w:rFonts w:asciiTheme="minorHAnsi" w:hAnsiTheme="minorHAnsi"/>
          <w:bCs/>
          <w:sz w:val="22"/>
          <w:szCs w:val="22"/>
        </w:rPr>
        <w:t>,</w:t>
      </w:r>
      <w:r w:rsidR="00346FCA" w:rsidRPr="00881A6F">
        <w:rPr>
          <w:rFonts w:asciiTheme="minorHAnsi" w:hAnsiTheme="minorHAnsi"/>
          <w:bCs/>
          <w:sz w:val="22"/>
          <w:szCs w:val="22"/>
        </w:rPr>
        <w:t xml:space="preserve"> </w:t>
      </w:r>
      <w:r w:rsidR="006245B6" w:rsidRPr="00881A6F">
        <w:rPr>
          <w:rFonts w:asciiTheme="minorHAnsi" w:hAnsiTheme="minorHAnsi"/>
          <w:bCs/>
          <w:sz w:val="22"/>
          <w:szCs w:val="22"/>
        </w:rPr>
        <w:t xml:space="preserve">through </w:t>
      </w:r>
      <w:r w:rsidR="009559E2" w:rsidRPr="00881A6F">
        <w:rPr>
          <w:rFonts w:asciiTheme="minorHAnsi" w:hAnsiTheme="minorHAnsi"/>
          <w:bCs/>
          <w:sz w:val="22"/>
          <w:szCs w:val="22"/>
        </w:rPr>
        <w:t>simulated learning</w:t>
      </w:r>
      <w:r w:rsidR="006245B6" w:rsidRPr="00881A6F">
        <w:rPr>
          <w:rFonts w:asciiTheme="minorHAnsi" w:hAnsiTheme="minorHAnsi"/>
          <w:bCs/>
          <w:sz w:val="22"/>
          <w:szCs w:val="22"/>
        </w:rPr>
        <w:t xml:space="preserve"> and discussion</w:t>
      </w:r>
      <w:r w:rsidR="00346FCA">
        <w:rPr>
          <w:rFonts w:asciiTheme="minorHAnsi" w:hAnsiTheme="minorHAnsi"/>
          <w:bCs/>
          <w:sz w:val="22"/>
          <w:szCs w:val="22"/>
        </w:rPr>
        <w:t>,</w:t>
      </w:r>
      <w:r w:rsidR="006245B6" w:rsidRPr="00881A6F">
        <w:rPr>
          <w:rFonts w:asciiTheme="minorHAnsi" w:hAnsiTheme="minorHAnsi"/>
          <w:bCs/>
          <w:sz w:val="22"/>
          <w:szCs w:val="22"/>
        </w:rPr>
        <w:t xml:space="preserve"> can achieve the required learning outcomes.</w:t>
      </w:r>
    </w:p>
    <w:p w14:paraId="6AB97153" w14:textId="73016225" w:rsidR="00486410" w:rsidRDefault="00486410" w:rsidP="00F867F4">
      <w:pPr>
        <w:pStyle w:val="NoSpacing"/>
        <w:spacing w:line="276" w:lineRule="auto"/>
        <w:jc w:val="both"/>
        <w:rPr>
          <w:rFonts w:asciiTheme="minorHAnsi" w:hAnsiTheme="minorHAnsi"/>
          <w:sz w:val="22"/>
          <w:szCs w:val="22"/>
        </w:rPr>
      </w:pPr>
      <w:r w:rsidRPr="00881A6F">
        <w:rPr>
          <w:rFonts w:asciiTheme="minorHAnsi" w:hAnsiTheme="minorHAnsi"/>
          <w:sz w:val="22"/>
          <w:szCs w:val="22"/>
        </w:rPr>
        <w:t xml:space="preserve"> </w:t>
      </w:r>
    </w:p>
    <w:p w14:paraId="4EF528D2" w14:textId="77777777" w:rsidR="006870E2" w:rsidRDefault="006870E2" w:rsidP="00F867F4">
      <w:pPr>
        <w:pStyle w:val="NoSpacing"/>
        <w:spacing w:line="276" w:lineRule="auto"/>
        <w:jc w:val="both"/>
        <w:rPr>
          <w:rFonts w:asciiTheme="minorHAnsi" w:hAnsiTheme="minorHAnsi"/>
          <w:sz w:val="22"/>
          <w:szCs w:val="22"/>
        </w:rPr>
      </w:pPr>
    </w:p>
    <w:p w14:paraId="2E2BD14A" w14:textId="77777777" w:rsidR="006870E2" w:rsidRPr="00881A6F" w:rsidRDefault="006870E2" w:rsidP="00F867F4">
      <w:pPr>
        <w:pStyle w:val="NoSpacing"/>
        <w:spacing w:line="276" w:lineRule="auto"/>
        <w:jc w:val="both"/>
        <w:rPr>
          <w:rFonts w:asciiTheme="minorHAnsi" w:hAnsiTheme="minorHAnsi"/>
          <w:sz w:val="22"/>
          <w:szCs w:val="22"/>
        </w:rPr>
      </w:pPr>
    </w:p>
    <w:p w14:paraId="374D7FAA" w14:textId="3F4D8862" w:rsidR="0068182B" w:rsidRPr="00AD495E" w:rsidRDefault="006245B6" w:rsidP="00F16460">
      <w:pPr>
        <w:pStyle w:val="Heading1"/>
        <w:numPr>
          <w:ilvl w:val="0"/>
          <w:numId w:val="0"/>
        </w:numPr>
        <w:ind w:left="357" w:hanging="357"/>
        <w:rPr>
          <w:rFonts w:asciiTheme="minorHAnsi" w:hAnsiTheme="minorHAnsi"/>
          <w:b w:val="0"/>
          <w:szCs w:val="22"/>
        </w:rPr>
      </w:pPr>
      <w:r w:rsidRPr="00AD495E">
        <w:rPr>
          <w:rFonts w:asciiTheme="minorHAnsi" w:hAnsiTheme="minorHAnsi"/>
          <w:szCs w:val="22"/>
        </w:rPr>
        <w:t>Please see below the lev</w:t>
      </w:r>
      <w:r w:rsidR="00BF2BE8" w:rsidRPr="00AD495E">
        <w:rPr>
          <w:rFonts w:asciiTheme="minorHAnsi" w:hAnsiTheme="minorHAnsi"/>
          <w:szCs w:val="22"/>
        </w:rPr>
        <w:t>el of competence</w:t>
      </w:r>
      <w:r w:rsidRPr="00AD495E">
        <w:rPr>
          <w:rFonts w:asciiTheme="minorHAnsi" w:hAnsiTheme="minorHAnsi"/>
          <w:szCs w:val="22"/>
        </w:rPr>
        <w:t xml:space="preserve"> required for each year</w:t>
      </w:r>
      <w:r w:rsidR="00346FCA" w:rsidRPr="00AD495E">
        <w:rPr>
          <w:rFonts w:asciiTheme="minorHAnsi" w:hAnsiTheme="minorHAnsi"/>
          <w:b w:val="0"/>
          <w:szCs w:val="22"/>
        </w:rPr>
        <w:t>:</w:t>
      </w:r>
    </w:p>
    <w:tbl>
      <w:tblPr>
        <w:tblStyle w:val="TableGrid"/>
        <w:tblW w:w="0" w:type="auto"/>
        <w:tblLook w:val="04A0" w:firstRow="1" w:lastRow="0" w:firstColumn="1" w:lastColumn="0" w:noHBand="0" w:noVBand="1"/>
      </w:tblPr>
      <w:tblGrid>
        <w:gridCol w:w="2116"/>
        <w:gridCol w:w="1678"/>
        <w:gridCol w:w="3595"/>
        <w:gridCol w:w="2500"/>
      </w:tblGrid>
      <w:tr w:rsidR="00CB0471" w:rsidRPr="00881A6F" w14:paraId="2634EDC7" w14:textId="387BE5B8" w:rsidTr="00AD495E">
        <w:tc>
          <w:tcPr>
            <w:tcW w:w="2116" w:type="dxa"/>
            <w:shd w:val="clear" w:color="auto" w:fill="auto"/>
          </w:tcPr>
          <w:p w14:paraId="6AE9258B" w14:textId="6981E616" w:rsidR="00CB0471" w:rsidRPr="00AD495E" w:rsidRDefault="00CB0471" w:rsidP="00AD495E">
            <w:pPr>
              <w:jc w:val="center"/>
              <w:rPr>
                <w:rFonts w:asciiTheme="minorHAnsi" w:hAnsiTheme="minorHAnsi"/>
                <w:b/>
                <w:sz w:val="28"/>
              </w:rPr>
            </w:pPr>
            <w:r w:rsidRPr="00AD495E">
              <w:rPr>
                <w:rFonts w:asciiTheme="minorHAnsi" w:hAnsiTheme="minorHAnsi"/>
                <w:b/>
                <w:sz w:val="28"/>
              </w:rPr>
              <w:t>Year</w:t>
            </w:r>
          </w:p>
        </w:tc>
        <w:tc>
          <w:tcPr>
            <w:tcW w:w="1678" w:type="dxa"/>
            <w:shd w:val="clear" w:color="auto" w:fill="auto"/>
          </w:tcPr>
          <w:p w14:paraId="7EBD6F2C" w14:textId="3A401908" w:rsidR="00CB0471" w:rsidRPr="00AD495E" w:rsidRDefault="00CB0471" w:rsidP="00AD495E">
            <w:pPr>
              <w:jc w:val="center"/>
              <w:rPr>
                <w:rFonts w:asciiTheme="minorHAnsi" w:hAnsiTheme="minorHAnsi"/>
                <w:b/>
                <w:sz w:val="28"/>
              </w:rPr>
            </w:pPr>
            <w:r w:rsidRPr="00AD495E">
              <w:rPr>
                <w:rFonts w:asciiTheme="minorHAnsi" w:hAnsiTheme="minorHAnsi"/>
                <w:b/>
                <w:sz w:val="28"/>
              </w:rPr>
              <w:t>Benner</w:t>
            </w:r>
          </w:p>
        </w:tc>
        <w:tc>
          <w:tcPr>
            <w:tcW w:w="3595" w:type="dxa"/>
            <w:shd w:val="clear" w:color="auto" w:fill="auto"/>
          </w:tcPr>
          <w:p w14:paraId="0D5237D7" w14:textId="43647B8E" w:rsidR="00CB0471" w:rsidRPr="00AD495E" w:rsidRDefault="00CB0471" w:rsidP="00AD495E">
            <w:pPr>
              <w:jc w:val="center"/>
              <w:rPr>
                <w:rFonts w:asciiTheme="minorHAnsi" w:hAnsiTheme="minorHAnsi"/>
                <w:b/>
                <w:sz w:val="28"/>
              </w:rPr>
            </w:pPr>
            <w:r w:rsidRPr="00AD495E">
              <w:rPr>
                <w:rFonts w:asciiTheme="minorHAnsi" w:hAnsiTheme="minorHAnsi"/>
                <w:b/>
                <w:sz w:val="28"/>
              </w:rPr>
              <w:t>Steinaker and Bell</w:t>
            </w:r>
          </w:p>
        </w:tc>
        <w:tc>
          <w:tcPr>
            <w:tcW w:w="2500" w:type="dxa"/>
            <w:shd w:val="clear" w:color="auto" w:fill="auto"/>
          </w:tcPr>
          <w:p w14:paraId="04288C61" w14:textId="24F28A82" w:rsidR="00CB0471" w:rsidRPr="00AD495E" w:rsidRDefault="00CB0471" w:rsidP="00AD495E">
            <w:pPr>
              <w:jc w:val="center"/>
              <w:rPr>
                <w:rFonts w:asciiTheme="minorHAnsi" w:hAnsiTheme="minorHAnsi"/>
                <w:b/>
                <w:sz w:val="28"/>
              </w:rPr>
            </w:pPr>
            <w:r w:rsidRPr="00AD495E">
              <w:rPr>
                <w:rFonts w:asciiTheme="minorHAnsi" w:hAnsiTheme="minorHAnsi"/>
                <w:b/>
                <w:sz w:val="28"/>
              </w:rPr>
              <w:t>Level of Supervision</w:t>
            </w:r>
          </w:p>
        </w:tc>
      </w:tr>
      <w:tr w:rsidR="00CB0471" w:rsidRPr="00881A6F" w14:paraId="2EC737FA" w14:textId="229E121F" w:rsidTr="00AD495E">
        <w:tc>
          <w:tcPr>
            <w:tcW w:w="2116" w:type="dxa"/>
            <w:shd w:val="clear" w:color="auto" w:fill="C5E0B3" w:themeFill="accent6" w:themeFillTint="66"/>
          </w:tcPr>
          <w:p w14:paraId="5E38291F" w14:textId="77777777" w:rsidR="00AD495E" w:rsidRDefault="00AD495E" w:rsidP="00BA547A">
            <w:pPr>
              <w:rPr>
                <w:rFonts w:asciiTheme="minorHAnsi" w:hAnsiTheme="minorHAnsi"/>
                <w:b/>
              </w:rPr>
            </w:pPr>
          </w:p>
          <w:p w14:paraId="5792A762" w14:textId="4623DD54" w:rsidR="00CB0471" w:rsidRPr="00AD495E" w:rsidRDefault="00CB0471" w:rsidP="00BA547A">
            <w:pPr>
              <w:rPr>
                <w:rFonts w:asciiTheme="minorHAnsi" w:hAnsiTheme="minorHAnsi"/>
                <w:b/>
              </w:rPr>
            </w:pPr>
            <w:r w:rsidRPr="00AD495E">
              <w:rPr>
                <w:rFonts w:asciiTheme="minorHAnsi" w:hAnsiTheme="minorHAnsi"/>
                <w:b/>
              </w:rPr>
              <w:t>Year 1</w:t>
            </w:r>
          </w:p>
        </w:tc>
        <w:tc>
          <w:tcPr>
            <w:tcW w:w="1678" w:type="dxa"/>
            <w:shd w:val="clear" w:color="auto" w:fill="C5E0B3" w:themeFill="accent6" w:themeFillTint="66"/>
          </w:tcPr>
          <w:p w14:paraId="51A2881F" w14:textId="77777777" w:rsidR="00AD495E" w:rsidRDefault="00AD495E" w:rsidP="00BA547A">
            <w:pPr>
              <w:rPr>
                <w:rFonts w:asciiTheme="minorHAnsi" w:hAnsiTheme="minorHAnsi"/>
                <w:b/>
              </w:rPr>
            </w:pPr>
          </w:p>
          <w:p w14:paraId="07BC4A43" w14:textId="3D9F4C1B" w:rsidR="00CB0471" w:rsidRPr="00AD495E" w:rsidRDefault="00CB0471" w:rsidP="00BA547A">
            <w:pPr>
              <w:rPr>
                <w:rFonts w:asciiTheme="minorHAnsi" w:hAnsiTheme="minorHAnsi"/>
                <w:b/>
              </w:rPr>
            </w:pPr>
            <w:r w:rsidRPr="00AD495E">
              <w:rPr>
                <w:rFonts w:asciiTheme="minorHAnsi" w:hAnsiTheme="minorHAnsi"/>
                <w:b/>
              </w:rPr>
              <w:t xml:space="preserve">Novice </w:t>
            </w:r>
          </w:p>
        </w:tc>
        <w:tc>
          <w:tcPr>
            <w:tcW w:w="3595" w:type="dxa"/>
            <w:shd w:val="clear" w:color="auto" w:fill="C5E0B3" w:themeFill="accent6" w:themeFillTint="66"/>
          </w:tcPr>
          <w:p w14:paraId="3EA57752" w14:textId="77777777" w:rsidR="00AD495E" w:rsidRDefault="00AD495E" w:rsidP="00BA547A">
            <w:pPr>
              <w:rPr>
                <w:rFonts w:asciiTheme="minorHAnsi" w:hAnsiTheme="minorHAnsi"/>
                <w:b/>
              </w:rPr>
            </w:pPr>
          </w:p>
          <w:p w14:paraId="6CDF67EB" w14:textId="77777777" w:rsidR="00CB0471" w:rsidRDefault="00CB0471" w:rsidP="00BA547A">
            <w:pPr>
              <w:rPr>
                <w:rFonts w:asciiTheme="minorHAnsi" w:hAnsiTheme="minorHAnsi"/>
                <w:b/>
              </w:rPr>
            </w:pPr>
            <w:r w:rsidRPr="00AD495E">
              <w:rPr>
                <w:rFonts w:asciiTheme="minorHAnsi" w:hAnsiTheme="minorHAnsi"/>
                <w:b/>
              </w:rPr>
              <w:t xml:space="preserve">Exposure and/or </w:t>
            </w:r>
            <w:r w:rsidR="00346FCA" w:rsidRPr="00AD495E">
              <w:rPr>
                <w:rFonts w:asciiTheme="minorHAnsi" w:hAnsiTheme="minorHAnsi"/>
                <w:b/>
              </w:rPr>
              <w:t>participation</w:t>
            </w:r>
          </w:p>
          <w:p w14:paraId="302C4E5E" w14:textId="68E9A9F2" w:rsidR="00AD495E" w:rsidRPr="00AD495E" w:rsidRDefault="00AD495E" w:rsidP="00BA547A">
            <w:pPr>
              <w:rPr>
                <w:rFonts w:asciiTheme="minorHAnsi" w:hAnsiTheme="minorHAnsi"/>
                <w:b/>
              </w:rPr>
            </w:pPr>
          </w:p>
        </w:tc>
        <w:tc>
          <w:tcPr>
            <w:tcW w:w="2500" w:type="dxa"/>
            <w:shd w:val="clear" w:color="auto" w:fill="C5E0B3" w:themeFill="accent6" w:themeFillTint="66"/>
          </w:tcPr>
          <w:p w14:paraId="2B8E6227" w14:textId="77777777" w:rsidR="00AD495E" w:rsidRDefault="00AD495E" w:rsidP="00BA547A">
            <w:pPr>
              <w:rPr>
                <w:rFonts w:asciiTheme="minorHAnsi" w:hAnsiTheme="minorHAnsi"/>
                <w:b/>
              </w:rPr>
            </w:pPr>
          </w:p>
          <w:p w14:paraId="7FD78D81" w14:textId="77777777" w:rsidR="00CB0471" w:rsidRDefault="00CB0471" w:rsidP="00BA547A">
            <w:pPr>
              <w:rPr>
                <w:rFonts w:asciiTheme="minorHAnsi" w:hAnsiTheme="minorHAnsi"/>
                <w:b/>
              </w:rPr>
            </w:pPr>
            <w:r w:rsidRPr="00AD495E">
              <w:rPr>
                <w:rFonts w:asciiTheme="minorHAnsi" w:hAnsiTheme="minorHAnsi"/>
                <w:b/>
              </w:rPr>
              <w:t xml:space="preserve">Direct </w:t>
            </w:r>
            <w:r w:rsidR="00582209" w:rsidRPr="00AD495E">
              <w:rPr>
                <w:rFonts w:asciiTheme="minorHAnsi" w:hAnsiTheme="minorHAnsi"/>
                <w:b/>
              </w:rPr>
              <w:t>supervision</w:t>
            </w:r>
          </w:p>
          <w:p w14:paraId="252A0189" w14:textId="6729A2E5" w:rsidR="00AD495E" w:rsidRPr="00AD495E" w:rsidRDefault="00AD495E" w:rsidP="00BA547A">
            <w:pPr>
              <w:rPr>
                <w:rFonts w:asciiTheme="minorHAnsi" w:hAnsiTheme="minorHAnsi"/>
                <w:b/>
              </w:rPr>
            </w:pPr>
          </w:p>
        </w:tc>
      </w:tr>
      <w:tr w:rsidR="00CB0471" w:rsidRPr="00881A6F" w14:paraId="1187ABA1" w14:textId="5789A92E" w:rsidTr="00AD495E">
        <w:tc>
          <w:tcPr>
            <w:tcW w:w="2116" w:type="dxa"/>
            <w:shd w:val="clear" w:color="auto" w:fill="BDD6EE" w:themeFill="accent1" w:themeFillTint="66"/>
          </w:tcPr>
          <w:p w14:paraId="4DC49E54" w14:textId="77777777" w:rsidR="00AD495E" w:rsidRDefault="00AD495E" w:rsidP="00BA547A">
            <w:pPr>
              <w:rPr>
                <w:rFonts w:asciiTheme="minorHAnsi" w:hAnsiTheme="minorHAnsi"/>
                <w:b/>
              </w:rPr>
            </w:pPr>
          </w:p>
          <w:p w14:paraId="2BBB44C4" w14:textId="68EEBCB9" w:rsidR="00CB0471" w:rsidRPr="00AD495E" w:rsidRDefault="00CB0471" w:rsidP="00BA547A">
            <w:pPr>
              <w:rPr>
                <w:rFonts w:asciiTheme="minorHAnsi" w:hAnsiTheme="minorHAnsi"/>
                <w:b/>
              </w:rPr>
            </w:pPr>
            <w:r w:rsidRPr="00AD495E">
              <w:rPr>
                <w:rFonts w:asciiTheme="minorHAnsi" w:hAnsiTheme="minorHAnsi"/>
                <w:b/>
              </w:rPr>
              <w:t>Year 2</w:t>
            </w:r>
          </w:p>
        </w:tc>
        <w:tc>
          <w:tcPr>
            <w:tcW w:w="1678" w:type="dxa"/>
            <w:shd w:val="clear" w:color="auto" w:fill="BDD6EE" w:themeFill="accent1" w:themeFillTint="66"/>
          </w:tcPr>
          <w:p w14:paraId="51D75AD6" w14:textId="77777777" w:rsidR="00AD495E" w:rsidRDefault="00AD495E" w:rsidP="00BA547A">
            <w:pPr>
              <w:rPr>
                <w:rFonts w:asciiTheme="minorHAnsi" w:hAnsiTheme="minorHAnsi"/>
                <w:b/>
              </w:rPr>
            </w:pPr>
          </w:p>
          <w:p w14:paraId="1C8D96C4" w14:textId="435B204E" w:rsidR="00CB0471" w:rsidRPr="00AD495E" w:rsidRDefault="00CB0471" w:rsidP="00BA547A">
            <w:pPr>
              <w:rPr>
                <w:rFonts w:asciiTheme="minorHAnsi" w:hAnsiTheme="minorHAnsi"/>
                <w:b/>
              </w:rPr>
            </w:pPr>
            <w:r w:rsidRPr="00AD495E">
              <w:rPr>
                <w:rFonts w:asciiTheme="minorHAnsi" w:hAnsiTheme="minorHAnsi"/>
                <w:b/>
              </w:rPr>
              <w:t xml:space="preserve">Advanced </w:t>
            </w:r>
            <w:r w:rsidR="00346FCA" w:rsidRPr="00AD495E">
              <w:rPr>
                <w:rFonts w:asciiTheme="minorHAnsi" w:hAnsiTheme="minorHAnsi"/>
                <w:b/>
              </w:rPr>
              <w:t>beginner</w:t>
            </w:r>
          </w:p>
        </w:tc>
        <w:tc>
          <w:tcPr>
            <w:tcW w:w="3595" w:type="dxa"/>
            <w:shd w:val="clear" w:color="auto" w:fill="BDD6EE" w:themeFill="accent1" w:themeFillTint="66"/>
          </w:tcPr>
          <w:p w14:paraId="26C79622" w14:textId="77777777" w:rsidR="00AD495E" w:rsidRDefault="00AD495E" w:rsidP="00BA547A">
            <w:pPr>
              <w:rPr>
                <w:rFonts w:asciiTheme="minorHAnsi" w:hAnsiTheme="minorHAnsi"/>
                <w:b/>
              </w:rPr>
            </w:pPr>
          </w:p>
          <w:p w14:paraId="0B5C95F0" w14:textId="77777777" w:rsidR="00CB0471" w:rsidRDefault="00CB0471" w:rsidP="00BA547A">
            <w:pPr>
              <w:rPr>
                <w:rFonts w:asciiTheme="minorHAnsi" w:hAnsiTheme="minorHAnsi"/>
                <w:b/>
              </w:rPr>
            </w:pPr>
            <w:r w:rsidRPr="00AD495E">
              <w:rPr>
                <w:rFonts w:asciiTheme="minorHAnsi" w:hAnsiTheme="minorHAnsi"/>
                <w:b/>
              </w:rPr>
              <w:t xml:space="preserve">Participation and/ or </w:t>
            </w:r>
            <w:r w:rsidR="00346FCA" w:rsidRPr="00AD495E">
              <w:rPr>
                <w:rFonts w:asciiTheme="minorHAnsi" w:hAnsiTheme="minorHAnsi"/>
                <w:b/>
              </w:rPr>
              <w:t>identification</w:t>
            </w:r>
          </w:p>
          <w:p w14:paraId="4A49EFF7" w14:textId="19F32682" w:rsidR="00AD495E" w:rsidRPr="00AD495E" w:rsidRDefault="00AD495E" w:rsidP="00BA547A">
            <w:pPr>
              <w:rPr>
                <w:rFonts w:asciiTheme="minorHAnsi" w:hAnsiTheme="minorHAnsi"/>
                <w:b/>
              </w:rPr>
            </w:pPr>
          </w:p>
        </w:tc>
        <w:tc>
          <w:tcPr>
            <w:tcW w:w="2500" w:type="dxa"/>
            <w:shd w:val="clear" w:color="auto" w:fill="BDD6EE" w:themeFill="accent1" w:themeFillTint="66"/>
          </w:tcPr>
          <w:p w14:paraId="10584E7C" w14:textId="77777777" w:rsidR="00AD495E" w:rsidRDefault="00AD495E" w:rsidP="00BA547A">
            <w:pPr>
              <w:rPr>
                <w:rFonts w:asciiTheme="minorHAnsi" w:hAnsiTheme="minorHAnsi"/>
                <w:b/>
              </w:rPr>
            </w:pPr>
          </w:p>
          <w:p w14:paraId="572C1D54" w14:textId="2018F85C" w:rsidR="00CB0471" w:rsidRPr="00AD495E" w:rsidRDefault="00CB0471" w:rsidP="00BA547A">
            <w:pPr>
              <w:rPr>
                <w:rFonts w:asciiTheme="minorHAnsi" w:hAnsiTheme="minorHAnsi"/>
                <w:b/>
              </w:rPr>
            </w:pPr>
            <w:r w:rsidRPr="00AD495E">
              <w:rPr>
                <w:rFonts w:asciiTheme="minorHAnsi" w:hAnsiTheme="minorHAnsi"/>
                <w:b/>
              </w:rPr>
              <w:t xml:space="preserve">Close </w:t>
            </w:r>
            <w:r w:rsidR="00582209" w:rsidRPr="00AD495E">
              <w:rPr>
                <w:rFonts w:asciiTheme="minorHAnsi" w:hAnsiTheme="minorHAnsi"/>
                <w:b/>
              </w:rPr>
              <w:t>supervision</w:t>
            </w:r>
          </w:p>
        </w:tc>
      </w:tr>
      <w:tr w:rsidR="00CB0471" w:rsidRPr="00881A6F" w14:paraId="366F1112" w14:textId="526E14A1" w:rsidTr="00AD495E">
        <w:tc>
          <w:tcPr>
            <w:tcW w:w="2116" w:type="dxa"/>
            <w:shd w:val="clear" w:color="auto" w:fill="FFC775"/>
          </w:tcPr>
          <w:p w14:paraId="0AFAED83" w14:textId="77777777" w:rsidR="00AD495E" w:rsidRDefault="00AD495E" w:rsidP="00BA547A">
            <w:pPr>
              <w:rPr>
                <w:rFonts w:asciiTheme="minorHAnsi" w:hAnsiTheme="minorHAnsi"/>
                <w:b/>
              </w:rPr>
            </w:pPr>
          </w:p>
          <w:p w14:paraId="1CCFEB40" w14:textId="29CB03EA" w:rsidR="00CB0471" w:rsidRPr="00AD495E" w:rsidRDefault="00CB0471" w:rsidP="00BA547A">
            <w:pPr>
              <w:rPr>
                <w:rFonts w:asciiTheme="minorHAnsi" w:hAnsiTheme="minorHAnsi"/>
                <w:b/>
                <w:color w:val="FF9900"/>
              </w:rPr>
            </w:pPr>
            <w:r w:rsidRPr="00AD495E">
              <w:rPr>
                <w:rFonts w:asciiTheme="minorHAnsi" w:hAnsiTheme="minorHAnsi"/>
                <w:b/>
              </w:rPr>
              <w:t>Year 3</w:t>
            </w:r>
          </w:p>
        </w:tc>
        <w:tc>
          <w:tcPr>
            <w:tcW w:w="1678" w:type="dxa"/>
            <w:shd w:val="clear" w:color="auto" w:fill="FFC775"/>
          </w:tcPr>
          <w:p w14:paraId="57766AC5" w14:textId="77777777" w:rsidR="00AD495E" w:rsidRDefault="00AD495E" w:rsidP="00BA547A">
            <w:pPr>
              <w:rPr>
                <w:rFonts w:asciiTheme="minorHAnsi" w:hAnsiTheme="minorHAnsi"/>
                <w:b/>
              </w:rPr>
            </w:pPr>
          </w:p>
          <w:p w14:paraId="17687957" w14:textId="78FC9E8F" w:rsidR="00CB0471" w:rsidRPr="00AD495E" w:rsidRDefault="00CB0471" w:rsidP="00BA547A">
            <w:pPr>
              <w:rPr>
                <w:rFonts w:asciiTheme="minorHAnsi" w:hAnsiTheme="minorHAnsi"/>
                <w:b/>
              </w:rPr>
            </w:pPr>
            <w:r w:rsidRPr="00AD495E">
              <w:rPr>
                <w:rFonts w:asciiTheme="minorHAnsi" w:hAnsiTheme="minorHAnsi"/>
                <w:b/>
              </w:rPr>
              <w:t xml:space="preserve">Advanced </w:t>
            </w:r>
            <w:r w:rsidR="00346FCA" w:rsidRPr="00AD495E">
              <w:rPr>
                <w:rFonts w:asciiTheme="minorHAnsi" w:hAnsiTheme="minorHAnsi"/>
                <w:b/>
              </w:rPr>
              <w:t>beginner</w:t>
            </w:r>
          </w:p>
        </w:tc>
        <w:tc>
          <w:tcPr>
            <w:tcW w:w="3595" w:type="dxa"/>
            <w:shd w:val="clear" w:color="auto" w:fill="FFC775"/>
          </w:tcPr>
          <w:p w14:paraId="74EAD989" w14:textId="77777777" w:rsidR="00AD495E" w:rsidRDefault="00AD495E" w:rsidP="00BA547A">
            <w:pPr>
              <w:rPr>
                <w:rFonts w:asciiTheme="minorHAnsi" w:hAnsiTheme="minorHAnsi"/>
                <w:b/>
              </w:rPr>
            </w:pPr>
          </w:p>
          <w:p w14:paraId="79F0C644" w14:textId="77777777" w:rsidR="00CB0471" w:rsidRDefault="00CB0471" w:rsidP="00BA547A">
            <w:pPr>
              <w:rPr>
                <w:rFonts w:asciiTheme="minorHAnsi" w:hAnsiTheme="minorHAnsi"/>
                <w:b/>
              </w:rPr>
            </w:pPr>
            <w:r w:rsidRPr="00AD495E">
              <w:rPr>
                <w:rFonts w:asciiTheme="minorHAnsi" w:hAnsiTheme="minorHAnsi"/>
                <w:b/>
              </w:rPr>
              <w:t xml:space="preserve">Participation and/or </w:t>
            </w:r>
            <w:r w:rsidR="00346FCA" w:rsidRPr="00AD495E">
              <w:rPr>
                <w:rFonts w:asciiTheme="minorHAnsi" w:hAnsiTheme="minorHAnsi"/>
                <w:b/>
              </w:rPr>
              <w:t>identification</w:t>
            </w:r>
          </w:p>
          <w:p w14:paraId="6F80ACB8" w14:textId="75289F6D" w:rsidR="00AD495E" w:rsidRPr="00AD495E" w:rsidRDefault="00AD495E" w:rsidP="00BA547A">
            <w:pPr>
              <w:rPr>
                <w:rFonts w:asciiTheme="minorHAnsi" w:hAnsiTheme="minorHAnsi"/>
                <w:b/>
              </w:rPr>
            </w:pPr>
          </w:p>
        </w:tc>
        <w:tc>
          <w:tcPr>
            <w:tcW w:w="2500" w:type="dxa"/>
            <w:shd w:val="clear" w:color="auto" w:fill="FFC775"/>
          </w:tcPr>
          <w:p w14:paraId="70A85208" w14:textId="77777777" w:rsidR="00AD495E" w:rsidRDefault="00AD495E" w:rsidP="00BA547A">
            <w:pPr>
              <w:rPr>
                <w:rFonts w:asciiTheme="minorHAnsi" w:hAnsiTheme="minorHAnsi"/>
                <w:b/>
              </w:rPr>
            </w:pPr>
          </w:p>
          <w:p w14:paraId="641A3AA7" w14:textId="32791E1F" w:rsidR="00CB0471" w:rsidRPr="00AD495E" w:rsidRDefault="00CB0471" w:rsidP="00BA547A">
            <w:pPr>
              <w:rPr>
                <w:rFonts w:asciiTheme="minorHAnsi" w:hAnsiTheme="minorHAnsi"/>
                <w:b/>
              </w:rPr>
            </w:pPr>
            <w:r w:rsidRPr="00AD495E">
              <w:rPr>
                <w:rFonts w:asciiTheme="minorHAnsi" w:hAnsiTheme="minorHAnsi"/>
                <w:b/>
              </w:rPr>
              <w:t xml:space="preserve">Indirect </w:t>
            </w:r>
            <w:r w:rsidR="00582209" w:rsidRPr="00AD495E">
              <w:rPr>
                <w:rFonts w:asciiTheme="minorHAnsi" w:hAnsiTheme="minorHAnsi"/>
                <w:b/>
              </w:rPr>
              <w:t>supervision</w:t>
            </w:r>
          </w:p>
        </w:tc>
      </w:tr>
      <w:tr w:rsidR="00CB0471" w:rsidRPr="00881A6F" w14:paraId="56973017" w14:textId="5D491486" w:rsidTr="00AD495E">
        <w:tc>
          <w:tcPr>
            <w:tcW w:w="2116" w:type="dxa"/>
            <w:shd w:val="clear" w:color="auto" w:fill="FF97CB"/>
          </w:tcPr>
          <w:p w14:paraId="74A84B33" w14:textId="77777777" w:rsidR="00AD495E" w:rsidRDefault="00AD495E" w:rsidP="00BA547A">
            <w:pPr>
              <w:rPr>
                <w:rFonts w:asciiTheme="minorHAnsi" w:hAnsiTheme="minorHAnsi"/>
                <w:b/>
              </w:rPr>
            </w:pPr>
          </w:p>
          <w:p w14:paraId="5DEEADB0" w14:textId="6B20455F" w:rsidR="00CB0471" w:rsidRPr="00AD495E" w:rsidRDefault="00CB0471" w:rsidP="00BA547A">
            <w:pPr>
              <w:rPr>
                <w:rFonts w:asciiTheme="minorHAnsi" w:hAnsiTheme="minorHAnsi"/>
                <w:b/>
              </w:rPr>
            </w:pPr>
            <w:r w:rsidRPr="00AD495E">
              <w:rPr>
                <w:rFonts w:asciiTheme="minorHAnsi" w:hAnsiTheme="minorHAnsi"/>
                <w:b/>
              </w:rPr>
              <w:t>Year 4 Supernumerary</w:t>
            </w:r>
          </w:p>
        </w:tc>
        <w:tc>
          <w:tcPr>
            <w:tcW w:w="1678" w:type="dxa"/>
            <w:shd w:val="clear" w:color="auto" w:fill="FF97CB"/>
          </w:tcPr>
          <w:p w14:paraId="6C18209E" w14:textId="77777777" w:rsidR="00AD495E" w:rsidRDefault="00AD495E" w:rsidP="00BA547A">
            <w:pPr>
              <w:rPr>
                <w:rFonts w:asciiTheme="minorHAnsi" w:hAnsiTheme="minorHAnsi"/>
                <w:b/>
              </w:rPr>
            </w:pPr>
          </w:p>
          <w:p w14:paraId="24F313BE" w14:textId="77777777" w:rsidR="00CB0471" w:rsidRDefault="00CB0471" w:rsidP="00BA547A">
            <w:pPr>
              <w:rPr>
                <w:rFonts w:asciiTheme="minorHAnsi" w:hAnsiTheme="minorHAnsi"/>
                <w:b/>
              </w:rPr>
            </w:pPr>
            <w:r w:rsidRPr="00AD495E">
              <w:rPr>
                <w:rFonts w:asciiTheme="minorHAnsi" w:hAnsiTheme="minorHAnsi"/>
                <w:b/>
              </w:rPr>
              <w:t xml:space="preserve">Advanced </w:t>
            </w:r>
            <w:r w:rsidR="00346FCA" w:rsidRPr="00AD495E">
              <w:rPr>
                <w:rFonts w:asciiTheme="minorHAnsi" w:hAnsiTheme="minorHAnsi"/>
                <w:b/>
              </w:rPr>
              <w:t>beginner</w:t>
            </w:r>
          </w:p>
          <w:p w14:paraId="0F749A10" w14:textId="6B8558F6" w:rsidR="00AD495E" w:rsidRPr="00AD495E" w:rsidRDefault="00AD495E" w:rsidP="00BA547A">
            <w:pPr>
              <w:rPr>
                <w:rFonts w:asciiTheme="minorHAnsi" w:hAnsiTheme="minorHAnsi"/>
                <w:b/>
              </w:rPr>
            </w:pPr>
          </w:p>
        </w:tc>
        <w:tc>
          <w:tcPr>
            <w:tcW w:w="3595" w:type="dxa"/>
            <w:shd w:val="clear" w:color="auto" w:fill="FF97CB"/>
          </w:tcPr>
          <w:p w14:paraId="6D4ADD49" w14:textId="77777777" w:rsidR="00AD495E" w:rsidRDefault="00AD495E" w:rsidP="00BA547A">
            <w:pPr>
              <w:rPr>
                <w:rFonts w:asciiTheme="minorHAnsi" w:hAnsiTheme="minorHAnsi"/>
                <w:b/>
              </w:rPr>
            </w:pPr>
          </w:p>
          <w:p w14:paraId="288A2416" w14:textId="1E03B648" w:rsidR="00CB0471" w:rsidRPr="00AD495E" w:rsidRDefault="00CB0471" w:rsidP="00BA547A">
            <w:pPr>
              <w:rPr>
                <w:rFonts w:asciiTheme="minorHAnsi" w:hAnsiTheme="minorHAnsi"/>
                <w:b/>
              </w:rPr>
            </w:pPr>
            <w:r w:rsidRPr="00AD495E">
              <w:rPr>
                <w:rFonts w:asciiTheme="minorHAnsi" w:hAnsiTheme="minorHAnsi"/>
                <w:b/>
              </w:rPr>
              <w:t>Identification</w:t>
            </w:r>
          </w:p>
        </w:tc>
        <w:tc>
          <w:tcPr>
            <w:tcW w:w="2500" w:type="dxa"/>
            <w:shd w:val="clear" w:color="auto" w:fill="FF97CB"/>
          </w:tcPr>
          <w:p w14:paraId="045FE117" w14:textId="77777777" w:rsidR="00AD495E" w:rsidRDefault="00AD495E" w:rsidP="00BA547A">
            <w:pPr>
              <w:rPr>
                <w:rFonts w:asciiTheme="minorHAnsi" w:hAnsiTheme="minorHAnsi"/>
                <w:b/>
              </w:rPr>
            </w:pPr>
          </w:p>
          <w:p w14:paraId="57A53C2F" w14:textId="75B2BD11" w:rsidR="00CB0471" w:rsidRPr="00AD495E" w:rsidRDefault="00CB0471" w:rsidP="00BA547A">
            <w:pPr>
              <w:rPr>
                <w:rFonts w:asciiTheme="minorHAnsi" w:hAnsiTheme="minorHAnsi"/>
                <w:b/>
              </w:rPr>
            </w:pPr>
            <w:r w:rsidRPr="00AD495E">
              <w:rPr>
                <w:rFonts w:asciiTheme="minorHAnsi" w:hAnsiTheme="minorHAnsi"/>
                <w:b/>
              </w:rPr>
              <w:t xml:space="preserve">Distant </w:t>
            </w:r>
            <w:r w:rsidR="00582209" w:rsidRPr="00AD495E">
              <w:rPr>
                <w:rFonts w:asciiTheme="minorHAnsi" w:hAnsiTheme="minorHAnsi"/>
                <w:b/>
              </w:rPr>
              <w:t>supervision</w:t>
            </w:r>
          </w:p>
        </w:tc>
      </w:tr>
      <w:tr w:rsidR="00CB0471" w:rsidRPr="00881A6F" w14:paraId="261E0A67" w14:textId="7902B94D" w:rsidTr="00AD495E">
        <w:tc>
          <w:tcPr>
            <w:tcW w:w="2116" w:type="dxa"/>
            <w:shd w:val="clear" w:color="auto" w:fill="EC9BFF"/>
          </w:tcPr>
          <w:p w14:paraId="7759E2D4" w14:textId="77777777" w:rsidR="00AD495E" w:rsidRDefault="00AD495E" w:rsidP="00BA547A">
            <w:pPr>
              <w:rPr>
                <w:rFonts w:asciiTheme="minorHAnsi" w:hAnsiTheme="minorHAnsi"/>
                <w:b/>
              </w:rPr>
            </w:pPr>
          </w:p>
          <w:p w14:paraId="1C492F3A" w14:textId="77777777" w:rsidR="00CB0471" w:rsidRDefault="00CB0471" w:rsidP="00BA547A">
            <w:pPr>
              <w:rPr>
                <w:rFonts w:asciiTheme="minorHAnsi" w:hAnsiTheme="minorHAnsi"/>
                <w:b/>
              </w:rPr>
            </w:pPr>
            <w:r w:rsidRPr="00AD495E">
              <w:rPr>
                <w:rFonts w:asciiTheme="minorHAnsi" w:hAnsiTheme="minorHAnsi"/>
                <w:b/>
              </w:rPr>
              <w:t>Year 4/4.5 Internship</w:t>
            </w:r>
          </w:p>
          <w:p w14:paraId="011CC2DE" w14:textId="61EC5192" w:rsidR="00AD495E" w:rsidRPr="00AD495E" w:rsidRDefault="00AD495E" w:rsidP="00BA547A">
            <w:pPr>
              <w:rPr>
                <w:rFonts w:asciiTheme="minorHAnsi" w:hAnsiTheme="minorHAnsi"/>
                <w:b/>
              </w:rPr>
            </w:pPr>
          </w:p>
        </w:tc>
        <w:tc>
          <w:tcPr>
            <w:tcW w:w="1678" w:type="dxa"/>
            <w:shd w:val="clear" w:color="auto" w:fill="EC9BFF"/>
          </w:tcPr>
          <w:p w14:paraId="4E5FD03B" w14:textId="77777777" w:rsidR="00AD495E" w:rsidRDefault="00AD495E" w:rsidP="00BA547A">
            <w:pPr>
              <w:rPr>
                <w:rFonts w:asciiTheme="minorHAnsi" w:hAnsiTheme="minorHAnsi"/>
                <w:b/>
              </w:rPr>
            </w:pPr>
          </w:p>
          <w:p w14:paraId="4B60A95D" w14:textId="71A03907" w:rsidR="00CB0471" w:rsidRPr="00AD495E" w:rsidRDefault="00CB0471" w:rsidP="00BA547A">
            <w:pPr>
              <w:rPr>
                <w:rFonts w:asciiTheme="minorHAnsi" w:hAnsiTheme="minorHAnsi"/>
                <w:b/>
              </w:rPr>
            </w:pPr>
            <w:r w:rsidRPr="00AD495E">
              <w:rPr>
                <w:rFonts w:asciiTheme="minorHAnsi" w:hAnsiTheme="minorHAnsi"/>
                <w:b/>
              </w:rPr>
              <w:t>Competent</w:t>
            </w:r>
          </w:p>
        </w:tc>
        <w:tc>
          <w:tcPr>
            <w:tcW w:w="3595" w:type="dxa"/>
            <w:shd w:val="clear" w:color="auto" w:fill="EC9BFF"/>
          </w:tcPr>
          <w:p w14:paraId="4CC452F5" w14:textId="77777777" w:rsidR="00AD495E" w:rsidRDefault="00AD495E" w:rsidP="00BA547A">
            <w:pPr>
              <w:rPr>
                <w:rFonts w:asciiTheme="minorHAnsi" w:hAnsiTheme="minorHAnsi"/>
                <w:b/>
              </w:rPr>
            </w:pPr>
          </w:p>
          <w:p w14:paraId="476C7053" w14:textId="650C1E00" w:rsidR="00CB0471" w:rsidRPr="00AD495E" w:rsidRDefault="004C4639" w:rsidP="00BA547A">
            <w:pPr>
              <w:rPr>
                <w:rFonts w:asciiTheme="minorHAnsi" w:hAnsiTheme="minorHAnsi"/>
                <w:b/>
              </w:rPr>
            </w:pPr>
            <w:r w:rsidRPr="00AD495E">
              <w:rPr>
                <w:rFonts w:asciiTheme="minorHAnsi" w:hAnsiTheme="minorHAnsi"/>
                <w:b/>
              </w:rPr>
              <w:t xml:space="preserve">Internalisation and </w:t>
            </w:r>
            <w:r w:rsidR="00346FCA" w:rsidRPr="00AD495E">
              <w:rPr>
                <w:rFonts w:asciiTheme="minorHAnsi" w:hAnsiTheme="minorHAnsi"/>
                <w:b/>
              </w:rPr>
              <w:t>dissemination</w:t>
            </w:r>
          </w:p>
        </w:tc>
        <w:tc>
          <w:tcPr>
            <w:tcW w:w="2500" w:type="dxa"/>
            <w:shd w:val="clear" w:color="auto" w:fill="EC9BFF"/>
          </w:tcPr>
          <w:p w14:paraId="22AF4D95" w14:textId="77777777" w:rsidR="00AD495E" w:rsidRDefault="00AD495E" w:rsidP="00BA547A">
            <w:pPr>
              <w:rPr>
                <w:rFonts w:asciiTheme="minorHAnsi" w:hAnsiTheme="minorHAnsi"/>
                <w:b/>
              </w:rPr>
            </w:pPr>
          </w:p>
          <w:p w14:paraId="788BC431" w14:textId="1CE7C456" w:rsidR="00CB0471" w:rsidRPr="00AD495E" w:rsidRDefault="00CB0471" w:rsidP="00BA547A">
            <w:pPr>
              <w:rPr>
                <w:rFonts w:asciiTheme="minorHAnsi" w:hAnsiTheme="minorHAnsi"/>
                <w:b/>
              </w:rPr>
            </w:pPr>
            <w:r w:rsidRPr="00AD495E">
              <w:rPr>
                <w:rFonts w:asciiTheme="minorHAnsi" w:hAnsiTheme="minorHAnsi"/>
                <w:b/>
              </w:rPr>
              <w:t xml:space="preserve">Distant </w:t>
            </w:r>
            <w:r w:rsidR="00582209" w:rsidRPr="00AD495E">
              <w:rPr>
                <w:rFonts w:asciiTheme="minorHAnsi" w:hAnsiTheme="minorHAnsi"/>
                <w:b/>
              </w:rPr>
              <w:t>supervision</w:t>
            </w:r>
          </w:p>
        </w:tc>
      </w:tr>
    </w:tbl>
    <w:p w14:paraId="235D19D3" w14:textId="77777777" w:rsidR="00BA547A" w:rsidRPr="00881A6F" w:rsidRDefault="00BA547A" w:rsidP="003B6C53">
      <w:pPr>
        <w:rPr>
          <w:rFonts w:asciiTheme="minorHAnsi" w:hAnsiTheme="minorHAnsi"/>
        </w:rPr>
      </w:pPr>
    </w:p>
    <w:p w14:paraId="480D21D2" w14:textId="77777777" w:rsidR="00AD495E" w:rsidRDefault="00AD495E" w:rsidP="00F16460">
      <w:pPr>
        <w:pStyle w:val="Heading1"/>
        <w:numPr>
          <w:ilvl w:val="0"/>
          <w:numId w:val="0"/>
        </w:numPr>
        <w:ind w:left="357" w:hanging="357"/>
        <w:rPr>
          <w:rFonts w:asciiTheme="minorHAnsi" w:hAnsiTheme="minorHAnsi"/>
          <w:color w:val="70AD47" w:themeColor="accent6"/>
        </w:rPr>
      </w:pPr>
    </w:p>
    <w:p w14:paraId="7059FC77" w14:textId="77777777" w:rsidR="00A8584F" w:rsidRDefault="00A8584F" w:rsidP="00A8584F"/>
    <w:p w14:paraId="47376242" w14:textId="77777777" w:rsidR="00A8584F" w:rsidRDefault="00A8584F" w:rsidP="00A8584F"/>
    <w:p w14:paraId="32C14F93" w14:textId="77777777" w:rsidR="00A8584F" w:rsidRDefault="00A8584F" w:rsidP="00A8584F"/>
    <w:p w14:paraId="3D168CD3" w14:textId="77777777" w:rsidR="00A8584F" w:rsidRDefault="00A8584F" w:rsidP="00A8584F"/>
    <w:p w14:paraId="25254D00" w14:textId="77777777" w:rsidR="00A8584F" w:rsidRDefault="00A8584F" w:rsidP="00A8584F"/>
    <w:p w14:paraId="2307C461" w14:textId="77777777" w:rsidR="00A8584F" w:rsidRPr="00A8584F" w:rsidRDefault="00A8584F" w:rsidP="00A8584F"/>
    <w:p w14:paraId="4AF9BBF8" w14:textId="6B0B82D9" w:rsidR="007D3DBD" w:rsidRPr="00881A6F" w:rsidRDefault="008B68DB" w:rsidP="00F16460">
      <w:pPr>
        <w:pStyle w:val="Heading1"/>
        <w:numPr>
          <w:ilvl w:val="0"/>
          <w:numId w:val="0"/>
        </w:numPr>
        <w:ind w:left="357" w:hanging="357"/>
        <w:rPr>
          <w:rFonts w:asciiTheme="minorHAnsi" w:hAnsiTheme="minorHAnsi"/>
          <w:color w:val="70AD47" w:themeColor="accent6"/>
          <w:sz w:val="32"/>
        </w:rPr>
      </w:pPr>
      <w:r w:rsidRPr="00881A6F">
        <w:rPr>
          <w:rFonts w:asciiTheme="minorHAnsi" w:hAnsiTheme="minorHAnsi"/>
          <w:color w:val="70AD47" w:themeColor="accent6"/>
          <w:sz w:val="32"/>
        </w:rPr>
        <w:lastRenderedPageBreak/>
        <w:t>Supervision for Undergraduate</w:t>
      </w:r>
      <w:r w:rsidR="008B2300" w:rsidRPr="00881A6F">
        <w:rPr>
          <w:rFonts w:asciiTheme="minorHAnsi" w:hAnsiTheme="minorHAnsi"/>
          <w:color w:val="70AD47" w:themeColor="accent6"/>
          <w:sz w:val="32"/>
        </w:rPr>
        <w:t xml:space="preserve"> Nursing Student</w:t>
      </w:r>
      <w:r w:rsidR="00582209">
        <w:rPr>
          <w:rFonts w:asciiTheme="minorHAnsi" w:hAnsiTheme="minorHAnsi"/>
          <w:color w:val="70AD47" w:themeColor="accent6"/>
          <w:sz w:val="32"/>
        </w:rPr>
        <w:t>s</w:t>
      </w:r>
      <w:r w:rsidRPr="00881A6F">
        <w:rPr>
          <w:rFonts w:asciiTheme="minorHAnsi" w:hAnsiTheme="minorHAnsi"/>
          <w:color w:val="70AD47" w:themeColor="accent6"/>
          <w:sz w:val="32"/>
          <w:vertAlign w:val="superscript"/>
        </w:rPr>
        <w:footnoteReference w:id="2"/>
      </w:r>
      <w:bookmarkStart w:id="9" w:name="_Toc475969488"/>
      <w:bookmarkEnd w:id="8"/>
    </w:p>
    <w:p w14:paraId="29B17ADA" w14:textId="77777777" w:rsidR="008B68DB" w:rsidRPr="00881A6F" w:rsidRDefault="008B68DB" w:rsidP="00FB3D26">
      <w:pPr>
        <w:pStyle w:val="HeadingA"/>
      </w:pPr>
      <w:r w:rsidRPr="00881A6F">
        <w:t>Existing standards for undergraduate nursing education programmes</w:t>
      </w:r>
      <w:bookmarkEnd w:id="9"/>
      <w:r w:rsidRPr="00881A6F">
        <w:t xml:space="preserve"> </w:t>
      </w:r>
    </w:p>
    <w:p w14:paraId="053EEBC4" w14:textId="475699BB" w:rsidR="008B68DB" w:rsidRPr="00881A6F" w:rsidRDefault="008B68DB" w:rsidP="00C65DF9">
      <w:pPr>
        <w:pStyle w:val="NoSpacing"/>
        <w:spacing w:line="360" w:lineRule="auto"/>
        <w:jc w:val="both"/>
        <w:rPr>
          <w:rStyle w:val="Emphasis"/>
          <w:rFonts w:asciiTheme="minorHAnsi" w:hAnsiTheme="minorHAnsi" w:cstheme="minorHAnsi"/>
          <w:i w:val="0"/>
          <w:sz w:val="22"/>
          <w:szCs w:val="22"/>
        </w:rPr>
      </w:pPr>
      <w:r w:rsidRPr="00881A6F">
        <w:rPr>
          <w:rStyle w:val="Emphasis"/>
          <w:rFonts w:asciiTheme="minorHAnsi" w:hAnsiTheme="minorHAnsi" w:cstheme="minorHAnsi"/>
          <w:i w:val="0"/>
          <w:sz w:val="22"/>
          <w:szCs w:val="22"/>
        </w:rPr>
        <w:t xml:space="preserve">Supervision requirements of undergraduate nursing students by </w:t>
      </w:r>
      <w:r w:rsidR="0082511A">
        <w:rPr>
          <w:rStyle w:val="Emphasis"/>
          <w:rFonts w:asciiTheme="minorHAnsi" w:hAnsiTheme="minorHAnsi" w:cstheme="minorHAnsi"/>
          <w:i w:val="0"/>
          <w:sz w:val="22"/>
          <w:szCs w:val="22"/>
        </w:rPr>
        <w:t>P</w:t>
      </w:r>
      <w:r w:rsidR="0082511A" w:rsidRPr="00881A6F">
        <w:rPr>
          <w:rStyle w:val="Emphasis"/>
          <w:rFonts w:asciiTheme="minorHAnsi" w:hAnsiTheme="minorHAnsi" w:cstheme="minorHAnsi"/>
          <w:i w:val="0"/>
          <w:sz w:val="22"/>
          <w:szCs w:val="22"/>
        </w:rPr>
        <w:t xml:space="preserve">receptors </w:t>
      </w:r>
      <w:r w:rsidRPr="00881A6F">
        <w:rPr>
          <w:rStyle w:val="Emphasis"/>
          <w:rFonts w:asciiTheme="minorHAnsi" w:hAnsiTheme="minorHAnsi" w:cstheme="minorHAnsi"/>
          <w:i w:val="0"/>
          <w:sz w:val="22"/>
          <w:szCs w:val="22"/>
        </w:rPr>
        <w:t>throughout the four</w:t>
      </w:r>
      <w:r w:rsidR="004F7FBA" w:rsidRPr="00881A6F">
        <w:rPr>
          <w:rStyle w:val="Emphasis"/>
          <w:rFonts w:asciiTheme="minorHAnsi" w:hAnsiTheme="minorHAnsi" w:cstheme="minorHAnsi"/>
          <w:i w:val="0"/>
          <w:sz w:val="22"/>
          <w:szCs w:val="22"/>
        </w:rPr>
        <w:t>/four</w:t>
      </w:r>
      <w:r w:rsidR="00346FCA">
        <w:rPr>
          <w:rStyle w:val="Emphasis"/>
          <w:rFonts w:asciiTheme="minorHAnsi" w:hAnsiTheme="minorHAnsi" w:cstheme="minorHAnsi"/>
          <w:i w:val="0"/>
          <w:sz w:val="22"/>
          <w:szCs w:val="22"/>
        </w:rPr>
        <w:t>-</w:t>
      </w:r>
      <w:r w:rsidR="004F7FBA" w:rsidRPr="00881A6F">
        <w:rPr>
          <w:rStyle w:val="Emphasis"/>
          <w:rFonts w:asciiTheme="minorHAnsi" w:hAnsiTheme="minorHAnsi" w:cstheme="minorHAnsi"/>
          <w:i w:val="0"/>
          <w:sz w:val="22"/>
          <w:szCs w:val="22"/>
        </w:rPr>
        <w:t>and</w:t>
      </w:r>
      <w:r w:rsidR="00346FCA">
        <w:rPr>
          <w:rStyle w:val="Emphasis"/>
          <w:rFonts w:asciiTheme="minorHAnsi" w:hAnsiTheme="minorHAnsi" w:cstheme="minorHAnsi"/>
          <w:i w:val="0"/>
          <w:sz w:val="22"/>
          <w:szCs w:val="22"/>
        </w:rPr>
        <w:t>-</w:t>
      </w:r>
      <w:r w:rsidR="004F7FBA" w:rsidRPr="00881A6F">
        <w:rPr>
          <w:rStyle w:val="Emphasis"/>
          <w:rFonts w:asciiTheme="minorHAnsi" w:hAnsiTheme="minorHAnsi" w:cstheme="minorHAnsi"/>
          <w:i w:val="0"/>
          <w:sz w:val="22"/>
          <w:szCs w:val="22"/>
        </w:rPr>
        <w:t>a</w:t>
      </w:r>
      <w:r w:rsidR="00346FCA">
        <w:rPr>
          <w:rStyle w:val="Emphasis"/>
          <w:rFonts w:asciiTheme="minorHAnsi" w:hAnsiTheme="minorHAnsi" w:cstheme="minorHAnsi"/>
          <w:i w:val="0"/>
          <w:sz w:val="22"/>
          <w:szCs w:val="22"/>
        </w:rPr>
        <w:t>-</w:t>
      </w:r>
      <w:r w:rsidR="004F7FBA" w:rsidRPr="00881A6F">
        <w:rPr>
          <w:rStyle w:val="Emphasis"/>
          <w:rFonts w:asciiTheme="minorHAnsi" w:hAnsiTheme="minorHAnsi" w:cstheme="minorHAnsi"/>
          <w:i w:val="0"/>
          <w:sz w:val="22"/>
          <w:szCs w:val="22"/>
        </w:rPr>
        <w:t>half years</w:t>
      </w:r>
      <w:r w:rsidRPr="00881A6F">
        <w:rPr>
          <w:rStyle w:val="Emphasis"/>
          <w:rFonts w:asciiTheme="minorHAnsi" w:hAnsiTheme="minorHAnsi" w:cstheme="minorHAnsi"/>
          <w:i w:val="0"/>
          <w:sz w:val="22"/>
          <w:szCs w:val="22"/>
        </w:rPr>
        <w:t xml:space="preserve"> of the programme are explicitly defined within the </w:t>
      </w:r>
      <w:r w:rsidR="00001DD4" w:rsidRPr="00881A6F">
        <w:rPr>
          <w:rFonts w:asciiTheme="minorHAnsi" w:hAnsiTheme="minorHAnsi" w:cstheme="minorHAnsi"/>
          <w:sz w:val="22"/>
          <w:szCs w:val="22"/>
          <w:lang w:val="en-US"/>
        </w:rPr>
        <w:t xml:space="preserve">Nurse Registration Programmes Standards and Requirements </w:t>
      </w:r>
      <w:r w:rsidRPr="00881A6F">
        <w:rPr>
          <w:rStyle w:val="Emphasis"/>
          <w:rFonts w:asciiTheme="minorHAnsi" w:hAnsiTheme="minorHAnsi" w:cstheme="minorHAnsi"/>
          <w:i w:val="0"/>
          <w:sz w:val="22"/>
          <w:szCs w:val="22"/>
        </w:rPr>
        <w:t>(</w:t>
      </w:r>
      <w:r w:rsidR="00001DD4" w:rsidRPr="00881A6F">
        <w:rPr>
          <w:rStyle w:val="Emphasis"/>
          <w:rFonts w:asciiTheme="minorHAnsi" w:hAnsiTheme="minorHAnsi" w:cstheme="minorHAnsi"/>
          <w:i w:val="0"/>
          <w:sz w:val="22"/>
          <w:szCs w:val="22"/>
        </w:rPr>
        <w:t xml:space="preserve">NMBI, </w:t>
      </w:r>
      <w:r w:rsidRPr="00881A6F">
        <w:rPr>
          <w:rStyle w:val="Emphasis"/>
          <w:rFonts w:asciiTheme="minorHAnsi" w:hAnsiTheme="minorHAnsi" w:cstheme="minorHAnsi"/>
          <w:i w:val="0"/>
          <w:sz w:val="22"/>
          <w:szCs w:val="22"/>
        </w:rPr>
        <w:t>2016) document</w:t>
      </w:r>
      <w:r w:rsidR="00001DD4" w:rsidRPr="00881A6F">
        <w:rPr>
          <w:rStyle w:val="Emphasis"/>
          <w:rFonts w:asciiTheme="minorHAnsi" w:hAnsiTheme="minorHAnsi" w:cstheme="minorHAnsi"/>
          <w:i w:val="0"/>
          <w:sz w:val="22"/>
          <w:szCs w:val="22"/>
        </w:rPr>
        <w:t>. The</w:t>
      </w:r>
      <w:r w:rsidRPr="00881A6F">
        <w:rPr>
          <w:rStyle w:val="Emphasis"/>
          <w:rFonts w:asciiTheme="minorHAnsi" w:hAnsiTheme="minorHAnsi" w:cstheme="minorHAnsi"/>
          <w:i w:val="0"/>
          <w:sz w:val="22"/>
          <w:szCs w:val="22"/>
        </w:rPr>
        <w:t xml:space="preserve"> Explanation of Terms (</w:t>
      </w:r>
      <w:r w:rsidR="006C145E" w:rsidRPr="00881A6F">
        <w:rPr>
          <w:rStyle w:val="Emphasis"/>
          <w:rFonts w:asciiTheme="minorHAnsi" w:hAnsiTheme="minorHAnsi" w:cstheme="minorHAnsi"/>
          <w:i w:val="0"/>
          <w:sz w:val="22"/>
          <w:szCs w:val="22"/>
        </w:rPr>
        <w:t>p</w:t>
      </w:r>
      <w:r w:rsidRPr="00881A6F">
        <w:rPr>
          <w:rStyle w:val="Emphasis"/>
          <w:rFonts w:asciiTheme="minorHAnsi" w:hAnsiTheme="minorHAnsi" w:cstheme="minorHAnsi"/>
          <w:i w:val="0"/>
          <w:sz w:val="22"/>
          <w:szCs w:val="22"/>
        </w:rPr>
        <w:t>age 135) describes indirect and direct supervision with</w:t>
      </w:r>
      <w:r w:rsidR="00001DD4" w:rsidRPr="00881A6F">
        <w:rPr>
          <w:rStyle w:val="Emphasis"/>
          <w:rFonts w:asciiTheme="minorHAnsi" w:hAnsiTheme="minorHAnsi" w:cstheme="minorHAnsi"/>
          <w:i w:val="0"/>
          <w:sz w:val="22"/>
          <w:szCs w:val="22"/>
        </w:rPr>
        <w:t>in</w:t>
      </w:r>
      <w:r w:rsidRPr="00881A6F">
        <w:rPr>
          <w:rStyle w:val="Emphasis"/>
          <w:rFonts w:asciiTheme="minorHAnsi" w:hAnsiTheme="minorHAnsi" w:cstheme="minorHAnsi"/>
          <w:i w:val="0"/>
          <w:sz w:val="22"/>
          <w:szCs w:val="22"/>
        </w:rPr>
        <w:t xml:space="preserve"> the context of the Scope of Nursing and Midwifery Practice Framework. </w:t>
      </w:r>
      <w:r w:rsidR="00B56683" w:rsidRPr="00881A6F">
        <w:rPr>
          <w:rStyle w:val="Emphasis"/>
          <w:rFonts w:asciiTheme="minorHAnsi" w:hAnsiTheme="minorHAnsi" w:cstheme="minorHAnsi"/>
          <w:i w:val="0"/>
          <w:sz w:val="22"/>
          <w:szCs w:val="22"/>
        </w:rPr>
        <w:t xml:space="preserve"> </w:t>
      </w:r>
    </w:p>
    <w:p w14:paraId="59E76ADC" w14:textId="77777777" w:rsidR="008B68DB" w:rsidRPr="00AD495E" w:rsidRDefault="008B68DB" w:rsidP="00C65DF9">
      <w:pPr>
        <w:pStyle w:val="NoSpacing"/>
        <w:spacing w:line="360" w:lineRule="auto"/>
        <w:jc w:val="both"/>
        <w:rPr>
          <w:rStyle w:val="Emphasis"/>
          <w:rFonts w:asciiTheme="minorHAnsi" w:hAnsiTheme="minorHAnsi" w:cstheme="minorHAnsi"/>
          <w:b/>
          <w:i w:val="0"/>
          <w:sz w:val="20"/>
          <w:szCs w:val="22"/>
        </w:rPr>
      </w:pPr>
    </w:p>
    <w:p w14:paraId="1DFB5DA7" w14:textId="77777777" w:rsidR="008B68DB" w:rsidRPr="008F37D6" w:rsidRDefault="008B68DB" w:rsidP="00FB3D26">
      <w:pPr>
        <w:pStyle w:val="HeadingA"/>
      </w:pPr>
      <w:bookmarkStart w:id="10" w:name="_Toc475969489"/>
      <w:r w:rsidRPr="008F37D6">
        <w:t>Supervision</w:t>
      </w:r>
      <w:bookmarkEnd w:id="10"/>
    </w:p>
    <w:p w14:paraId="2698912D" w14:textId="52691A3D" w:rsidR="008B68DB" w:rsidRPr="00881A6F" w:rsidRDefault="008B68DB" w:rsidP="00F16460">
      <w:pPr>
        <w:pStyle w:val="NoSpacing"/>
        <w:spacing w:line="360" w:lineRule="auto"/>
        <w:jc w:val="both"/>
        <w:rPr>
          <w:rFonts w:asciiTheme="minorHAnsi" w:hAnsiTheme="minorHAnsi" w:cstheme="minorHAnsi"/>
          <w:color w:val="000000"/>
          <w:sz w:val="22"/>
          <w:szCs w:val="22"/>
        </w:rPr>
      </w:pPr>
      <w:r w:rsidRPr="00881A6F">
        <w:rPr>
          <w:rFonts w:asciiTheme="minorHAnsi" w:hAnsiTheme="minorHAnsi" w:cstheme="minorHAnsi"/>
          <w:color w:val="000000"/>
          <w:sz w:val="22"/>
          <w:szCs w:val="22"/>
        </w:rPr>
        <w:t xml:space="preserve">Supervision is defined by </w:t>
      </w:r>
      <w:r w:rsidR="00001DD4" w:rsidRPr="00881A6F">
        <w:rPr>
          <w:rFonts w:asciiTheme="minorHAnsi" w:hAnsiTheme="minorHAnsi" w:cstheme="minorHAnsi"/>
          <w:color w:val="000000"/>
          <w:sz w:val="22"/>
          <w:szCs w:val="22"/>
        </w:rPr>
        <w:t>NMBI</w:t>
      </w:r>
      <w:r w:rsidRPr="00881A6F">
        <w:rPr>
          <w:rFonts w:asciiTheme="minorHAnsi" w:hAnsiTheme="minorHAnsi" w:cstheme="minorHAnsi"/>
          <w:color w:val="000000"/>
          <w:sz w:val="22"/>
          <w:szCs w:val="22"/>
        </w:rPr>
        <w:t xml:space="preserve"> as </w:t>
      </w:r>
      <w:r w:rsidR="00416EDF">
        <w:rPr>
          <w:rFonts w:asciiTheme="minorHAnsi" w:hAnsiTheme="minorHAnsi" w:cstheme="minorHAnsi"/>
          <w:color w:val="000000"/>
          <w:sz w:val="22"/>
          <w:szCs w:val="22"/>
        </w:rPr>
        <w:t>‘</w:t>
      </w:r>
      <w:r w:rsidRPr="00881A6F">
        <w:rPr>
          <w:rFonts w:asciiTheme="minorHAnsi" w:hAnsiTheme="minorHAnsi" w:cstheme="minorHAnsi"/>
          <w:color w:val="000000"/>
          <w:sz w:val="22"/>
          <w:szCs w:val="22"/>
        </w:rPr>
        <w:t xml:space="preserve">the provision of oversight, direction, guidance or support by a nurse or midwife to </w:t>
      </w:r>
      <w:r w:rsidR="000D6D2B" w:rsidRPr="00881A6F">
        <w:rPr>
          <w:rFonts w:asciiTheme="minorHAnsi" w:hAnsiTheme="minorHAnsi" w:cstheme="minorHAnsi"/>
          <w:sz w:val="22"/>
          <w:szCs w:val="22"/>
        </w:rPr>
        <w:t>nursing</w:t>
      </w:r>
      <w:r w:rsidR="000D6D2B" w:rsidRPr="00881A6F">
        <w:rPr>
          <w:rFonts w:asciiTheme="minorHAnsi" w:hAnsiTheme="minorHAnsi" w:cstheme="minorHAnsi"/>
          <w:color w:val="000000"/>
          <w:sz w:val="22"/>
          <w:szCs w:val="22"/>
        </w:rPr>
        <w:t xml:space="preserve"> </w:t>
      </w:r>
      <w:r w:rsidRPr="00881A6F">
        <w:rPr>
          <w:rFonts w:asciiTheme="minorHAnsi" w:hAnsiTheme="minorHAnsi" w:cstheme="minorHAnsi"/>
          <w:color w:val="000000"/>
          <w:sz w:val="22"/>
          <w:szCs w:val="22"/>
        </w:rPr>
        <w:t>students</w:t>
      </w:r>
      <w:r w:rsidR="00001DD4" w:rsidRPr="00881A6F">
        <w:rPr>
          <w:rFonts w:asciiTheme="minorHAnsi" w:hAnsiTheme="minorHAnsi" w:cstheme="minorHAnsi"/>
          <w:color w:val="000000"/>
          <w:sz w:val="22"/>
          <w:szCs w:val="22"/>
        </w:rPr>
        <w:t>.</w:t>
      </w:r>
      <w:r w:rsidRPr="00881A6F">
        <w:rPr>
          <w:rFonts w:asciiTheme="minorHAnsi" w:hAnsiTheme="minorHAnsi" w:cstheme="minorHAnsi"/>
          <w:color w:val="000000"/>
          <w:sz w:val="22"/>
          <w:szCs w:val="22"/>
        </w:rPr>
        <w:t xml:space="preserve"> Supervision may be di</w:t>
      </w:r>
      <w:r w:rsidR="004E6670" w:rsidRPr="00881A6F">
        <w:rPr>
          <w:rFonts w:asciiTheme="minorHAnsi" w:hAnsiTheme="minorHAnsi" w:cstheme="minorHAnsi"/>
          <w:color w:val="000000"/>
          <w:sz w:val="22"/>
          <w:szCs w:val="22"/>
        </w:rPr>
        <w:t>rect or indirect</w:t>
      </w:r>
      <w:r w:rsidR="00416EDF">
        <w:rPr>
          <w:rFonts w:asciiTheme="minorHAnsi" w:hAnsiTheme="minorHAnsi" w:cstheme="minorHAnsi"/>
          <w:color w:val="000000"/>
          <w:sz w:val="22"/>
          <w:szCs w:val="22"/>
        </w:rPr>
        <w:t>’</w:t>
      </w:r>
      <w:r w:rsidR="004E6670" w:rsidRPr="00881A6F">
        <w:rPr>
          <w:rFonts w:asciiTheme="minorHAnsi" w:hAnsiTheme="minorHAnsi" w:cstheme="minorHAnsi"/>
          <w:color w:val="000000"/>
          <w:sz w:val="22"/>
          <w:szCs w:val="22"/>
        </w:rPr>
        <w:t xml:space="preserve"> (NMBI, 201</w:t>
      </w:r>
      <w:r w:rsidR="00CB0471" w:rsidRPr="00881A6F">
        <w:rPr>
          <w:rFonts w:asciiTheme="minorHAnsi" w:hAnsiTheme="minorHAnsi" w:cstheme="minorHAnsi"/>
          <w:color w:val="000000"/>
          <w:sz w:val="22"/>
          <w:szCs w:val="22"/>
        </w:rPr>
        <w:t>6</w:t>
      </w:r>
      <w:r w:rsidRPr="00881A6F">
        <w:rPr>
          <w:rFonts w:asciiTheme="minorHAnsi" w:hAnsiTheme="minorHAnsi" w:cstheme="minorHAnsi"/>
          <w:color w:val="000000"/>
          <w:sz w:val="22"/>
          <w:szCs w:val="22"/>
        </w:rPr>
        <w:t>).</w:t>
      </w:r>
      <w:r w:rsidR="00B56683" w:rsidRPr="00881A6F">
        <w:rPr>
          <w:rFonts w:asciiTheme="minorHAnsi" w:hAnsiTheme="minorHAnsi" w:cstheme="minorHAnsi"/>
          <w:color w:val="000000"/>
          <w:sz w:val="22"/>
          <w:szCs w:val="22"/>
        </w:rPr>
        <w:t xml:space="preserve"> </w:t>
      </w:r>
      <w:r w:rsidR="00416EDF">
        <w:rPr>
          <w:rFonts w:asciiTheme="minorHAnsi" w:hAnsiTheme="minorHAnsi" w:cstheme="minorHAnsi"/>
          <w:color w:val="000000"/>
          <w:sz w:val="22"/>
          <w:szCs w:val="22"/>
        </w:rPr>
        <w:t>‘</w:t>
      </w:r>
      <w:r w:rsidRPr="00881A6F">
        <w:rPr>
          <w:rFonts w:asciiTheme="minorHAnsi" w:hAnsiTheme="minorHAnsi" w:cstheme="minorHAnsi"/>
          <w:i/>
          <w:color w:val="000000"/>
          <w:sz w:val="22"/>
          <w:szCs w:val="22"/>
        </w:rPr>
        <w:t xml:space="preserve">Direct supervision means that the supervising nurse or midwife is actually present and works with the </w:t>
      </w:r>
      <w:r w:rsidR="000D6D2B" w:rsidRPr="00881A6F">
        <w:rPr>
          <w:rFonts w:asciiTheme="minorHAnsi" w:hAnsiTheme="minorHAnsi" w:cstheme="minorHAnsi"/>
          <w:i/>
          <w:sz w:val="22"/>
          <w:szCs w:val="22"/>
        </w:rPr>
        <w:t>nursing</w:t>
      </w:r>
      <w:r w:rsidR="000D6D2B" w:rsidRPr="00881A6F">
        <w:rPr>
          <w:rFonts w:asciiTheme="minorHAnsi" w:hAnsiTheme="minorHAnsi" w:cstheme="minorHAnsi"/>
          <w:i/>
          <w:color w:val="000000"/>
          <w:sz w:val="22"/>
          <w:szCs w:val="22"/>
        </w:rPr>
        <w:t xml:space="preserve"> </w:t>
      </w:r>
      <w:r w:rsidRPr="00881A6F">
        <w:rPr>
          <w:rFonts w:asciiTheme="minorHAnsi" w:hAnsiTheme="minorHAnsi" w:cstheme="minorHAnsi"/>
          <w:i/>
          <w:color w:val="000000"/>
          <w:sz w:val="22"/>
          <w:szCs w:val="22"/>
        </w:rPr>
        <w:t>student undertaking a delegated role or activity.</w:t>
      </w:r>
      <w:r w:rsidR="00B56683" w:rsidRPr="00881A6F">
        <w:rPr>
          <w:rFonts w:asciiTheme="minorHAnsi" w:hAnsiTheme="minorHAnsi" w:cstheme="minorHAnsi"/>
          <w:i/>
          <w:color w:val="000000"/>
          <w:sz w:val="22"/>
          <w:szCs w:val="22"/>
        </w:rPr>
        <w:t xml:space="preserve"> </w:t>
      </w:r>
      <w:r w:rsidRPr="00881A6F">
        <w:rPr>
          <w:rFonts w:asciiTheme="minorHAnsi" w:hAnsiTheme="minorHAnsi" w:cstheme="minorHAnsi"/>
          <w:i/>
          <w:color w:val="000000"/>
          <w:sz w:val="22"/>
          <w:szCs w:val="22"/>
        </w:rPr>
        <w:t xml:space="preserve">Indirect supervision implies that the nurse or midwife does not directly observe the </w:t>
      </w:r>
      <w:r w:rsidR="000D6D2B" w:rsidRPr="00881A6F">
        <w:rPr>
          <w:rFonts w:asciiTheme="minorHAnsi" w:hAnsiTheme="minorHAnsi" w:cstheme="minorHAnsi"/>
          <w:i/>
          <w:sz w:val="22"/>
          <w:szCs w:val="22"/>
        </w:rPr>
        <w:t>nursing</w:t>
      </w:r>
      <w:r w:rsidR="000D6D2B" w:rsidRPr="00881A6F">
        <w:rPr>
          <w:rFonts w:asciiTheme="minorHAnsi" w:hAnsiTheme="minorHAnsi" w:cstheme="minorHAnsi"/>
          <w:i/>
          <w:color w:val="000000"/>
          <w:sz w:val="22"/>
          <w:szCs w:val="22"/>
        </w:rPr>
        <w:t xml:space="preserve"> </w:t>
      </w:r>
      <w:r w:rsidRPr="00881A6F">
        <w:rPr>
          <w:rFonts w:asciiTheme="minorHAnsi" w:hAnsiTheme="minorHAnsi" w:cstheme="minorHAnsi"/>
          <w:i/>
          <w:color w:val="000000"/>
          <w:sz w:val="22"/>
          <w:szCs w:val="22"/>
        </w:rPr>
        <w:t>student undertaking a delegated role or activity.</w:t>
      </w:r>
      <w:r w:rsidR="00B56683" w:rsidRPr="00881A6F">
        <w:rPr>
          <w:rFonts w:asciiTheme="minorHAnsi" w:hAnsiTheme="minorHAnsi" w:cstheme="minorHAnsi"/>
          <w:i/>
          <w:color w:val="000000"/>
          <w:sz w:val="22"/>
          <w:szCs w:val="22"/>
        </w:rPr>
        <w:t xml:space="preserve"> </w:t>
      </w:r>
      <w:r w:rsidRPr="00881A6F">
        <w:rPr>
          <w:rFonts w:asciiTheme="minorHAnsi" w:hAnsiTheme="minorHAnsi" w:cstheme="minorHAnsi"/>
          <w:i/>
          <w:color w:val="000000"/>
          <w:sz w:val="22"/>
          <w:szCs w:val="22"/>
        </w:rPr>
        <w:t>Both direct and indirect supervision can include oversight, direction, guidance and support an</w:t>
      </w:r>
      <w:r w:rsidR="00B56683" w:rsidRPr="00881A6F">
        <w:rPr>
          <w:rFonts w:asciiTheme="minorHAnsi" w:hAnsiTheme="minorHAnsi" w:cstheme="minorHAnsi"/>
          <w:i/>
          <w:color w:val="000000"/>
          <w:sz w:val="22"/>
          <w:szCs w:val="22"/>
        </w:rPr>
        <w:t>d evaluation</w:t>
      </w:r>
      <w:r w:rsidR="009C3B67">
        <w:rPr>
          <w:rFonts w:asciiTheme="minorHAnsi" w:hAnsiTheme="minorHAnsi" w:cstheme="minorHAnsi"/>
          <w:color w:val="000000"/>
          <w:sz w:val="22"/>
          <w:szCs w:val="22"/>
        </w:rPr>
        <w:t xml:space="preserve">’ </w:t>
      </w:r>
      <w:r w:rsidR="00731438" w:rsidRPr="00881A6F">
        <w:rPr>
          <w:rFonts w:asciiTheme="minorHAnsi" w:hAnsiTheme="minorHAnsi" w:cstheme="minorHAnsi"/>
          <w:color w:val="000000"/>
          <w:sz w:val="22"/>
          <w:szCs w:val="22"/>
        </w:rPr>
        <w:t>(NMBI, 201</w:t>
      </w:r>
      <w:r w:rsidR="00CB0471" w:rsidRPr="00881A6F">
        <w:rPr>
          <w:rFonts w:asciiTheme="minorHAnsi" w:hAnsiTheme="minorHAnsi" w:cstheme="minorHAnsi"/>
          <w:color w:val="000000"/>
          <w:sz w:val="22"/>
          <w:szCs w:val="22"/>
        </w:rPr>
        <w:t>6)</w:t>
      </w:r>
      <w:r w:rsidR="00B56683" w:rsidRPr="00881A6F">
        <w:rPr>
          <w:rFonts w:asciiTheme="minorHAnsi" w:hAnsiTheme="minorHAnsi" w:cstheme="minorHAnsi"/>
          <w:color w:val="000000"/>
          <w:sz w:val="22"/>
          <w:szCs w:val="22"/>
        </w:rPr>
        <w:t>.</w:t>
      </w:r>
    </w:p>
    <w:p w14:paraId="3B1485E7" w14:textId="77777777" w:rsidR="00F16460" w:rsidRPr="00881A6F" w:rsidRDefault="00F16460" w:rsidP="00BF2BE8">
      <w:pPr>
        <w:pStyle w:val="NoSpacing"/>
        <w:spacing w:line="276" w:lineRule="auto"/>
        <w:jc w:val="both"/>
        <w:rPr>
          <w:rFonts w:asciiTheme="minorHAnsi" w:hAnsiTheme="minorHAnsi" w:cstheme="minorHAnsi"/>
          <w:color w:val="000000"/>
          <w:sz w:val="22"/>
          <w:szCs w:val="22"/>
        </w:rPr>
      </w:pPr>
    </w:p>
    <w:p w14:paraId="237B573F" w14:textId="781819A3" w:rsidR="008B68DB" w:rsidRPr="00881A6F" w:rsidRDefault="008B68DB" w:rsidP="00C65DF9">
      <w:pPr>
        <w:pStyle w:val="NoSpacing"/>
        <w:spacing w:line="360" w:lineRule="auto"/>
        <w:jc w:val="both"/>
        <w:rPr>
          <w:rFonts w:asciiTheme="minorHAnsi" w:hAnsiTheme="minorHAnsi" w:cstheme="minorHAnsi"/>
          <w:bCs/>
          <w:sz w:val="22"/>
          <w:szCs w:val="22"/>
        </w:rPr>
      </w:pPr>
      <w:r w:rsidRPr="00881A6F">
        <w:rPr>
          <w:rFonts w:asciiTheme="minorHAnsi" w:hAnsiTheme="minorHAnsi" w:cstheme="minorHAnsi"/>
          <w:b/>
          <w:bCs/>
          <w:sz w:val="22"/>
          <w:szCs w:val="22"/>
        </w:rPr>
        <w:t>Year 1:</w:t>
      </w:r>
      <w:r w:rsidRPr="00881A6F">
        <w:rPr>
          <w:rFonts w:asciiTheme="minorHAnsi" w:hAnsiTheme="minorHAnsi" w:cstheme="minorHAnsi"/>
          <w:bCs/>
          <w:sz w:val="22"/>
          <w:szCs w:val="22"/>
        </w:rPr>
        <w:t xml:space="preserve"> This level recognises that the undergraduate nursing student is a </w:t>
      </w:r>
      <w:r w:rsidRPr="00881A6F">
        <w:rPr>
          <w:rFonts w:asciiTheme="minorHAnsi" w:hAnsiTheme="minorHAnsi" w:cstheme="minorHAnsi"/>
          <w:b/>
          <w:bCs/>
          <w:sz w:val="22"/>
          <w:szCs w:val="22"/>
        </w:rPr>
        <w:t>novice</w:t>
      </w:r>
      <w:r w:rsidRPr="00881A6F">
        <w:rPr>
          <w:rFonts w:asciiTheme="minorHAnsi" w:hAnsiTheme="minorHAnsi" w:cstheme="minorHAnsi"/>
          <w:bCs/>
          <w:sz w:val="22"/>
          <w:szCs w:val="22"/>
        </w:rPr>
        <w:t xml:space="preserve"> to the world of nursing and requires exposure to </w:t>
      </w:r>
      <w:r w:rsidR="00391F7F" w:rsidRPr="00881A6F">
        <w:rPr>
          <w:rFonts w:asciiTheme="minorHAnsi" w:hAnsiTheme="minorHAnsi" w:cstheme="minorHAnsi"/>
          <w:bCs/>
          <w:sz w:val="22"/>
          <w:szCs w:val="22"/>
        </w:rPr>
        <w:t xml:space="preserve">and participation in </w:t>
      </w:r>
      <w:r w:rsidRPr="00881A6F">
        <w:rPr>
          <w:rFonts w:asciiTheme="minorHAnsi" w:hAnsiTheme="minorHAnsi" w:cstheme="minorHAnsi"/>
          <w:bCs/>
          <w:sz w:val="22"/>
          <w:szCs w:val="22"/>
        </w:rPr>
        <w:t>all aspects of practice.</w:t>
      </w:r>
      <w:r w:rsidR="00B56683" w:rsidRPr="00881A6F">
        <w:rPr>
          <w:rFonts w:asciiTheme="minorHAnsi" w:hAnsiTheme="minorHAnsi" w:cstheme="minorHAnsi"/>
          <w:bCs/>
          <w:sz w:val="22"/>
          <w:szCs w:val="22"/>
        </w:rPr>
        <w:t xml:space="preserve"> </w:t>
      </w:r>
      <w:r w:rsidRPr="00881A6F">
        <w:rPr>
          <w:rFonts w:asciiTheme="minorHAnsi" w:hAnsiTheme="minorHAnsi" w:cstheme="minorHAnsi"/>
          <w:bCs/>
          <w:sz w:val="22"/>
          <w:szCs w:val="22"/>
        </w:rPr>
        <w:t xml:space="preserve">It is expected that a Registered Nurse will </w:t>
      </w:r>
      <w:r w:rsidRPr="00C87F6E">
        <w:rPr>
          <w:rFonts w:asciiTheme="minorHAnsi" w:hAnsiTheme="minorHAnsi" w:cstheme="minorHAnsi"/>
          <w:b/>
          <w:bCs/>
          <w:i/>
          <w:sz w:val="22"/>
          <w:szCs w:val="22"/>
        </w:rPr>
        <w:t>directly supervise</w:t>
      </w:r>
      <w:r w:rsidR="00C87F6E">
        <w:rPr>
          <w:rFonts w:asciiTheme="minorHAnsi" w:hAnsiTheme="minorHAnsi" w:cstheme="minorHAnsi"/>
          <w:bCs/>
          <w:sz w:val="22"/>
          <w:szCs w:val="22"/>
        </w:rPr>
        <w:t xml:space="preserve"> the nursing student when</w:t>
      </w:r>
      <w:r w:rsidRPr="00881A6F">
        <w:rPr>
          <w:rFonts w:asciiTheme="minorHAnsi" w:hAnsiTheme="minorHAnsi" w:cstheme="minorHAnsi"/>
          <w:bCs/>
          <w:sz w:val="22"/>
          <w:szCs w:val="22"/>
        </w:rPr>
        <w:t xml:space="preserve"> participating in </w:t>
      </w:r>
      <w:r w:rsidR="00C87F6E">
        <w:rPr>
          <w:rFonts w:asciiTheme="minorHAnsi" w:hAnsiTheme="minorHAnsi" w:cstheme="minorHAnsi"/>
          <w:bCs/>
          <w:sz w:val="22"/>
          <w:szCs w:val="22"/>
        </w:rPr>
        <w:t xml:space="preserve">the </w:t>
      </w:r>
      <w:r w:rsidRPr="00881A6F">
        <w:rPr>
          <w:rFonts w:asciiTheme="minorHAnsi" w:hAnsiTheme="minorHAnsi" w:cstheme="minorHAnsi"/>
          <w:bCs/>
          <w:sz w:val="22"/>
          <w:szCs w:val="22"/>
        </w:rPr>
        <w:t xml:space="preserve">care provided to people in the practice setting across the life continuum. </w:t>
      </w:r>
      <w:r w:rsidRPr="00881A6F">
        <w:rPr>
          <w:rFonts w:asciiTheme="minorHAnsi" w:hAnsiTheme="minorHAnsi" w:cstheme="minorHAnsi"/>
          <w:b/>
          <w:bCs/>
          <w:i/>
          <w:sz w:val="22"/>
          <w:szCs w:val="22"/>
        </w:rPr>
        <w:t xml:space="preserve">Direct supervision is defined as the </w:t>
      </w:r>
      <w:r w:rsidR="00416EDF">
        <w:rPr>
          <w:rFonts w:asciiTheme="minorHAnsi" w:hAnsiTheme="minorHAnsi" w:cstheme="minorHAnsi"/>
          <w:b/>
          <w:bCs/>
          <w:i/>
          <w:sz w:val="22"/>
          <w:szCs w:val="22"/>
        </w:rPr>
        <w:t>P</w:t>
      </w:r>
      <w:r w:rsidR="00416EDF" w:rsidRPr="00881A6F">
        <w:rPr>
          <w:rFonts w:asciiTheme="minorHAnsi" w:hAnsiTheme="minorHAnsi" w:cstheme="minorHAnsi"/>
          <w:b/>
          <w:bCs/>
          <w:i/>
          <w:sz w:val="22"/>
          <w:szCs w:val="22"/>
        </w:rPr>
        <w:t xml:space="preserve">receptor </w:t>
      </w:r>
      <w:r w:rsidRPr="00881A6F">
        <w:rPr>
          <w:rFonts w:asciiTheme="minorHAnsi" w:hAnsiTheme="minorHAnsi" w:cstheme="minorHAnsi"/>
          <w:b/>
          <w:bCs/>
          <w:i/>
          <w:sz w:val="22"/>
          <w:szCs w:val="22"/>
        </w:rPr>
        <w:t>being present and working continuously with the undergraduate</w:t>
      </w:r>
      <w:r w:rsidR="000D6D2B" w:rsidRPr="00881A6F">
        <w:rPr>
          <w:rFonts w:asciiTheme="minorHAnsi" w:hAnsiTheme="minorHAnsi" w:cstheme="minorHAnsi"/>
          <w:b/>
          <w:bCs/>
          <w:i/>
          <w:sz w:val="22"/>
          <w:szCs w:val="22"/>
        </w:rPr>
        <w:t xml:space="preserve"> </w:t>
      </w:r>
      <w:r w:rsidR="000D6D2B" w:rsidRPr="00881A6F">
        <w:rPr>
          <w:rFonts w:asciiTheme="minorHAnsi" w:hAnsiTheme="minorHAnsi" w:cstheme="minorHAnsi"/>
          <w:b/>
          <w:i/>
          <w:sz w:val="22"/>
          <w:szCs w:val="22"/>
        </w:rPr>
        <w:t>nursing</w:t>
      </w:r>
      <w:r w:rsidR="00C06AB8">
        <w:rPr>
          <w:rFonts w:asciiTheme="minorHAnsi" w:hAnsiTheme="minorHAnsi" w:cstheme="minorHAnsi"/>
          <w:b/>
          <w:bCs/>
          <w:i/>
          <w:sz w:val="22"/>
          <w:szCs w:val="22"/>
        </w:rPr>
        <w:t xml:space="preserve"> student while </w:t>
      </w:r>
      <w:r w:rsidR="00C87F6E">
        <w:rPr>
          <w:rFonts w:asciiTheme="minorHAnsi" w:hAnsiTheme="minorHAnsi" w:cstheme="minorHAnsi"/>
          <w:b/>
          <w:bCs/>
          <w:i/>
          <w:sz w:val="22"/>
          <w:szCs w:val="22"/>
        </w:rPr>
        <w:t>providing</w:t>
      </w:r>
      <w:r w:rsidRPr="00881A6F">
        <w:rPr>
          <w:rFonts w:asciiTheme="minorHAnsi" w:hAnsiTheme="minorHAnsi" w:cstheme="minorHAnsi"/>
          <w:b/>
          <w:bCs/>
          <w:i/>
          <w:sz w:val="22"/>
          <w:szCs w:val="22"/>
        </w:rPr>
        <w:t xml:space="preserve"> delegated nursing care to </w:t>
      </w:r>
      <w:r w:rsidR="00C06AB8">
        <w:rPr>
          <w:rFonts w:ascii="Avenir LT Std 45 Book" w:hAnsi="Avenir LT Std 45 Book"/>
          <w:b/>
          <w:i/>
          <w:sz w:val="22"/>
        </w:rPr>
        <w:t>children/persons/</w:t>
      </w:r>
      <w:r w:rsidR="00C06AB8" w:rsidRPr="00DD44CD">
        <w:rPr>
          <w:rFonts w:ascii="Avenir LT Std 45 Book" w:hAnsi="Avenir LT Std 45 Book"/>
          <w:b/>
          <w:i/>
          <w:sz w:val="22"/>
        </w:rPr>
        <w:t>service users</w:t>
      </w:r>
      <w:r w:rsidRPr="00881A6F">
        <w:rPr>
          <w:rFonts w:asciiTheme="minorHAnsi" w:hAnsiTheme="minorHAnsi" w:cstheme="minorHAnsi"/>
          <w:bCs/>
          <w:i/>
          <w:sz w:val="22"/>
          <w:szCs w:val="22"/>
        </w:rPr>
        <w:t>.</w:t>
      </w:r>
      <w:r w:rsidRPr="00881A6F">
        <w:rPr>
          <w:rFonts w:asciiTheme="minorHAnsi" w:hAnsiTheme="minorHAnsi" w:cstheme="minorHAnsi"/>
          <w:bCs/>
          <w:sz w:val="22"/>
          <w:szCs w:val="22"/>
        </w:rPr>
        <w:t xml:space="preserve"> It is further expected that the nursing student will have a basic understanding of the broad concepts underpinning such care. The undergraduate nursing student may require continuous prompting in the provision of person-centred nursing care and considerable direction in identifying </w:t>
      </w:r>
      <w:r w:rsidR="00C87F6E">
        <w:rPr>
          <w:rFonts w:asciiTheme="minorHAnsi" w:hAnsiTheme="minorHAnsi" w:cstheme="minorHAnsi"/>
          <w:bCs/>
          <w:sz w:val="22"/>
          <w:szCs w:val="22"/>
        </w:rPr>
        <w:t>their</w:t>
      </w:r>
      <w:r w:rsidRPr="00881A6F">
        <w:rPr>
          <w:rFonts w:asciiTheme="minorHAnsi" w:hAnsiTheme="minorHAnsi" w:cstheme="minorHAnsi"/>
          <w:bCs/>
          <w:sz w:val="22"/>
          <w:szCs w:val="22"/>
        </w:rPr>
        <w:t xml:space="preserve"> learning needs.</w:t>
      </w:r>
    </w:p>
    <w:p w14:paraId="4DCEDB89" w14:textId="77777777" w:rsidR="008B68DB" w:rsidRPr="00881A6F" w:rsidRDefault="008B68DB" w:rsidP="00BF2BE8">
      <w:pPr>
        <w:pStyle w:val="NoSpacing"/>
        <w:spacing w:line="276" w:lineRule="auto"/>
        <w:jc w:val="both"/>
        <w:rPr>
          <w:rFonts w:asciiTheme="minorHAnsi" w:hAnsiTheme="minorHAnsi" w:cstheme="minorHAnsi"/>
          <w:bCs/>
          <w:sz w:val="22"/>
          <w:szCs w:val="22"/>
        </w:rPr>
      </w:pPr>
    </w:p>
    <w:p w14:paraId="13C8F3D5" w14:textId="545AE2AF" w:rsidR="008B68DB" w:rsidRPr="00881A6F" w:rsidRDefault="008B68DB" w:rsidP="00C65DF9">
      <w:pPr>
        <w:pStyle w:val="NoSpacing"/>
        <w:spacing w:line="360" w:lineRule="auto"/>
        <w:jc w:val="both"/>
        <w:rPr>
          <w:rFonts w:asciiTheme="minorHAnsi" w:hAnsiTheme="minorHAnsi" w:cstheme="minorHAnsi"/>
          <w:bCs/>
          <w:sz w:val="22"/>
          <w:szCs w:val="22"/>
        </w:rPr>
      </w:pPr>
      <w:r w:rsidRPr="00881A6F">
        <w:rPr>
          <w:rFonts w:asciiTheme="minorHAnsi" w:hAnsiTheme="minorHAnsi" w:cstheme="minorHAnsi"/>
          <w:b/>
          <w:bCs/>
          <w:sz w:val="22"/>
          <w:szCs w:val="22"/>
        </w:rPr>
        <w:t>Year 2:</w:t>
      </w:r>
      <w:r w:rsidRPr="00881A6F">
        <w:rPr>
          <w:rFonts w:asciiTheme="minorHAnsi" w:hAnsiTheme="minorHAnsi" w:cstheme="minorHAnsi"/>
          <w:bCs/>
          <w:sz w:val="22"/>
          <w:szCs w:val="22"/>
        </w:rPr>
        <w:t xml:space="preserve"> This level recognises that the undergraduate nursing student </w:t>
      </w:r>
      <w:r w:rsidR="007446F6" w:rsidRPr="00881A6F">
        <w:rPr>
          <w:rFonts w:asciiTheme="minorHAnsi" w:hAnsiTheme="minorHAnsi" w:cstheme="minorHAnsi"/>
          <w:bCs/>
          <w:sz w:val="22"/>
          <w:szCs w:val="22"/>
        </w:rPr>
        <w:t xml:space="preserve">is an </w:t>
      </w:r>
      <w:r w:rsidR="007446F6" w:rsidRPr="00076B97">
        <w:rPr>
          <w:rFonts w:asciiTheme="minorHAnsi" w:hAnsiTheme="minorHAnsi" w:cstheme="minorHAnsi"/>
          <w:b/>
          <w:bCs/>
          <w:sz w:val="22"/>
          <w:szCs w:val="22"/>
        </w:rPr>
        <w:t>advanced beginner</w:t>
      </w:r>
      <w:r w:rsidR="00257164" w:rsidRPr="00881A6F">
        <w:rPr>
          <w:rFonts w:asciiTheme="minorHAnsi" w:hAnsiTheme="minorHAnsi" w:cstheme="minorHAnsi"/>
          <w:bCs/>
          <w:sz w:val="22"/>
          <w:szCs w:val="22"/>
        </w:rPr>
        <w:t xml:space="preserve"> and </w:t>
      </w:r>
      <w:r w:rsidRPr="00881A6F">
        <w:rPr>
          <w:rFonts w:asciiTheme="minorHAnsi" w:hAnsiTheme="minorHAnsi" w:cstheme="minorHAnsi"/>
          <w:bCs/>
          <w:sz w:val="22"/>
          <w:szCs w:val="22"/>
        </w:rPr>
        <w:t xml:space="preserve">has had some exposure and participation in the provision of care in the practice environment. The undergraduate nursing student needs both the assistance and </w:t>
      </w:r>
      <w:r w:rsidRPr="00076B97">
        <w:rPr>
          <w:rFonts w:asciiTheme="minorHAnsi" w:hAnsiTheme="minorHAnsi" w:cstheme="minorHAnsi"/>
          <w:b/>
          <w:bCs/>
          <w:i/>
          <w:sz w:val="22"/>
          <w:szCs w:val="22"/>
        </w:rPr>
        <w:t>close supervision</w:t>
      </w:r>
      <w:r w:rsidRPr="00881A6F">
        <w:rPr>
          <w:rFonts w:asciiTheme="minorHAnsi" w:hAnsiTheme="minorHAnsi" w:cstheme="minorHAnsi"/>
          <w:bCs/>
          <w:sz w:val="22"/>
          <w:szCs w:val="22"/>
        </w:rPr>
        <w:t xml:space="preserve"> of the Registered Nurse while </w:t>
      </w:r>
      <w:r w:rsidR="00076B97">
        <w:rPr>
          <w:rFonts w:asciiTheme="minorHAnsi" w:hAnsiTheme="minorHAnsi" w:cstheme="minorHAnsi"/>
          <w:bCs/>
          <w:sz w:val="22"/>
          <w:szCs w:val="22"/>
        </w:rPr>
        <w:t>participating</w:t>
      </w:r>
      <w:r w:rsidRPr="00881A6F">
        <w:rPr>
          <w:rFonts w:asciiTheme="minorHAnsi" w:hAnsiTheme="minorHAnsi" w:cstheme="minorHAnsi"/>
          <w:bCs/>
          <w:sz w:val="22"/>
          <w:szCs w:val="22"/>
        </w:rPr>
        <w:t xml:space="preserve"> in the provision of person-centred nursing. </w:t>
      </w:r>
      <w:r w:rsidRPr="00881A6F">
        <w:rPr>
          <w:rFonts w:asciiTheme="minorHAnsi" w:hAnsiTheme="minorHAnsi" w:cstheme="minorHAnsi"/>
          <w:b/>
          <w:bCs/>
          <w:i/>
          <w:sz w:val="22"/>
          <w:szCs w:val="22"/>
        </w:rPr>
        <w:t>Close supervision is defined as the presence or close proximity to the undergraduate</w:t>
      </w:r>
      <w:r w:rsidR="000D6D2B" w:rsidRPr="00881A6F">
        <w:rPr>
          <w:rFonts w:asciiTheme="minorHAnsi" w:hAnsiTheme="minorHAnsi" w:cstheme="minorHAnsi"/>
          <w:i/>
          <w:sz w:val="22"/>
          <w:szCs w:val="22"/>
        </w:rPr>
        <w:t xml:space="preserve"> </w:t>
      </w:r>
      <w:r w:rsidR="000D6D2B" w:rsidRPr="00881A6F">
        <w:rPr>
          <w:rFonts w:asciiTheme="minorHAnsi" w:hAnsiTheme="minorHAnsi" w:cstheme="minorHAnsi"/>
          <w:b/>
          <w:i/>
          <w:sz w:val="22"/>
          <w:szCs w:val="22"/>
        </w:rPr>
        <w:t>nursing</w:t>
      </w:r>
      <w:r w:rsidR="00C06AB8">
        <w:rPr>
          <w:rFonts w:asciiTheme="minorHAnsi" w:hAnsiTheme="minorHAnsi" w:cstheme="minorHAnsi"/>
          <w:b/>
          <w:bCs/>
          <w:i/>
          <w:sz w:val="22"/>
          <w:szCs w:val="22"/>
        </w:rPr>
        <w:t xml:space="preserve"> student while providing</w:t>
      </w:r>
      <w:r w:rsidR="00416EDF">
        <w:rPr>
          <w:rFonts w:asciiTheme="minorHAnsi" w:hAnsiTheme="minorHAnsi" w:cstheme="minorHAnsi"/>
          <w:b/>
          <w:bCs/>
          <w:i/>
          <w:sz w:val="22"/>
          <w:szCs w:val="22"/>
        </w:rPr>
        <w:t xml:space="preserve"> </w:t>
      </w:r>
      <w:r w:rsidRPr="00881A6F">
        <w:rPr>
          <w:rFonts w:asciiTheme="minorHAnsi" w:hAnsiTheme="minorHAnsi" w:cstheme="minorHAnsi"/>
          <w:b/>
          <w:bCs/>
          <w:i/>
          <w:sz w:val="22"/>
          <w:szCs w:val="22"/>
        </w:rPr>
        <w:t>delegated nursing care to patients/service users and supports family members.</w:t>
      </w:r>
      <w:r w:rsidRPr="00881A6F">
        <w:rPr>
          <w:rFonts w:asciiTheme="minorHAnsi" w:hAnsiTheme="minorHAnsi" w:cstheme="minorHAnsi"/>
          <w:bCs/>
          <w:sz w:val="22"/>
          <w:szCs w:val="22"/>
        </w:rPr>
        <w:t xml:space="preserve"> Frequent prompting may be required to support the</w:t>
      </w:r>
      <w:r w:rsidR="000D6D2B" w:rsidRPr="00881A6F">
        <w:rPr>
          <w:rFonts w:asciiTheme="minorHAnsi" w:hAnsiTheme="minorHAnsi" w:cstheme="minorHAnsi"/>
          <w:bCs/>
          <w:sz w:val="22"/>
          <w:szCs w:val="22"/>
        </w:rPr>
        <w:t xml:space="preserve"> </w:t>
      </w:r>
      <w:r w:rsidR="000D6D2B" w:rsidRPr="00881A6F">
        <w:rPr>
          <w:rFonts w:asciiTheme="minorHAnsi" w:hAnsiTheme="minorHAnsi" w:cstheme="minorHAnsi"/>
          <w:sz w:val="22"/>
          <w:szCs w:val="22"/>
        </w:rPr>
        <w:t>nursing</w:t>
      </w:r>
      <w:r w:rsidRPr="00881A6F">
        <w:rPr>
          <w:rFonts w:asciiTheme="minorHAnsi" w:hAnsiTheme="minorHAnsi" w:cstheme="minorHAnsi"/>
          <w:bCs/>
          <w:sz w:val="22"/>
          <w:szCs w:val="22"/>
        </w:rPr>
        <w:t xml:space="preserve"> student in the provision of person-centred nursing and in </w:t>
      </w:r>
      <w:r w:rsidR="00076B97">
        <w:rPr>
          <w:rFonts w:asciiTheme="minorHAnsi" w:hAnsiTheme="minorHAnsi" w:cstheme="minorHAnsi"/>
          <w:bCs/>
          <w:sz w:val="22"/>
          <w:szCs w:val="22"/>
        </w:rPr>
        <w:t xml:space="preserve">the </w:t>
      </w:r>
      <w:r w:rsidRPr="00881A6F">
        <w:rPr>
          <w:rFonts w:asciiTheme="minorHAnsi" w:hAnsiTheme="minorHAnsi" w:cstheme="minorHAnsi"/>
          <w:bCs/>
          <w:sz w:val="22"/>
          <w:szCs w:val="22"/>
        </w:rPr>
        <w:t>identification of its underpinning evidence. The</w:t>
      </w:r>
      <w:r w:rsidR="000D6D2B" w:rsidRPr="00881A6F">
        <w:rPr>
          <w:rFonts w:asciiTheme="minorHAnsi" w:hAnsiTheme="minorHAnsi" w:cstheme="minorHAnsi"/>
          <w:sz w:val="22"/>
          <w:szCs w:val="22"/>
        </w:rPr>
        <w:t xml:space="preserve"> nursing</w:t>
      </w:r>
      <w:r w:rsidRPr="00881A6F">
        <w:rPr>
          <w:rFonts w:asciiTheme="minorHAnsi" w:hAnsiTheme="minorHAnsi" w:cstheme="minorHAnsi"/>
          <w:bCs/>
          <w:sz w:val="22"/>
          <w:szCs w:val="22"/>
        </w:rPr>
        <w:t xml:space="preserve"> student begins to identify learning needs through dis</w:t>
      </w:r>
      <w:r w:rsidR="00B56683" w:rsidRPr="00881A6F">
        <w:rPr>
          <w:rFonts w:asciiTheme="minorHAnsi" w:hAnsiTheme="minorHAnsi" w:cstheme="minorHAnsi"/>
          <w:bCs/>
          <w:sz w:val="22"/>
          <w:szCs w:val="22"/>
        </w:rPr>
        <w:t xml:space="preserve">cussion with </w:t>
      </w:r>
      <w:r w:rsidR="00076B97">
        <w:rPr>
          <w:rFonts w:asciiTheme="minorHAnsi" w:hAnsiTheme="minorHAnsi" w:cstheme="minorHAnsi"/>
          <w:bCs/>
          <w:sz w:val="22"/>
          <w:szCs w:val="22"/>
        </w:rPr>
        <w:t>the</w:t>
      </w:r>
      <w:r w:rsidR="00B56683" w:rsidRPr="00881A6F">
        <w:rPr>
          <w:rFonts w:asciiTheme="minorHAnsi" w:hAnsiTheme="minorHAnsi" w:cstheme="minorHAnsi"/>
          <w:bCs/>
          <w:sz w:val="22"/>
          <w:szCs w:val="22"/>
        </w:rPr>
        <w:t xml:space="preserve"> </w:t>
      </w:r>
      <w:r w:rsidR="00001DD4" w:rsidRPr="00881A6F">
        <w:rPr>
          <w:rFonts w:asciiTheme="minorHAnsi" w:hAnsiTheme="minorHAnsi" w:cstheme="minorHAnsi"/>
          <w:bCs/>
          <w:sz w:val="22"/>
          <w:szCs w:val="22"/>
        </w:rPr>
        <w:t>P</w:t>
      </w:r>
      <w:r w:rsidR="00B56683" w:rsidRPr="00881A6F">
        <w:rPr>
          <w:rFonts w:asciiTheme="minorHAnsi" w:hAnsiTheme="minorHAnsi" w:cstheme="minorHAnsi"/>
          <w:bCs/>
          <w:sz w:val="22"/>
          <w:szCs w:val="22"/>
        </w:rPr>
        <w:t>receptor</w:t>
      </w:r>
      <w:r w:rsidR="00001DD4" w:rsidRPr="00881A6F">
        <w:rPr>
          <w:rFonts w:asciiTheme="minorHAnsi" w:hAnsiTheme="minorHAnsi" w:cstheme="minorHAnsi"/>
          <w:bCs/>
          <w:sz w:val="22"/>
          <w:szCs w:val="22"/>
        </w:rPr>
        <w:t>/Associate Preceptor</w:t>
      </w:r>
      <w:r w:rsidR="00B56683" w:rsidRPr="00881A6F">
        <w:rPr>
          <w:rFonts w:asciiTheme="minorHAnsi" w:hAnsiTheme="minorHAnsi" w:cstheme="minorHAnsi"/>
          <w:bCs/>
          <w:sz w:val="22"/>
          <w:szCs w:val="22"/>
        </w:rPr>
        <w:t>.</w:t>
      </w:r>
    </w:p>
    <w:p w14:paraId="1F3EFCC9" w14:textId="77777777" w:rsidR="008B68DB" w:rsidRPr="00881A6F" w:rsidRDefault="008B68DB" w:rsidP="00BF2BE8">
      <w:pPr>
        <w:pStyle w:val="NoSpacing"/>
        <w:spacing w:line="276" w:lineRule="auto"/>
        <w:jc w:val="both"/>
        <w:rPr>
          <w:rFonts w:asciiTheme="minorHAnsi" w:hAnsiTheme="minorHAnsi" w:cstheme="minorHAnsi"/>
          <w:bCs/>
          <w:sz w:val="22"/>
          <w:szCs w:val="22"/>
        </w:rPr>
      </w:pPr>
    </w:p>
    <w:p w14:paraId="4E746CA8" w14:textId="0C4AD985" w:rsidR="008B68DB" w:rsidRPr="00881A6F" w:rsidRDefault="008B68DB" w:rsidP="00C65DF9">
      <w:pPr>
        <w:pStyle w:val="NoSpacing"/>
        <w:spacing w:line="360" w:lineRule="auto"/>
        <w:jc w:val="both"/>
        <w:rPr>
          <w:rFonts w:asciiTheme="minorHAnsi" w:hAnsiTheme="minorHAnsi" w:cstheme="minorHAnsi"/>
          <w:bCs/>
          <w:sz w:val="22"/>
          <w:szCs w:val="22"/>
        </w:rPr>
      </w:pPr>
      <w:r w:rsidRPr="00881A6F">
        <w:rPr>
          <w:rFonts w:asciiTheme="minorHAnsi" w:hAnsiTheme="minorHAnsi" w:cstheme="minorHAnsi"/>
          <w:b/>
          <w:bCs/>
          <w:sz w:val="22"/>
          <w:szCs w:val="22"/>
        </w:rPr>
        <w:lastRenderedPageBreak/>
        <w:t>Year 3:</w:t>
      </w:r>
      <w:r w:rsidRPr="00881A6F">
        <w:rPr>
          <w:rFonts w:asciiTheme="minorHAnsi" w:hAnsiTheme="minorHAnsi" w:cstheme="minorHAnsi"/>
          <w:bCs/>
          <w:sz w:val="22"/>
          <w:szCs w:val="22"/>
        </w:rPr>
        <w:t xml:space="preserve"> At this level,</w:t>
      </w:r>
      <w:r w:rsidR="00257164" w:rsidRPr="00881A6F">
        <w:rPr>
          <w:rFonts w:asciiTheme="minorHAnsi" w:hAnsiTheme="minorHAnsi" w:cstheme="minorHAnsi"/>
          <w:bCs/>
          <w:sz w:val="22"/>
          <w:szCs w:val="22"/>
        </w:rPr>
        <w:t xml:space="preserve"> the nursing student is an advanced beginner</w:t>
      </w:r>
      <w:r w:rsidRPr="00881A6F">
        <w:rPr>
          <w:rFonts w:asciiTheme="minorHAnsi" w:hAnsiTheme="minorHAnsi" w:cstheme="minorHAnsi"/>
          <w:bCs/>
          <w:sz w:val="22"/>
          <w:szCs w:val="22"/>
        </w:rPr>
        <w:t xml:space="preserve"> under the </w:t>
      </w:r>
      <w:r w:rsidRPr="00BB4A4C">
        <w:rPr>
          <w:rFonts w:asciiTheme="minorHAnsi" w:hAnsiTheme="minorHAnsi" w:cstheme="minorHAnsi"/>
          <w:b/>
          <w:bCs/>
          <w:i/>
          <w:sz w:val="22"/>
          <w:szCs w:val="22"/>
        </w:rPr>
        <w:t>indirect supervision</w:t>
      </w:r>
      <w:r w:rsidRPr="00881A6F">
        <w:rPr>
          <w:rFonts w:asciiTheme="minorHAnsi" w:hAnsiTheme="minorHAnsi" w:cstheme="minorHAnsi"/>
          <w:bCs/>
          <w:sz w:val="22"/>
          <w:szCs w:val="22"/>
        </w:rPr>
        <w:t xml:space="preserve"> of the Registered Nurse</w:t>
      </w:r>
      <w:r w:rsidR="00257164" w:rsidRPr="00881A6F">
        <w:rPr>
          <w:rFonts w:asciiTheme="minorHAnsi" w:hAnsiTheme="minorHAnsi" w:cstheme="minorHAnsi"/>
          <w:bCs/>
          <w:sz w:val="22"/>
          <w:szCs w:val="22"/>
        </w:rPr>
        <w:t>.</w:t>
      </w:r>
      <w:r w:rsidRPr="00881A6F">
        <w:rPr>
          <w:rFonts w:asciiTheme="minorHAnsi" w:hAnsiTheme="minorHAnsi" w:cstheme="minorHAnsi"/>
          <w:bCs/>
          <w:sz w:val="22"/>
          <w:szCs w:val="22"/>
        </w:rPr>
        <w:t xml:space="preserve"> </w:t>
      </w:r>
      <w:r w:rsidR="00BB4A4C">
        <w:rPr>
          <w:rFonts w:asciiTheme="minorHAnsi" w:hAnsiTheme="minorHAnsi" w:cstheme="minorHAnsi"/>
          <w:bCs/>
          <w:sz w:val="22"/>
          <w:szCs w:val="22"/>
        </w:rPr>
        <w:t>T</w:t>
      </w:r>
      <w:r w:rsidR="00BB4A4C" w:rsidRPr="00881A6F">
        <w:rPr>
          <w:rFonts w:asciiTheme="minorHAnsi" w:hAnsiTheme="minorHAnsi" w:cstheme="minorHAnsi"/>
          <w:bCs/>
          <w:sz w:val="22"/>
          <w:szCs w:val="22"/>
        </w:rPr>
        <w:t xml:space="preserve">he nursing student </w:t>
      </w:r>
      <w:r w:rsidRPr="00881A6F">
        <w:rPr>
          <w:rFonts w:asciiTheme="minorHAnsi" w:hAnsiTheme="minorHAnsi" w:cstheme="minorHAnsi"/>
          <w:bCs/>
          <w:sz w:val="22"/>
          <w:szCs w:val="22"/>
        </w:rPr>
        <w:t>can identify the needs of persons and primary carers in practice and begins to adopt a problem</w:t>
      </w:r>
      <w:r w:rsidR="00416EDF">
        <w:rPr>
          <w:rFonts w:asciiTheme="minorHAnsi" w:hAnsiTheme="minorHAnsi" w:cstheme="minorHAnsi"/>
          <w:bCs/>
          <w:sz w:val="22"/>
          <w:szCs w:val="22"/>
        </w:rPr>
        <w:t>-</w:t>
      </w:r>
      <w:r w:rsidRPr="00881A6F">
        <w:rPr>
          <w:rFonts w:asciiTheme="minorHAnsi" w:hAnsiTheme="minorHAnsi" w:cstheme="minorHAnsi"/>
          <w:bCs/>
          <w:sz w:val="22"/>
          <w:szCs w:val="22"/>
        </w:rPr>
        <w:t xml:space="preserve">solving approach to the provision of safe nursing care. </w:t>
      </w:r>
      <w:r w:rsidRPr="00881A6F">
        <w:rPr>
          <w:rFonts w:asciiTheme="minorHAnsi" w:hAnsiTheme="minorHAnsi" w:cstheme="minorHAnsi"/>
          <w:b/>
          <w:bCs/>
          <w:i/>
          <w:sz w:val="22"/>
          <w:szCs w:val="22"/>
        </w:rPr>
        <w:t xml:space="preserve">Indirect supervision is defined as the </w:t>
      </w:r>
      <w:r w:rsidR="00416EDF">
        <w:rPr>
          <w:rFonts w:asciiTheme="minorHAnsi" w:hAnsiTheme="minorHAnsi" w:cstheme="minorHAnsi"/>
          <w:b/>
          <w:bCs/>
          <w:i/>
          <w:sz w:val="22"/>
          <w:szCs w:val="22"/>
        </w:rPr>
        <w:t>P</w:t>
      </w:r>
      <w:r w:rsidR="00416EDF" w:rsidRPr="00881A6F">
        <w:rPr>
          <w:rFonts w:asciiTheme="minorHAnsi" w:hAnsiTheme="minorHAnsi" w:cstheme="minorHAnsi"/>
          <w:b/>
          <w:bCs/>
          <w:i/>
          <w:sz w:val="22"/>
          <w:szCs w:val="22"/>
        </w:rPr>
        <w:t xml:space="preserve">receptor </w:t>
      </w:r>
      <w:r w:rsidRPr="00881A6F">
        <w:rPr>
          <w:rFonts w:asciiTheme="minorHAnsi" w:hAnsiTheme="minorHAnsi" w:cstheme="minorHAnsi"/>
          <w:b/>
          <w:bCs/>
          <w:i/>
          <w:sz w:val="22"/>
          <w:szCs w:val="22"/>
        </w:rPr>
        <w:t xml:space="preserve">being accessible to the undergraduate </w:t>
      </w:r>
      <w:r w:rsidR="000D6D2B" w:rsidRPr="00881A6F">
        <w:rPr>
          <w:rFonts w:asciiTheme="minorHAnsi" w:hAnsiTheme="minorHAnsi" w:cstheme="minorHAnsi"/>
          <w:b/>
          <w:i/>
          <w:sz w:val="22"/>
          <w:szCs w:val="22"/>
        </w:rPr>
        <w:t>nursing</w:t>
      </w:r>
      <w:r w:rsidR="000D6D2B" w:rsidRPr="00881A6F">
        <w:rPr>
          <w:rFonts w:asciiTheme="minorHAnsi" w:hAnsiTheme="minorHAnsi" w:cstheme="minorHAnsi"/>
          <w:b/>
          <w:bCs/>
          <w:i/>
          <w:sz w:val="22"/>
          <w:szCs w:val="22"/>
        </w:rPr>
        <w:t xml:space="preserve"> </w:t>
      </w:r>
      <w:r w:rsidRPr="00881A6F">
        <w:rPr>
          <w:rFonts w:asciiTheme="minorHAnsi" w:hAnsiTheme="minorHAnsi" w:cstheme="minorHAnsi"/>
          <w:b/>
          <w:bCs/>
          <w:i/>
          <w:sz w:val="22"/>
          <w:szCs w:val="22"/>
        </w:rPr>
        <w:t xml:space="preserve">student for guidance and support </w:t>
      </w:r>
      <w:r w:rsidR="00C06AB8">
        <w:rPr>
          <w:rFonts w:asciiTheme="minorHAnsi" w:hAnsiTheme="minorHAnsi" w:cstheme="minorHAnsi"/>
          <w:b/>
          <w:bCs/>
          <w:i/>
          <w:sz w:val="22"/>
          <w:szCs w:val="22"/>
        </w:rPr>
        <w:t>while providing</w:t>
      </w:r>
      <w:r w:rsidR="006079EE" w:rsidRPr="00881A6F">
        <w:rPr>
          <w:rFonts w:asciiTheme="minorHAnsi" w:hAnsiTheme="minorHAnsi" w:cstheme="minorHAnsi"/>
          <w:b/>
          <w:bCs/>
          <w:i/>
          <w:sz w:val="22"/>
          <w:szCs w:val="22"/>
        </w:rPr>
        <w:t xml:space="preserve"> </w:t>
      </w:r>
      <w:r w:rsidRPr="00881A6F">
        <w:rPr>
          <w:rFonts w:asciiTheme="minorHAnsi" w:hAnsiTheme="minorHAnsi" w:cstheme="minorHAnsi"/>
          <w:b/>
          <w:bCs/>
          <w:i/>
          <w:sz w:val="22"/>
          <w:szCs w:val="22"/>
        </w:rPr>
        <w:t xml:space="preserve">delegated nursing care to </w:t>
      </w:r>
      <w:r w:rsidR="00C06AB8">
        <w:rPr>
          <w:rFonts w:ascii="Avenir LT Std 45 Book" w:hAnsi="Avenir LT Std 45 Book"/>
          <w:b/>
          <w:i/>
          <w:sz w:val="22"/>
        </w:rPr>
        <w:t>children/persons/</w:t>
      </w:r>
      <w:r w:rsidR="00C06AB8" w:rsidRPr="00DD44CD">
        <w:rPr>
          <w:rFonts w:ascii="Avenir LT Std 45 Book" w:hAnsi="Avenir LT Std 45 Book"/>
          <w:b/>
          <w:i/>
          <w:sz w:val="22"/>
        </w:rPr>
        <w:t>service users</w:t>
      </w:r>
      <w:r w:rsidR="00C06AB8">
        <w:rPr>
          <w:rFonts w:ascii="Avenir LT Std 45 Book" w:hAnsi="Avenir LT Std 45 Book"/>
          <w:b/>
          <w:i/>
          <w:sz w:val="22"/>
        </w:rPr>
        <w:t xml:space="preserve"> </w:t>
      </w:r>
      <w:r w:rsidR="00C06AB8" w:rsidRPr="00DD44CD">
        <w:rPr>
          <w:rFonts w:ascii="Avenir LT Std 45 Book" w:hAnsi="Avenir LT Std 45 Book"/>
          <w:b/>
          <w:i/>
          <w:sz w:val="22"/>
        </w:rPr>
        <w:t>and supports family members</w:t>
      </w:r>
      <w:r w:rsidRPr="00881A6F">
        <w:rPr>
          <w:rFonts w:asciiTheme="minorHAnsi" w:hAnsiTheme="minorHAnsi" w:cstheme="minorHAnsi"/>
          <w:bCs/>
          <w:sz w:val="22"/>
          <w:szCs w:val="22"/>
        </w:rPr>
        <w:t>.</w:t>
      </w:r>
      <w:r w:rsidR="00B62DB5" w:rsidRPr="00881A6F">
        <w:rPr>
          <w:rFonts w:asciiTheme="minorHAnsi" w:hAnsiTheme="minorHAnsi" w:cstheme="minorHAnsi"/>
          <w:bCs/>
          <w:sz w:val="22"/>
          <w:szCs w:val="22"/>
        </w:rPr>
        <w:t xml:space="preserve"> </w:t>
      </w:r>
      <w:r w:rsidRPr="00881A6F">
        <w:rPr>
          <w:rFonts w:asciiTheme="minorHAnsi" w:hAnsiTheme="minorHAnsi" w:cstheme="minorHAnsi"/>
          <w:bCs/>
          <w:sz w:val="22"/>
          <w:szCs w:val="22"/>
        </w:rPr>
        <w:t xml:space="preserve"> The undergraduate nursing student actively participates in the assessment, planning, delivery and evaluation of person-centred nursing and is able to provide a rationale for actions. It may be difficult for the </w:t>
      </w:r>
      <w:r w:rsidR="000D6D2B" w:rsidRPr="00881A6F">
        <w:rPr>
          <w:rFonts w:asciiTheme="minorHAnsi" w:hAnsiTheme="minorHAnsi" w:cstheme="minorHAnsi"/>
          <w:sz w:val="22"/>
          <w:szCs w:val="22"/>
        </w:rPr>
        <w:t>nursing</w:t>
      </w:r>
      <w:r w:rsidR="000D6D2B" w:rsidRPr="00881A6F">
        <w:rPr>
          <w:rFonts w:asciiTheme="minorHAnsi" w:hAnsiTheme="minorHAnsi" w:cstheme="minorHAnsi"/>
          <w:bCs/>
          <w:sz w:val="22"/>
          <w:szCs w:val="22"/>
        </w:rPr>
        <w:t xml:space="preserve"> </w:t>
      </w:r>
      <w:r w:rsidRPr="00881A6F">
        <w:rPr>
          <w:rFonts w:asciiTheme="minorHAnsi" w:hAnsiTheme="minorHAnsi" w:cstheme="minorHAnsi"/>
          <w:bCs/>
          <w:sz w:val="22"/>
          <w:szCs w:val="22"/>
        </w:rPr>
        <w:t xml:space="preserve">student to prioritise care in particular or complex situations.  </w:t>
      </w:r>
    </w:p>
    <w:p w14:paraId="6379475D" w14:textId="77777777" w:rsidR="008B68DB" w:rsidRPr="00881A6F" w:rsidRDefault="008B68DB" w:rsidP="00C65DF9">
      <w:pPr>
        <w:pStyle w:val="NoSpacing"/>
        <w:spacing w:line="360" w:lineRule="auto"/>
        <w:jc w:val="both"/>
        <w:rPr>
          <w:rFonts w:asciiTheme="minorHAnsi" w:hAnsiTheme="minorHAnsi" w:cstheme="minorHAnsi"/>
          <w:bCs/>
          <w:sz w:val="22"/>
          <w:szCs w:val="22"/>
        </w:rPr>
      </w:pPr>
    </w:p>
    <w:p w14:paraId="3EB3AEED" w14:textId="159D8829" w:rsidR="008B68DB" w:rsidRPr="00881A6F" w:rsidRDefault="008B68DB" w:rsidP="00C65DF9">
      <w:pPr>
        <w:pStyle w:val="NoSpacing"/>
        <w:spacing w:line="360" w:lineRule="auto"/>
        <w:jc w:val="both"/>
        <w:rPr>
          <w:rFonts w:asciiTheme="minorHAnsi" w:hAnsiTheme="minorHAnsi" w:cstheme="minorHAnsi"/>
          <w:bCs/>
          <w:sz w:val="22"/>
          <w:szCs w:val="22"/>
        </w:rPr>
      </w:pPr>
      <w:r w:rsidRPr="00881A6F">
        <w:rPr>
          <w:rFonts w:asciiTheme="minorHAnsi" w:hAnsiTheme="minorHAnsi" w:cstheme="minorHAnsi"/>
          <w:b/>
          <w:bCs/>
          <w:sz w:val="22"/>
          <w:szCs w:val="22"/>
        </w:rPr>
        <w:t>Year 4/</w:t>
      </w:r>
      <w:r w:rsidR="008B2300" w:rsidRPr="00881A6F">
        <w:rPr>
          <w:rFonts w:asciiTheme="minorHAnsi" w:hAnsiTheme="minorHAnsi" w:cstheme="minorHAnsi"/>
          <w:b/>
          <w:bCs/>
          <w:sz w:val="22"/>
          <w:szCs w:val="22"/>
        </w:rPr>
        <w:t>4.</w:t>
      </w:r>
      <w:r w:rsidRPr="00881A6F">
        <w:rPr>
          <w:rFonts w:asciiTheme="minorHAnsi" w:hAnsiTheme="minorHAnsi" w:cstheme="minorHAnsi"/>
          <w:b/>
          <w:bCs/>
          <w:sz w:val="22"/>
          <w:szCs w:val="22"/>
        </w:rPr>
        <w:t>5:</w:t>
      </w:r>
      <w:r w:rsidRPr="00881A6F">
        <w:rPr>
          <w:rFonts w:asciiTheme="minorHAnsi" w:hAnsiTheme="minorHAnsi" w:cstheme="minorHAnsi"/>
          <w:bCs/>
          <w:sz w:val="22"/>
          <w:szCs w:val="22"/>
        </w:rPr>
        <w:t xml:space="preserve"> At this level</w:t>
      </w:r>
      <w:r w:rsidR="00BB4A4C">
        <w:rPr>
          <w:rFonts w:asciiTheme="minorHAnsi" w:hAnsiTheme="minorHAnsi" w:cstheme="minorHAnsi"/>
          <w:bCs/>
          <w:sz w:val="22"/>
          <w:szCs w:val="22"/>
        </w:rPr>
        <w:t>,</w:t>
      </w:r>
      <w:r w:rsidRPr="00881A6F">
        <w:rPr>
          <w:rFonts w:asciiTheme="minorHAnsi" w:hAnsiTheme="minorHAnsi" w:cstheme="minorHAnsi"/>
          <w:bCs/>
          <w:sz w:val="22"/>
          <w:szCs w:val="22"/>
        </w:rPr>
        <w:t xml:space="preserve"> the undergraduate nursing student will be expected to competently apply a systematic approach to the provision of person-centred practice to an allocation of patients</w:t>
      </w:r>
      <w:r w:rsidR="00EA6C14" w:rsidRPr="00881A6F">
        <w:rPr>
          <w:rFonts w:asciiTheme="minorHAnsi" w:hAnsiTheme="minorHAnsi" w:cstheme="minorHAnsi"/>
          <w:bCs/>
          <w:sz w:val="22"/>
          <w:szCs w:val="22"/>
        </w:rPr>
        <w:t>/service users</w:t>
      </w:r>
      <w:r w:rsidRPr="00881A6F">
        <w:rPr>
          <w:rFonts w:asciiTheme="minorHAnsi" w:hAnsiTheme="minorHAnsi" w:cstheme="minorHAnsi"/>
          <w:bCs/>
          <w:sz w:val="22"/>
          <w:szCs w:val="22"/>
        </w:rPr>
        <w:t xml:space="preserve"> under the </w:t>
      </w:r>
      <w:r w:rsidR="008B2300" w:rsidRPr="00881A6F">
        <w:rPr>
          <w:rFonts w:asciiTheme="minorHAnsi" w:hAnsiTheme="minorHAnsi" w:cstheme="minorHAnsi"/>
          <w:bCs/>
          <w:i/>
          <w:sz w:val="22"/>
          <w:szCs w:val="22"/>
        </w:rPr>
        <w:t>distant</w:t>
      </w:r>
      <w:r w:rsidR="003360D6" w:rsidRPr="00881A6F">
        <w:rPr>
          <w:rFonts w:asciiTheme="minorHAnsi" w:hAnsiTheme="minorHAnsi" w:cstheme="minorHAnsi"/>
          <w:bCs/>
          <w:i/>
          <w:sz w:val="22"/>
          <w:szCs w:val="22"/>
        </w:rPr>
        <w:t xml:space="preserve"> </w:t>
      </w:r>
      <w:r w:rsidRPr="00881A6F">
        <w:rPr>
          <w:rFonts w:asciiTheme="minorHAnsi" w:hAnsiTheme="minorHAnsi" w:cstheme="minorHAnsi"/>
          <w:bCs/>
          <w:i/>
          <w:sz w:val="22"/>
          <w:szCs w:val="22"/>
        </w:rPr>
        <w:t>supervision</w:t>
      </w:r>
      <w:r w:rsidRPr="00881A6F">
        <w:rPr>
          <w:rFonts w:asciiTheme="minorHAnsi" w:hAnsiTheme="minorHAnsi" w:cstheme="minorHAnsi"/>
          <w:bCs/>
          <w:sz w:val="22"/>
          <w:szCs w:val="22"/>
        </w:rPr>
        <w:t xml:space="preserve"> of a Registered Nurse. </w:t>
      </w:r>
      <w:r w:rsidR="008B2300" w:rsidRPr="00881A6F">
        <w:rPr>
          <w:rFonts w:asciiTheme="minorHAnsi" w:hAnsiTheme="minorHAnsi" w:cstheme="minorHAnsi"/>
          <w:b/>
          <w:bCs/>
          <w:i/>
          <w:sz w:val="22"/>
          <w:szCs w:val="22"/>
        </w:rPr>
        <w:t>Distant</w:t>
      </w:r>
      <w:r w:rsidR="003360D6" w:rsidRPr="00881A6F">
        <w:rPr>
          <w:rFonts w:asciiTheme="minorHAnsi" w:hAnsiTheme="minorHAnsi" w:cstheme="minorHAnsi"/>
          <w:b/>
          <w:bCs/>
          <w:i/>
          <w:sz w:val="22"/>
          <w:szCs w:val="22"/>
        </w:rPr>
        <w:t xml:space="preserve"> </w:t>
      </w:r>
      <w:r w:rsidRPr="00881A6F">
        <w:rPr>
          <w:rFonts w:asciiTheme="minorHAnsi" w:hAnsiTheme="minorHAnsi" w:cstheme="minorHAnsi"/>
          <w:b/>
          <w:bCs/>
          <w:i/>
          <w:sz w:val="22"/>
          <w:szCs w:val="22"/>
        </w:rPr>
        <w:t xml:space="preserve">supervision is defined as the undergraduate nursing student providing safe and effective delegated nursing care to </w:t>
      </w:r>
      <w:r w:rsidR="00C06AB8">
        <w:rPr>
          <w:rFonts w:ascii="Avenir LT Std 45 Book" w:hAnsi="Avenir LT Std 45 Book"/>
          <w:b/>
          <w:i/>
          <w:sz w:val="22"/>
        </w:rPr>
        <w:t>children/persons/</w:t>
      </w:r>
      <w:r w:rsidR="00C06AB8" w:rsidRPr="00DD44CD">
        <w:rPr>
          <w:rFonts w:ascii="Avenir LT Std 45 Book" w:hAnsi="Avenir LT Std 45 Book"/>
          <w:b/>
          <w:i/>
          <w:sz w:val="22"/>
        </w:rPr>
        <w:t>service users</w:t>
      </w:r>
      <w:r w:rsidR="00C06AB8">
        <w:rPr>
          <w:rFonts w:ascii="Avenir LT Std 45 Book" w:hAnsi="Avenir LT Std 45 Book"/>
          <w:b/>
          <w:i/>
          <w:sz w:val="22"/>
        </w:rPr>
        <w:t xml:space="preserve"> </w:t>
      </w:r>
      <w:r w:rsidRPr="00881A6F">
        <w:rPr>
          <w:rFonts w:asciiTheme="minorHAnsi" w:hAnsiTheme="minorHAnsi" w:cstheme="minorHAnsi"/>
          <w:b/>
          <w:bCs/>
          <w:i/>
          <w:sz w:val="22"/>
          <w:szCs w:val="22"/>
        </w:rPr>
        <w:t>and supporting family members.</w:t>
      </w:r>
      <w:r w:rsidR="00B62DB5" w:rsidRPr="00881A6F">
        <w:rPr>
          <w:rFonts w:asciiTheme="minorHAnsi" w:hAnsiTheme="minorHAnsi" w:cstheme="minorHAnsi"/>
          <w:b/>
          <w:bCs/>
          <w:i/>
          <w:sz w:val="22"/>
          <w:szCs w:val="22"/>
        </w:rPr>
        <w:t xml:space="preserve"> </w:t>
      </w:r>
      <w:r w:rsidRPr="00881A6F">
        <w:rPr>
          <w:rFonts w:asciiTheme="minorHAnsi" w:hAnsiTheme="minorHAnsi" w:cstheme="minorHAnsi"/>
          <w:b/>
          <w:bCs/>
          <w:i/>
          <w:sz w:val="22"/>
          <w:szCs w:val="22"/>
        </w:rPr>
        <w:t xml:space="preserve">The undergraduate nursing student accepts responsibility for the provision of delegated care and recognises when the guidance and support of the </w:t>
      </w:r>
      <w:r w:rsidR="006079EE">
        <w:rPr>
          <w:rFonts w:asciiTheme="minorHAnsi" w:hAnsiTheme="minorHAnsi" w:cstheme="minorHAnsi"/>
          <w:b/>
          <w:bCs/>
          <w:i/>
          <w:sz w:val="22"/>
          <w:szCs w:val="22"/>
        </w:rPr>
        <w:t>P</w:t>
      </w:r>
      <w:r w:rsidR="006079EE" w:rsidRPr="00881A6F">
        <w:rPr>
          <w:rFonts w:asciiTheme="minorHAnsi" w:hAnsiTheme="minorHAnsi" w:cstheme="minorHAnsi"/>
          <w:b/>
          <w:bCs/>
          <w:i/>
          <w:sz w:val="22"/>
          <w:szCs w:val="22"/>
        </w:rPr>
        <w:t xml:space="preserve">receptor </w:t>
      </w:r>
      <w:r w:rsidRPr="00881A6F">
        <w:rPr>
          <w:rFonts w:asciiTheme="minorHAnsi" w:hAnsiTheme="minorHAnsi" w:cstheme="minorHAnsi"/>
          <w:b/>
          <w:bCs/>
          <w:i/>
          <w:sz w:val="22"/>
          <w:szCs w:val="22"/>
        </w:rPr>
        <w:t>and Registered Nurse</w:t>
      </w:r>
      <w:r w:rsidR="00BB4A4C">
        <w:rPr>
          <w:rFonts w:asciiTheme="minorHAnsi" w:hAnsiTheme="minorHAnsi" w:cstheme="minorHAnsi"/>
          <w:b/>
          <w:bCs/>
          <w:i/>
          <w:sz w:val="22"/>
          <w:szCs w:val="22"/>
        </w:rPr>
        <w:t xml:space="preserve"> is required</w:t>
      </w:r>
      <w:r w:rsidRPr="00881A6F">
        <w:rPr>
          <w:rFonts w:asciiTheme="minorHAnsi" w:hAnsiTheme="minorHAnsi" w:cstheme="minorHAnsi"/>
          <w:b/>
          <w:bCs/>
          <w:i/>
          <w:sz w:val="22"/>
          <w:szCs w:val="22"/>
        </w:rPr>
        <w:t xml:space="preserve"> and seeks such assistance in a timely manner</w:t>
      </w:r>
      <w:r w:rsidRPr="00881A6F">
        <w:rPr>
          <w:rFonts w:asciiTheme="minorHAnsi" w:hAnsiTheme="minorHAnsi" w:cstheme="minorHAnsi"/>
          <w:bCs/>
          <w:sz w:val="22"/>
          <w:szCs w:val="22"/>
        </w:rPr>
        <w:t>. The</w:t>
      </w:r>
      <w:r w:rsidR="000D6D2B" w:rsidRPr="00881A6F">
        <w:rPr>
          <w:rFonts w:asciiTheme="minorHAnsi" w:hAnsiTheme="minorHAnsi" w:cstheme="minorHAnsi"/>
          <w:sz w:val="22"/>
          <w:szCs w:val="22"/>
        </w:rPr>
        <w:t xml:space="preserve"> nursing</w:t>
      </w:r>
      <w:r w:rsidRPr="00881A6F">
        <w:rPr>
          <w:rFonts w:asciiTheme="minorHAnsi" w:hAnsiTheme="minorHAnsi" w:cstheme="minorHAnsi"/>
          <w:bCs/>
          <w:sz w:val="22"/>
          <w:szCs w:val="22"/>
        </w:rPr>
        <w:t xml:space="preserve"> student must demonstrate </w:t>
      </w:r>
      <w:r w:rsidR="00B4245B">
        <w:rPr>
          <w:rFonts w:asciiTheme="minorHAnsi" w:hAnsiTheme="minorHAnsi" w:cstheme="minorHAnsi"/>
          <w:bCs/>
          <w:sz w:val="22"/>
          <w:szCs w:val="22"/>
        </w:rPr>
        <w:t xml:space="preserve">the </w:t>
      </w:r>
      <w:r w:rsidRPr="00881A6F">
        <w:rPr>
          <w:rFonts w:asciiTheme="minorHAnsi" w:hAnsiTheme="minorHAnsi" w:cstheme="minorHAnsi"/>
          <w:bCs/>
          <w:sz w:val="22"/>
          <w:szCs w:val="22"/>
        </w:rPr>
        <w:t>evidence</w:t>
      </w:r>
      <w:r w:rsidR="006079EE">
        <w:rPr>
          <w:rFonts w:asciiTheme="minorHAnsi" w:hAnsiTheme="minorHAnsi" w:cstheme="minorHAnsi"/>
          <w:bCs/>
          <w:sz w:val="22"/>
          <w:szCs w:val="22"/>
        </w:rPr>
        <w:t>-</w:t>
      </w:r>
      <w:r w:rsidRPr="00881A6F">
        <w:rPr>
          <w:rFonts w:asciiTheme="minorHAnsi" w:hAnsiTheme="minorHAnsi" w:cstheme="minorHAnsi"/>
          <w:bCs/>
          <w:sz w:val="22"/>
          <w:szCs w:val="22"/>
        </w:rPr>
        <w:t xml:space="preserve">based practice and critical thinking. </w:t>
      </w:r>
      <w:r w:rsidR="009C11D7">
        <w:rPr>
          <w:rFonts w:asciiTheme="minorHAnsi" w:hAnsiTheme="minorHAnsi" w:cstheme="minorHAnsi"/>
          <w:bCs/>
          <w:sz w:val="22"/>
          <w:szCs w:val="22"/>
        </w:rPr>
        <w:t>T</w:t>
      </w:r>
      <w:r w:rsidR="009C11D7" w:rsidRPr="00881A6F">
        <w:rPr>
          <w:rFonts w:asciiTheme="minorHAnsi" w:hAnsiTheme="minorHAnsi" w:cstheme="minorHAnsi"/>
          <w:bCs/>
          <w:sz w:val="22"/>
          <w:szCs w:val="22"/>
        </w:rPr>
        <w:t xml:space="preserve">he nursing student </w:t>
      </w:r>
      <w:r w:rsidRPr="00881A6F">
        <w:rPr>
          <w:rFonts w:asciiTheme="minorHAnsi" w:hAnsiTheme="minorHAnsi" w:cstheme="minorHAnsi"/>
          <w:bCs/>
          <w:sz w:val="22"/>
          <w:szCs w:val="22"/>
        </w:rPr>
        <w:t xml:space="preserve">is capable of supporting the person and their primary carers and to work collaboratively with professional colleagues within the clinical environment. The </w:t>
      </w:r>
      <w:r w:rsidR="000D6D2B" w:rsidRPr="00881A6F">
        <w:rPr>
          <w:rFonts w:asciiTheme="minorHAnsi" w:hAnsiTheme="minorHAnsi" w:cstheme="minorHAnsi"/>
          <w:sz w:val="22"/>
          <w:szCs w:val="22"/>
        </w:rPr>
        <w:t>nursing</w:t>
      </w:r>
      <w:r w:rsidR="000D6D2B" w:rsidRPr="00881A6F">
        <w:rPr>
          <w:rFonts w:asciiTheme="minorHAnsi" w:hAnsiTheme="minorHAnsi" w:cstheme="minorHAnsi"/>
          <w:bCs/>
          <w:sz w:val="22"/>
          <w:szCs w:val="22"/>
        </w:rPr>
        <w:t xml:space="preserve"> </w:t>
      </w:r>
      <w:r w:rsidR="003360D6" w:rsidRPr="00881A6F">
        <w:rPr>
          <w:rFonts w:asciiTheme="minorHAnsi" w:hAnsiTheme="minorHAnsi" w:cstheme="minorHAnsi"/>
          <w:bCs/>
          <w:sz w:val="22"/>
          <w:szCs w:val="22"/>
        </w:rPr>
        <w:t>student</w:t>
      </w:r>
      <w:r w:rsidR="009C11D7">
        <w:rPr>
          <w:rFonts w:asciiTheme="minorHAnsi" w:hAnsiTheme="minorHAnsi" w:cstheme="minorHAnsi"/>
          <w:bCs/>
          <w:sz w:val="22"/>
          <w:szCs w:val="22"/>
        </w:rPr>
        <w:t xml:space="preserve"> also</w:t>
      </w:r>
      <w:r w:rsidRPr="00881A6F">
        <w:rPr>
          <w:rFonts w:asciiTheme="minorHAnsi" w:hAnsiTheme="minorHAnsi" w:cstheme="minorHAnsi"/>
          <w:bCs/>
          <w:sz w:val="22"/>
          <w:szCs w:val="22"/>
        </w:rPr>
        <w:t xml:space="preserve"> possesses many attributes including practical and technical skills, communication and interpersonal skills, organisational and managerial skills and the ability to perform as part of the healthcare team, demonstrating a professional attitude, accepting responsibility and being accountable for one’s own practice.</w:t>
      </w:r>
    </w:p>
    <w:p w14:paraId="50A669F0" w14:textId="77777777" w:rsidR="00F0675E" w:rsidRDefault="00F0675E" w:rsidP="00C65DF9">
      <w:pPr>
        <w:pStyle w:val="NoSpacing"/>
        <w:spacing w:line="360" w:lineRule="auto"/>
        <w:jc w:val="both"/>
        <w:rPr>
          <w:rFonts w:asciiTheme="minorHAnsi" w:hAnsiTheme="minorHAnsi" w:cstheme="minorHAnsi"/>
          <w:sz w:val="22"/>
          <w:szCs w:val="22"/>
        </w:rPr>
      </w:pPr>
    </w:p>
    <w:p w14:paraId="7C058CBC" w14:textId="77777777" w:rsidR="00A8584F" w:rsidRDefault="00A8584F" w:rsidP="00C65DF9">
      <w:pPr>
        <w:pStyle w:val="NoSpacing"/>
        <w:spacing w:line="360" w:lineRule="auto"/>
        <w:jc w:val="both"/>
        <w:rPr>
          <w:rFonts w:asciiTheme="minorHAnsi" w:hAnsiTheme="minorHAnsi" w:cstheme="minorHAnsi"/>
          <w:sz w:val="22"/>
          <w:szCs w:val="22"/>
        </w:rPr>
      </w:pPr>
    </w:p>
    <w:p w14:paraId="7BF4FDC8" w14:textId="77777777" w:rsidR="00A8584F" w:rsidRDefault="00A8584F" w:rsidP="00C65DF9">
      <w:pPr>
        <w:pStyle w:val="NoSpacing"/>
        <w:spacing w:line="360" w:lineRule="auto"/>
        <w:jc w:val="both"/>
        <w:rPr>
          <w:rFonts w:asciiTheme="minorHAnsi" w:hAnsiTheme="minorHAnsi" w:cstheme="minorHAnsi"/>
          <w:sz w:val="22"/>
          <w:szCs w:val="22"/>
        </w:rPr>
      </w:pPr>
    </w:p>
    <w:p w14:paraId="00B8DAAB" w14:textId="77777777" w:rsidR="00A8584F" w:rsidRDefault="00A8584F" w:rsidP="00C65DF9">
      <w:pPr>
        <w:pStyle w:val="NoSpacing"/>
        <w:spacing w:line="360" w:lineRule="auto"/>
        <w:jc w:val="both"/>
        <w:rPr>
          <w:rFonts w:asciiTheme="minorHAnsi" w:hAnsiTheme="minorHAnsi" w:cstheme="minorHAnsi"/>
          <w:sz w:val="22"/>
          <w:szCs w:val="22"/>
        </w:rPr>
      </w:pPr>
    </w:p>
    <w:p w14:paraId="4EA99315" w14:textId="77777777" w:rsidR="00A8584F" w:rsidRDefault="00A8584F" w:rsidP="00C65DF9">
      <w:pPr>
        <w:pStyle w:val="NoSpacing"/>
        <w:spacing w:line="360" w:lineRule="auto"/>
        <w:jc w:val="both"/>
        <w:rPr>
          <w:rFonts w:asciiTheme="minorHAnsi" w:hAnsiTheme="minorHAnsi" w:cstheme="minorHAnsi"/>
          <w:sz w:val="22"/>
          <w:szCs w:val="22"/>
        </w:rPr>
      </w:pPr>
    </w:p>
    <w:p w14:paraId="5A7C78FA" w14:textId="77777777" w:rsidR="00A8584F" w:rsidRDefault="00A8584F" w:rsidP="00C65DF9">
      <w:pPr>
        <w:pStyle w:val="NoSpacing"/>
        <w:spacing w:line="360" w:lineRule="auto"/>
        <w:jc w:val="both"/>
        <w:rPr>
          <w:rFonts w:asciiTheme="minorHAnsi" w:hAnsiTheme="minorHAnsi" w:cstheme="minorHAnsi"/>
          <w:sz w:val="22"/>
          <w:szCs w:val="22"/>
        </w:rPr>
      </w:pPr>
    </w:p>
    <w:p w14:paraId="7439E6C9" w14:textId="77777777" w:rsidR="00A8584F" w:rsidRDefault="00A8584F" w:rsidP="00C65DF9">
      <w:pPr>
        <w:pStyle w:val="NoSpacing"/>
        <w:spacing w:line="360" w:lineRule="auto"/>
        <w:jc w:val="both"/>
        <w:rPr>
          <w:rFonts w:asciiTheme="minorHAnsi" w:hAnsiTheme="minorHAnsi" w:cstheme="minorHAnsi"/>
          <w:sz w:val="22"/>
          <w:szCs w:val="22"/>
        </w:rPr>
      </w:pPr>
    </w:p>
    <w:p w14:paraId="6C57904C" w14:textId="77777777" w:rsidR="00A8584F" w:rsidRDefault="00A8584F" w:rsidP="00C65DF9">
      <w:pPr>
        <w:pStyle w:val="NoSpacing"/>
        <w:spacing w:line="360" w:lineRule="auto"/>
        <w:jc w:val="both"/>
        <w:rPr>
          <w:rFonts w:asciiTheme="minorHAnsi" w:hAnsiTheme="minorHAnsi" w:cstheme="minorHAnsi"/>
          <w:sz w:val="22"/>
          <w:szCs w:val="22"/>
        </w:rPr>
      </w:pPr>
    </w:p>
    <w:p w14:paraId="7647A75F" w14:textId="77777777" w:rsidR="00A8584F" w:rsidRDefault="00A8584F" w:rsidP="00C65DF9">
      <w:pPr>
        <w:pStyle w:val="NoSpacing"/>
        <w:spacing w:line="360" w:lineRule="auto"/>
        <w:jc w:val="both"/>
        <w:rPr>
          <w:rFonts w:asciiTheme="minorHAnsi" w:hAnsiTheme="minorHAnsi" w:cstheme="minorHAnsi"/>
          <w:sz w:val="22"/>
          <w:szCs w:val="22"/>
        </w:rPr>
      </w:pPr>
    </w:p>
    <w:p w14:paraId="35ECD9C7" w14:textId="77777777" w:rsidR="00A8584F" w:rsidRPr="00881A6F" w:rsidRDefault="00A8584F" w:rsidP="00C65DF9">
      <w:pPr>
        <w:pStyle w:val="NoSpacing"/>
        <w:spacing w:line="360" w:lineRule="auto"/>
        <w:jc w:val="both"/>
        <w:rPr>
          <w:rFonts w:asciiTheme="minorHAnsi" w:hAnsiTheme="minorHAnsi" w:cstheme="minorHAnsi"/>
          <w:sz w:val="22"/>
          <w:szCs w:val="22"/>
        </w:rPr>
      </w:pPr>
    </w:p>
    <w:p w14:paraId="73A2500B" w14:textId="0341B019" w:rsidR="00321D14" w:rsidRPr="00881A6F" w:rsidRDefault="00473261" w:rsidP="00F16460">
      <w:pPr>
        <w:pStyle w:val="Heading1"/>
        <w:numPr>
          <w:ilvl w:val="0"/>
          <w:numId w:val="0"/>
        </w:numPr>
        <w:ind w:left="357" w:hanging="357"/>
        <w:rPr>
          <w:rFonts w:asciiTheme="minorHAnsi" w:hAnsiTheme="minorHAnsi"/>
          <w:color w:val="70AD47" w:themeColor="accent6"/>
          <w:sz w:val="32"/>
          <w:lang w:val="en-US"/>
        </w:rPr>
      </w:pPr>
      <w:bookmarkStart w:id="11" w:name="_Toc475969490"/>
      <w:r w:rsidRPr="00881A6F">
        <w:rPr>
          <w:rFonts w:asciiTheme="minorHAnsi" w:hAnsiTheme="minorHAnsi"/>
          <w:color w:val="70AD47" w:themeColor="accent6"/>
          <w:sz w:val="32"/>
          <w:lang w:val="en-US"/>
        </w:rPr>
        <w:lastRenderedPageBreak/>
        <w:t xml:space="preserve">National </w:t>
      </w:r>
      <w:r w:rsidR="003360D6" w:rsidRPr="00881A6F">
        <w:rPr>
          <w:rFonts w:asciiTheme="minorHAnsi" w:hAnsiTheme="minorHAnsi"/>
          <w:color w:val="70AD47" w:themeColor="accent6"/>
          <w:sz w:val="32"/>
          <w:lang w:val="en-US"/>
        </w:rPr>
        <w:t>Competenc</w:t>
      </w:r>
      <w:r w:rsidR="00C90BF9" w:rsidRPr="00881A6F">
        <w:rPr>
          <w:rFonts w:asciiTheme="minorHAnsi" w:hAnsiTheme="minorHAnsi"/>
          <w:color w:val="70AD47" w:themeColor="accent6"/>
          <w:sz w:val="32"/>
          <w:lang w:val="en-US"/>
        </w:rPr>
        <w:t>e</w:t>
      </w:r>
      <w:r w:rsidR="003360D6" w:rsidRPr="00881A6F">
        <w:rPr>
          <w:rFonts w:asciiTheme="minorHAnsi" w:hAnsiTheme="minorHAnsi"/>
          <w:color w:val="70AD47" w:themeColor="accent6"/>
          <w:sz w:val="32"/>
          <w:lang w:val="en-US"/>
        </w:rPr>
        <w:t xml:space="preserve"> </w:t>
      </w:r>
      <w:r w:rsidR="008B68DB" w:rsidRPr="00881A6F">
        <w:rPr>
          <w:rFonts w:asciiTheme="minorHAnsi" w:hAnsiTheme="minorHAnsi"/>
          <w:color w:val="70AD47" w:themeColor="accent6"/>
          <w:sz w:val="32"/>
          <w:lang w:val="en-US"/>
        </w:rPr>
        <w:t xml:space="preserve">Assessment </w:t>
      </w:r>
      <w:bookmarkEnd w:id="11"/>
      <w:r w:rsidR="003360D6" w:rsidRPr="00881A6F">
        <w:rPr>
          <w:rFonts w:asciiTheme="minorHAnsi" w:hAnsiTheme="minorHAnsi"/>
          <w:color w:val="70AD47" w:themeColor="accent6"/>
          <w:sz w:val="32"/>
          <w:lang w:val="en-US"/>
        </w:rPr>
        <w:t>Document</w:t>
      </w:r>
      <w:r w:rsidR="00E82008" w:rsidRPr="00881A6F">
        <w:rPr>
          <w:rFonts w:asciiTheme="minorHAnsi" w:hAnsiTheme="minorHAnsi"/>
          <w:color w:val="70AD47" w:themeColor="accent6"/>
          <w:sz w:val="32"/>
          <w:lang w:val="en-US"/>
        </w:rPr>
        <w:t xml:space="preserve"> </w:t>
      </w:r>
    </w:p>
    <w:p w14:paraId="0C444FD8" w14:textId="7D907128" w:rsidR="008B68DB" w:rsidRPr="00881A6F" w:rsidRDefault="008B68DB" w:rsidP="00C65DF9">
      <w:pPr>
        <w:pStyle w:val="NoSpacing"/>
        <w:spacing w:line="360" w:lineRule="auto"/>
        <w:jc w:val="both"/>
        <w:rPr>
          <w:rFonts w:asciiTheme="minorHAnsi" w:hAnsiTheme="minorHAnsi" w:cstheme="minorHAnsi"/>
          <w:color w:val="000000"/>
          <w:sz w:val="22"/>
          <w:szCs w:val="22"/>
          <w:lang w:val="en-US"/>
        </w:rPr>
      </w:pPr>
      <w:r w:rsidRPr="00881A6F">
        <w:rPr>
          <w:rFonts w:asciiTheme="minorHAnsi" w:hAnsiTheme="minorHAnsi" w:cstheme="minorHAnsi"/>
          <w:color w:val="000000"/>
          <w:sz w:val="22"/>
          <w:szCs w:val="22"/>
          <w:lang w:val="en-US"/>
        </w:rPr>
        <w:t xml:space="preserve">Each undergraduate nursing </w:t>
      </w:r>
      <w:r w:rsidR="00E82008" w:rsidRPr="00881A6F">
        <w:rPr>
          <w:rFonts w:asciiTheme="minorHAnsi" w:hAnsiTheme="minorHAnsi" w:cstheme="minorHAnsi"/>
          <w:color w:val="000000"/>
          <w:sz w:val="22"/>
          <w:szCs w:val="22"/>
          <w:lang w:val="en-US"/>
        </w:rPr>
        <w:t xml:space="preserve">student has a </w:t>
      </w:r>
      <w:r w:rsidR="00473261" w:rsidRPr="00881A6F">
        <w:rPr>
          <w:rFonts w:asciiTheme="minorHAnsi" w:hAnsiTheme="minorHAnsi" w:cstheme="minorHAnsi"/>
          <w:color w:val="000000"/>
          <w:sz w:val="22"/>
          <w:szCs w:val="22"/>
          <w:lang w:val="en-US"/>
        </w:rPr>
        <w:t xml:space="preserve">National </w:t>
      </w:r>
      <w:r w:rsidR="003360D6" w:rsidRPr="00881A6F">
        <w:rPr>
          <w:rFonts w:asciiTheme="minorHAnsi" w:hAnsiTheme="minorHAnsi" w:cstheme="minorHAnsi"/>
          <w:color w:val="000000"/>
          <w:sz w:val="22"/>
          <w:szCs w:val="22"/>
          <w:lang w:val="en-US"/>
        </w:rPr>
        <w:t>Comp</w:t>
      </w:r>
      <w:r w:rsidR="00C90BF9" w:rsidRPr="00881A6F">
        <w:rPr>
          <w:rFonts w:asciiTheme="minorHAnsi" w:hAnsiTheme="minorHAnsi" w:cstheme="minorHAnsi"/>
          <w:color w:val="000000"/>
          <w:sz w:val="22"/>
          <w:szCs w:val="22"/>
          <w:lang w:val="en-US"/>
        </w:rPr>
        <w:t>etence</w:t>
      </w:r>
      <w:r w:rsidR="00473261" w:rsidRPr="00881A6F">
        <w:rPr>
          <w:rFonts w:asciiTheme="minorHAnsi" w:hAnsiTheme="minorHAnsi" w:cstheme="minorHAnsi"/>
          <w:color w:val="000000"/>
          <w:sz w:val="22"/>
          <w:szCs w:val="22"/>
          <w:lang w:val="en-US"/>
        </w:rPr>
        <w:t xml:space="preserve"> Assessment Document</w:t>
      </w:r>
      <w:r w:rsidRPr="00881A6F">
        <w:rPr>
          <w:rFonts w:asciiTheme="minorHAnsi" w:hAnsiTheme="minorHAnsi" w:cstheme="minorHAnsi"/>
          <w:color w:val="000000"/>
          <w:sz w:val="22"/>
          <w:szCs w:val="22"/>
          <w:lang w:val="en-US"/>
        </w:rPr>
        <w:t xml:space="preserve"> that is shared with the </w:t>
      </w:r>
      <w:r w:rsidR="003360D6" w:rsidRPr="00881A6F">
        <w:rPr>
          <w:rFonts w:asciiTheme="minorHAnsi" w:hAnsiTheme="minorHAnsi" w:cstheme="minorHAnsi"/>
          <w:color w:val="000000"/>
          <w:sz w:val="22"/>
          <w:szCs w:val="22"/>
          <w:lang w:val="en-US"/>
        </w:rPr>
        <w:t>P</w:t>
      </w:r>
      <w:r w:rsidRPr="00881A6F">
        <w:rPr>
          <w:rFonts w:asciiTheme="minorHAnsi" w:hAnsiTheme="minorHAnsi" w:cstheme="minorHAnsi"/>
          <w:color w:val="000000"/>
          <w:sz w:val="22"/>
          <w:szCs w:val="22"/>
          <w:lang w:val="en-US"/>
        </w:rPr>
        <w:t>receptor</w:t>
      </w:r>
      <w:r w:rsidR="003360D6" w:rsidRPr="00881A6F">
        <w:rPr>
          <w:rFonts w:asciiTheme="minorHAnsi" w:hAnsiTheme="minorHAnsi" w:cstheme="minorHAnsi"/>
          <w:color w:val="000000"/>
          <w:sz w:val="22"/>
          <w:szCs w:val="22"/>
          <w:lang w:val="en-US"/>
        </w:rPr>
        <w:t>/Associate Preceptor</w:t>
      </w:r>
      <w:r w:rsidRPr="00881A6F">
        <w:rPr>
          <w:rFonts w:asciiTheme="minorHAnsi" w:hAnsiTheme="minorHAnsi" w:cstheme="minorHAnsi"/>
          <w:color w:val="000000"/>
          <w:sz w:val="22"/>
          <w:szCs w:val="22"/>
          <w:lang w:val="en-US"/>
        </w:rPr>
        <w:t xml:space="preserve"> throughout the practice experience. This forms the basis of regular discussion of learning needs and also ensures records of achievement are compl</w:t>
      </w:r>
      <w:r w:rsidR="00061695" w:rsidRPr="00881A6F">
        <w:rPr>
          <w:rFonts w:asciiTheme="minorHAnsi" w:hAnsiTheme="minorHAnsi" w:cstheme="minorHAnsi"/>
          <w:color w:val="000000"/>
          <w:sz w:val="22"/>
          <w:szCs w:val="22"/>
          <w:lang w:val="en-US"/>
        </w:rPr>
        <w:t>eted regularly.</w:t>
      </w:r>
    </w:p>
    <w:p w14:paraId="33B7C94B" w14:textId="77777777" w:rsidR="008B68DB" w:rsidRPr="00881A6F" w:rsidRDefault="008B68DB" w:rsidP="00BF2BE8">
      <w:pPr>
        <w:pStyle w:val="NoSpacing"/>
        <w:spacing w:line="276" w:lineRule="auto"/>
        <w:jc w:val="both"/>
        <w:rPr>
          <w:rFonts w:asciiTheme="minorHAnsi" w:hAnsiTheme="minorHAnsi" w:cstheme="minorHAnsi"/>
          <w:color w:val="000000"/>
          <w:sz w:val="22"/>
          <w:szCs w:val="22"/>
          <w:lang w:val="en-US"/>
        </w:rPr>
      </w:pPr>
    </w:p>
    <w:p w14:paraId="2CB20216" w14:textId="0E5A68E3" w:rsidR="008B68DB" w:rsidRPr="00881A6F" w:rsidRDefault="008B68DB" w:rsidP="00C65DF9">
      <w:pPr>
        <w:pStyle w:val="NoSpacing"/>
        <w:spacing w:line="360" w:lineRule="auto"/>
        <w:jc w:val="both"/>
        <w:rPr>
          <w:rFonts w:asciiTheme="minorHAnsi" w:hAnsiTheme="minorHAnsi" w:cstheme="minorHAnsi"/>
          <w:color w:val="000000"/>
          <w:sz w:val="22"/>
          <w:szCs w:val="22"/>
          <w:lang w:val="en-US"/>
        </w:rPr>
      </w:pPr>
      <w:r w:rsidRPr="00881A6F">
        <w:rPr>
          <w:rFonts w:asciiTheme="minorHAnsi" w:hAnsiTheme="minorHAnsi" w:cstheme="minorHAnsi"/>
          <w:color w:val="000000"/>
          <w:sz w:val="22"/>
          <w:szCs w:val="22"/>
          <w:lang w:val="en-US"/>
        </w:rPr>
        <w:t xml:space="preserve">Each practice </w:t>
      </w:r>
      <w:r w:rsidR="00920C1A" w:rsidRPr="00881A6F">
        <w:rPr>
          <w:rFonts w:asciiTheme="minorHAnsi" w:hAnsiTheme="minorHAnsi" w:cstheme="minorHAnsi"/>
          <w:color w:val="000000"/>
          <w:sz w:val="22"/>
          <w:szCs w:val="22"/>
          <w:lang w:val="en-US"/>
        </w:rPr>
        <w:t>placement</w:t>
      </w:r>
      <w:r w:rsidRPr="00881A6F">
        <w:rPr>
          <w:rFonts w:asciiTheme="minorHAnsi" w:hAnsiTheme="minorHAnsi" w:cstheme="minorHAnsi"/>
          <w:color w:val="000000"/>
          <w:sz w:val="22"/>
          <w:szCs w:val="22"/>
          <w:lang w:val="en-US"/>
        </w:rPr>
        <w:t xml:space="preserve"> requires a clinical assessment. A </w:t>
      </w:r>
      <w:r w:rsidR="006079EE">
        <w:rPr>
          <w:rFonts w:asciiTheme="minorHAnsi" w:hAnsiTheme="minorHAnsi" w:cstheme="minorHAnsi"/>
          <w:color w:val="000000"/>
          <w:sz w:val="22"/>
          <w:szCs w:val="22"/>
          <w:lang w:val="en-US"/>
        </w:rPr>
        <w:t>P</w:t>
      </w:r>
      <w:r w:rsidR="006079EE" w:rsidRPr="00881A6F">
        <w:rPr>
          <w:rFonts w:asciiTheme="minorHAnsi" w:hAnsiTheme="minorHAnsi" w:cstheme="minorHAnsi"/>
          <w:color w:val="000000"/>
          <w:sz w:val="22"/>
          <w:szCs w:val="22"/>
          <w:lang w:val="en-US"/>
        </w:rPr>
        <w:t xml:space="preserve">receptor </w:t>
      </w:r>
      <w:r w:rsidRPr="00881A6F">
        <w:rPr>
          <w:rFonts w:asciiTheme="minorHAnsi" w:hAnsiTheme="minorHAnsi" w:cstheme="minorHAnsi"/>
          <w:color w:val="000000"/>
          <w:sz w:val="22"/>
          <w:szCs w:val="22"/>
          <w:lang w:val="en-US"/>
        </w:rPr>
        <w:t xml:space="preserve">who has relevant expertise in assessment must </w:t>
      </w:r>
      <w:r w:rsidR="004B2D7C" w:rsidRPr="00881A6F">
        <w:rPr>
          <w:rFonts w:asciiTheme="minorHAnsi" w:hAnsiTheme="minorHAnsi" w:cstheme="minorHAnsi"/>
          <w:color w:val="000000"/>
          <w:sz w:val="22"/>
          <w:szCs w:val="22"/>
          <w:lang w:val="en-US"/>
        </w:rPr>
        <w:t>complete</w:t>
      </w:r>
      <w:r w:rsidRPr="00881A6F">
        <w:rPr>
          <w:rFonts w:asciiTheme="minorHAnsi" w:hAnsiTheme="minorHAnsi" w:cstheme="minorHAnsi"/>
          <w:color w:val="000000"/>
          <w:sz w:val="22"/>
          <w:szCs w:val="22"/>
          <w:lang w:val="en-US"/>
        </w:rPr>
        <w:t xml:space="preserve"> the assessment</w:t>
      </w:r>
      <w:r w:rsidR="00AA129E" w:rsidRPr="00881A6F">
        <w:rPr>
          <w:rStyle w:val="FootnoteReference"/>
          <w:rFonts w:asciiTheme="minorHAnsi" w:hAnsiTheme="minorHAnsi" w:cstheme="minorHAnsi"/>
          <w:color w:val="000000"/>
          <w:sz w:val="22"/>
          <w:szCs w:val="22"/>
          <w:lang w:val="en-US"/>
        </w:rPr>
        <w:footnoteReference w:id="3"/>
      </w:r>
      <w:r w:rsidR="006E5C4B" w:rsidRPr="00881A6F">
        <w:rPr>
          <w:rFonts w:asciiTheme="minorHAnsi" w:hAnsiTheme="minorHAnsi" w:cstheme="minorHAnsi"/>
          <w:color w:val="000000"/>
          <w:sz w:val="22"/>
          <w:szCs w:val="22"/>
          <w:lang w:val="en-US"/>
        </w:rPr>
        <w:t>.</w:t>
      </w:r>
      <w:r w:rsidR="006079EE">
        <w:rPr>
          <w:rFonts w:asciiTheme="minorHAnsi" w:hAnsiTheme="minorHAnsi" w:cstheme="minorHAnsi"/>
          <w:color w:val="000000"/>
          <w:sz w:val="22"/>
          <w:szCs w:val="22"/>
          <w:lang w:val="en-US"/>
        </w:rPr>
        <w:t xml:space="preserve"> </w:t>
      </w:r>
      <w:r w:rsidRPr="00881A6F">
        <w:rPr>
          <w:rFonts w:asciiTheme="minorHAnsi" w:hAnsiTheme="minorHAnsi" w:cstheme="minorHAnsi"/>
          <w:color w:val="000000"/>
          <w:sz w:val="22"/>
          <w:szCs w:val="22"/>
          <w:lang w:val="en-US"/>
        </w:rPr>
        <w:t>The assessment should usually involve one assessor (</w:t>
      </w:r>
      <w:r w:rsidR="006079EE">
        <w:rPr>
          <w:rFonts w:asciiTheme="minorHAnsi" w:hAnsiTheme="minorHAnsi" w:cstheme="minorHAnsi"/>
          <w:color w:val="000000"/>
          <w:sz w:val="22"/>
          <w:szCs w:val="22"/>
          <w:lang w:val="en-US"/>
        </w:rPr>
        <w:t>P</w:t>
      </w:r>
      <w:r w:rsidR="006079EE" w:rsidRPr="00881A6F">
        <w:rPr>
          <w:rFonts w:asciiTheme="minorHAnsi" w:hAnsiTheme="minorHAnsi" w:cstheme="minorHAnsi"/>
          <w:color w:val="000000"/>
          <w:sz w:val="22"/>
          <w:szCs w:val="22"/>
          <w:lang w:val="en-US"/>
        </w:rPr>
        <w:t>receptor</w:t>
      </w:r>
      <w:r w:rsidRPr="00881A6F">
        <w:rPr>
          <w:rFonts w:asciiTheme="minorHAnsi" w:hAnsiTheme="minorHAnsi" w:cstheme="minorHAnsi"/>
          <w:color w:val="000000"/>
          <w:sz w:val="22"/>
          <w:szCs w:val="22"/>
          <w:lang w:val="en-US"/>
        </w:rPr>
        <w:t xml:space="preserve">) and one </w:t>
      </w:r>
      <w:r w:rsidR="000D6D2B" w:rsidRPr="00881A6F">
        <w:rPr>
          <w:rFonts w:asciiTheme="minorHAnsi" w:hAnsiTheme="minorHAnsi" w:cstheme="minorHAnsi"/>
          <w:sz w:val="22"/>
          <w:szCs w:val="22"/>
        </w:rPr>
        <w:t>nursing</w:t>
      </w:r>
      <w:r w:rsidR="000D6D2B" w:rsidRPr="00881A6F">
        <w:rPr>
          <w:rFonts w:asciiTheme="minorHAnsi" w:hAnsiTheme="minorHAnsi" w:cstheme="minorHAnsi"/>
          <w:color w:val="000000"/>
          <w:sz w:val="22"/>
          <w:szCs w:val="22"/>
          <w:lang w:val="en-US"/>
        </w:rPr>
        <w:t xml:space="preserve"> </w:t>
      </w:r>
      <w:r w:rsidRPr="00881A6F">
        <w:rPr>
          <w:rFonts w:asciiTheme="minorHAnsi" w:hAnsiTheme="minorHAnsi" w:cstheme="minorHAnsi"/>
          <w:color w:val="000000"/>
          <w:sz w:val="22"/>
          <w:szCs w:val="22"/>
          <w:lang w:val="en-US"/>
        </w:rPr>
        <w:t>student but may include other assessors</w:t>
      </w:r>
      <w:r w:rsidR="006C145E" w:rsidRPr="00881A6F">
        <w:rPr>
          <w:rFonts w:asciiTheme="minorHAnsi" w:hAnsiTheme="minorHAnsi" w:cstheme="minorHAnsi"/>
          <w:color w:val="000000"/>
          <w:sz w:val="22"/>
          <w:szCs w:val="22"/>
          <w:lang w:val="en-US"/>
        </w:rPr>
        <w:t>.</w:t>
      </w:r>
      <w:r w:rsidR="00DF6232" w:rsidRPr="00881A6F">
        <w:rPr>
          <w:rFonts w:asciiTheme="minorHAnsi" w:hAnsiTheme="minorHAnsi" w:cstheme="minorHAnsi"/>
          <w:color w:val="FF0000"/>
          <w:sz w:val="22"/>
          <w:szCs w:val="22"/>
          <w:lang w:val="en-US"/>
        </w:rPr>
        <w:t xml:space="preserve"> </w:t>
      </w:r>
      <w:r w:rsidR="00DF6232" w:rsidRPr="00881A6F">
        <w:rPr>
          <w:rFonts w:asciiTheme="minorHAnsi" w:hAnsiTheme="minorHAnsi" w:cstheme="minorHAnsi"/>
          <w:sz w:val="22"/>
          <w:szCs w:val="22"/>
          <w:lang w:val="en-US"/>
        </w:rPr>
        <w:t xml:space="preserve">Learning experiences must be monitored by a </w:t>
      </w:r>
      <w:r w:rsidR="006079EE">
        <w:rPr>
          <w:rFonts w:asciiTheme="minorHAnsi" w:hAnsiTheme="minorHAnsi" w:cstheme="minorHAnsi"/>
          <w:sz w:val="22"/>
          <w:szCs w:val="22"/>
          <w:lang w:val="en-US"/>
        </w:rPr>
        <w:t>R</w:t>
      </w:r>
      <w:r w:rsidR="006079EE" w:rsidRPr="00881A6F">
        <w:rPr>
          <w:rFonts w:asciiTheme="minorHAnsi" w:hAnsiTheme="minorHAnsi" w:cstheme="minorHAnsi"/>
          <w:sz w:val="22"/>
          <w:szCs w:val="22"/>
          <w:lang w:val="en-US"/>
        </w:rPr>
        <w:t xml:space="preserve">egistered </w:t>
      </w:r>
      <w:r w:rsidR="006079EE">
        <w:rPr>
          <w:rFonts w:asciiTheme="minorHAnsi" w:hAnsiTheme="minorHAnsi" w:cstheme="minorHAnsi"/>
          <w:sz w:val="22"/>
          <w:szCs w:val="22"/>
          <w:lang w:val="en-US"/>
        </w:rPr>
        <w:t>N</w:t>
      </w:r>
      <w:r w:rsidR="006079EE" w:rsidRPr="00881A6F">
        <w:rPr>
          <w:rFonts w:asciiTheme="minorHAnsi" w:hAnsiTheme="minorHAnsi" w:cstheme="minorHAnsi"/>
          <w:sz w:val="22"/>
          <w:szCs w:val="22"/>
          <w:lang w:val="en-US"/>
        </w:rPr>
        <w:t xml:space="preserve">urse </w:t>
      </w:r>
      <w:r w:rsidR="00DF6232" w:rsidRPr="00881A6F">
        <w:rPr>
          <w:rFonts w:asciiTheme="minorHAnsi" w:hAnsiTheme="minorHAnsi" w:cstheme="minorHAnsi"/>
          <w:sz w:val="22"/>
          <w:szCs w:val="22"/>
          <w:lang w:val="en-US"/>
        </w:rPr>
        <w:t>and the placement</w:t>
      </w:r>
      <w:r w:rsidR="00530DFE">
        <w:rPr>
          <w:rFonts w:asciiTheme="minorHAnsi" w:hAnsiTheme="minorHAnsi" w:cstheme="minorHAnsi"/>
          <w:sz w:val="22"/>
          <w:szCs w:val="22"/>
          <w:lang w:val="en-US"/>
        </w:rPr>
        <w:t>’</w:t>
      </w:r>
      <w:r w:rsidR="00DF6232" w:rsidRPr="00881A6F">
        <w:rPr>
          <w:rFonts w:asciiTheme="minorHAnsi" w:hAnsiTheme="minorHAnsi" w:cstheme="minorHAnsi"/>
          <w:sz w:val="22"/>
          <w:szCs w:val="22"/>
          <w:lang w:val="en-US"/>
        </w:rPr>
        <w:t xml:space="preserve">s final assessment process must involve a </w:t>
      </w:r>
      <w:r w:rsidR="006079EE">
        <w:rPr>
          <w:rFonts w:asciiTheme="minorHAnsi" w:hAnsiTheme="minorHAnsi" w:cstheme="minorHAnsi"/>
          <w:sz w:val="22"/>
          <w:szCs w:val="22"/>
          <w:lang w:val="en-US"/>
        </w:rPr>
        <w:t>R</w:t>
      </w:r>
      <w:r w:rsidR="006079EE" w:rsidRPr="00881A6F">
        <w:rPr>
          <w:rFonts w:asciiTheme="minorHAnsi" w:hAnsiTheme="minorHAnsi" w:cstheme="minorHAnsi"/>
          <w:sz w:val="22"/>
          <w:szCs w:val="22"/>
          <w:lang w:val="en-US"/>
        </w:rPr>
        <w:t xml:space="preserve">egistered </w:t>
      </w:r>
      <w:r w:rsidR="006079EE">
        <w:rPr>
          <w:rFonts w:asciiTheme="minorHAnsi" w:hAnsiTheme="minorHAnsi" w:cstheme="minorHAnsi"/>
          <w:sz w:val="22"/>
          <w:szCs w:val="22"/>
          <w:lang w:val="en-US"/>
        </w:rPr>
        <w:t>N</w:t>
      </w:r>
      <w:r w:rsidR="006079EE" w:rsidRPr="00881A6F">
        <w:rPr>
          <w:rFonts w:asciiTheme="minorHAnsi" w:hAnsiTheme="minorHAnsi" w:cstheme="minorHAnsi"/>
          <w:sz w:val="22"/>
          <w:szCs w:val="22"/>
          <w:lang w:val="en-US"/>
        </w:rPr>
        <w:t>urse</w:t>
      </w:r>
      <w:r w:rsidR="006C78CB" w:rsidRPr="00881A6F">
        <w:rPr>
          <w:rFonts w:asciiTheme="minorHAnsi" w:hAnsiTheme="minorHAnsi" w:cstheme="minorHAnsi"/>
          <w:sz w:val="22"/>
          <w:szCs w:val="22"/>
          <w:lang w:val="en-US"/>
        </w:rPr>
        <w:t>.</w:t>
      </w:r>
      <w:r w:rsidRPr="00881A6F">
        <w:rPr>
          <w:rFonts w:asciiTheme="minorHAnsi" w:hAnsiTheme="minorHAnsi" w:cstheme="minorHAnsi"/>
          <w:color w:val="000000"/>
          <w:sz w:val="22"/>
          <w:szCs w:val="22"/>
          <w:lang w:val="en-US"/>
        </w:rPr>
        <w:t xml:space="preserve"> </w:t>
      </w:r>
      <w:r w:rsidR="009843CD" w:rsidRPr="009C11D7">
        <w:rPr>
          <w:rFonts w:asciiTheme="minorHAnsi" w:hAnsiTheme="minorHAnsi" w:cstheme="minorHAnsi"/>
          <w:color w:val="000000"/>
          <w:sz w:val="22"/>
          <w:szCs w:val="22"/>
          <w:u w:val="single"/>
          <w:lang w:val="en-US"/>
        </w:rPr>
        <w:t xml:space="preserve">Protected </w:t>
      </w:r>
      <w:r w:rsidR="00C33412" w:rsidRPr="009C11D7">
        <w:rPr>
          <w:rFonts w:asciiTheme="minorHAnsi" w:hAnsiTheme="minorHAnsi" w:cstheme="minorHAnsi"/>
          <w:color w:val="000000"/>
          <w:sz w:val="22"/>
          <w:szCs w:val="22"/>
          <w:u w:val="single"/>
          <w:lang w:val="en-US"/>
        </w:rPr>
        <w:t xml:space="preserve">time </w:t>
      </w:r>
      <w:r w:rsidR="00C33412" w:rsidRPr="009C11D7">
        <w:rPr>
          <w:rFonts w:asciiTheme="minorHAnsi" w:hAnsiTheme="minorHAnsi" w:cstheme="minorHAnsi"/>
          <w:b/>
          <w:color w:val="000000"/>
          <w:sz w:val="22"/>
          <w:szCs w:val="22"/>
          <w:u w:val="single"/>
          <w:lang w:val="en-US"/>
        </w:rPr>
        <w:t>must</w:t>
      </w:r>
      <w:r w:rsidRPr="009C11D7">
        <w:rPr>
          <w:rFonts w:asciiTheme="minorHAnsi" w:hAnsiTheme="minorHAnsi" w:cstheme="minorHAnsi"/>
          <w:b/>
          <w:color w:val="000000"/>
          <w:sz w:val="22"/>
          <w:szCs w:val="22"/>
          <w:u w:val="single"/>
          <w:lang w:val="en-US"/>
        </w:rPr>
        <w:t xml:space="preserve"> be</w:t>
      </w:r>
      <w:r w:rsidRPr="009C11D7">
        <w:rPr>
          <w:rFonts w:asciiTheme="minorHAnsi" w:hAnsiTheme="minorHAnsi" w:cstheme="minorHAnsi"/>
          <w:color w:val="000000"/>
          <w:sz w:val="22"/>
          <w:szCs w:val="22"/>
          <w:u w:val="single"/>
          <w:lang w:val="en-US"/>
        </w:rPr>
        <w:t xml:space="preserve"> set as</w:t>
      </w:r>
      <w:r w:rsidR="0060290B" w:rsidRPr="009C11D7">
        <w:rPr>
          <w:rFonts w:asciiTheme="minorHAnsi" w:hAnsiTheme="minorHAnsi" w:cstheme="minorHAnsi"/>
          <w:color w:val="000000"/>
          <w:sz w:val="22"/>
          <w:szCs w:val="22"/>
          <w:u w:val="single"/>
          <w:lang w:val="en-US"/>
        </w:rPr>
        <w:t>ide to complete the assessment</w:t>
      </w:r>
      <w:r w:rsidR="006E5C4B" w:rsidRPr="00881A6F">
        <w:rPr>
          <w:rStyle w:val="FootnoteReference"/>
          <w:rFonts w:asciiTheme="minorHAnsi" w:hAnsiTheme="minorHAnsi" w:cstheme="minorHAnsi"/>
          <w:color w:val="000000"/>
          <w:sz w:val="22"/>
          <w:szCs w:val="22"/>
          <w:lang w:val="en-US"/>
        </w:rPr>
        <w:footnoteReference w:id="4"/>
      </w:r>
      <w:r w:rsidR="009843CD" w:rsidRPr="00881A6F">
        <w:rPr>
          <w:rFonts w:asciiTheme="minorHAnsi" w:hAnsiTheme="minorHAnsi" w:cstheme="minorHAnsi"/>
          <w:color w:val="000000"/>
          <w:sz w:val="22"/>
          <w:szCs w:val="22"/>
          <w:lang w:val="en-US"/>
        </w:rPr>
        <w:t xml:space="preserve"> </w:t>
      </w:r>
      <w:r w:rsidR="006E5C4B" w:rsidRPr="00881A6F">
        <w:rPr>
          <w:rFonts w:asciiTheme="minorHAnsi" w:hAnsiTheme="minorHAnsi" w:cstheme="minorHAnsi"/>
          <w:color w:val="000000"/>
          <w:sz w:val="22"/>
          <w:szCs w:val="22"/>
          <w:lang w:val="en-US"/>
        </w:rPr>
        <w:t>.</w:t>
      </w:r>
    </w:p>
    <w:p w14:paraId="4406D68A" w14:textId="77777777" w:rsidR="0060290B" w:rsidRPr="00881A6F" w:rsidRDefault="0060290B" w:rsidP="00BF2BE8">
      <w:pPr>
        <w:pStyle w:val="NoSpacing"/>
        <w:spacing w:line="276" w:lineRule="auto"/>
        <w:jc w:val="both"/>
        <w:rPr>
          <w:rFonts w:asciiTheme="minorHAnsi" w:hAnsiTheme="minorHAnsi" w:cstheme="minorHAnsi"/>
          <w:color w:val="000000"/>
          <w:sz w:val="22"/>
          <w:szCs w:val="22"/>
          <w:lang w:val="en-US"/>
        </w:rPr>
      </w:pPr>
    </w:p>
    <w:p w14:paraId="55615016" w14:textId="7351F590" w:rsidR="008B68DB" w:rsidRPr="00881A6F" w:rsidRDefault="008B68DB" w:rsidP="00C65DF9">
      <w:pPr>
        <w:pStyle w:val="NoSpacing"/>
        <w:spacing w:line="360" w:lineRule="auto"/>
        <w:jc w:val="both"/>
        <w:rPr>
          <w:rFonts w:asciiTheme="minorHAnsi" w:hAnsiTheme="minorHAnsi" w:cstheme="minorHAnsi"/>
          <w:color w:val="000000"/>
          <w:sz w:val="22"/>
          <w:szCs w:val="22"/>
          <w:lang w:val="en-US"/>
        </w:rPr>
      </w:pPr>
      <w:r w:rsidRPr="00881A6F">
        <w:rPr>
          <w:rFonts w:asciiTheme="minorHAnsi" w:hAnsiTheme="minorHAnsi" w:cstheme="minorHAnsi"/>
          <w:color w:val="000000"/>
          <w:sz w:val="22"/>
          <w:szCs w:val="22"/>
          <w:lang w:val="en-US"/>
        </w:rPr>
        <w:t>Assessments should be carried out within the context of practice so that evidence of skills, professional behaviour and knowledge is captured.</w:t>
      </w:r>
      <w:r w:rsidR="001B4BF5" w:rsidRPr="00881A6F">
        <w:rPr>
          <w:rFonts w:asciiTheme="minorHAnsi" w:hAnsiTheme="minorHAnsi" w:cstheme="minorHAnsi"/>
          <w:color w:val="000000"/>
          <w:sz w:val="22"/>
          <w:szCs w:val="22"/>
          <w:lang w:val="en-US"/>
        </w:rPr>
        <w:t xml:space="preserve"> While facilitating the</w:t>
      </w:r>
      <w:r w:rsidR="000D6D2B" w:rsidRPr="00881A6F">
        <w:rPr>
          <w:rFonts w:asciiTheme="minorHAnsi" w:hAnsiTheme="minorHAnsi" w:cstheme="minorHAnsi"/>
          <w:sz w:val="22"/>
          <w:szCs w:val="22"/>
        </w:rPr>
        <w:t xml:space="preserve"> nursing</w:t>
      </w:r>
      <w:r w:rsidR="001B4BF5" w:rsidRPr="00881A6F">
        <w:rPr>
          <w:rFonts w:asciiTheme="minorHAnsi" w:hAnsiTheme="minorHAnsi" w:cstheme="minorHAnsi"/>
          <w:color w:val="000000"/>
          <w:sz w:val="22"/>
          <w:szCs w:val="22"/>
          <w:lang w:val="en-US"/>
        </w:rPr>
        <w:t xml:space="preserve"> student</w:t>
      </w:r>
      <w:r w:rsidR="004347D6">
        <w:rPr>
          <w:rFonts w:asciiTheme="minorHAnsi" w:hAnsiTheme="minorHAnsi" w:cstheme="minorHAnsi"/>
          <w:color w:val="000000"/>
          <w:sz w:val="22"/>
          <w:szCs w:val="22"/>
          <w:lang w:val="en-US"/>
        </w:rPr>
        <w:t>’s</w:t>
      </w:r>
      <w:r w:rsidR="001B4BF5" w:rsidRPr="00881A6F">
        <w:rPr>
          <w:rFonts w:asciiTheme="minorHAnsi" w:hAnsiTheme="minorHAnsi" w:cstheme="minorHAnsi"/>
          <w:color w:val="000000"/>
          <w:sz w:val="22"/>
          <w:szCs w:val="22"/>
          <w:lang w:val="en-US"/>
        </w:rPr>
        <w:t xml:space="preserve"> learning using the teaching methods of coaching and articulation the </w:t>
      </w:r>
      <w:r w:rsidR="003360D6" w:rsidRPr="00881A6F">
        <w:rPr>
          <w:rFonts w:asciiTheme="minorHAnsi" w:hAnsiTheme="minorHAnsi" w:cstheme="minorHAnsi"/>
          <w:color w:val="000000"/>
          <w:sz w:val="22"/>
          <w:szCs w:val="22"/>
          <w:lang w:val="en-US"/>
        </w:rPr>
        <w:t>P</w:t>
      </w:r>
      <w:r w:rsidR="001B4BF5" w:rsidRPr="00881A6F">
        <w:rPr>
          <w:rFonts w:asciiTheme="minorHAnsi" w:hAnsiTheme="minorHAnsi" w:cstheme="minorHAnsi"/>
          <w:color w:val="000000"/>
          <w:sz w:val="22"/>
          <w:szCs w:val="22"/>
          <w:lang w:val="en-US"/>
        </w:rPr>
        <w:t>receptor</w:t>
      </w:r>
      <w:r w:rsidR="003360D6" w:rsidRPr="00881A6F">
        <w:rPr>
          <w:rFonts w:asciiTheme="minorHAnsi" w:hAnsiTheme="minorHAnsi" w:cstheme="minorHAnsi"/>
          <w:color w:val="000000"/>
          <w:sz w:val="22"/>
          <w:szCs w:val="22"/>
          <w:lang w:val="en-US"/>
        </w:rPr>
        <w:t>/Associate Preceptor</w:t>
      </w:r>
      <w:r w:rsidR="001B4BF5" w:rsidRPr="00881A6F">
        <w:rPr>
          <w:rFonts w:asciiTheme="minorHAnsi" w:hAnsiTheme="minorHAnsi" w:cstheme="minorHAnsi"/>
          <w:color w:val="000000"/>
          <w:sz w:val="22"/>
          <w:szCs w:val="22"/>
          <w:lang w:val="en-US"/>
        </w:rPr>
        <w:t xml:space="preserve"> will</w:t>
      </w:r>
      <w:r w:rsidRPr="00881A6F">
        <w:rPr>
          <w:rFonts w:asciiTheme="minorHAnsi" w:hAnsiTheme="minorHAnsi" w:cstheme="minorHAnsi"/>
          <w:color w:val="000000"/>
          <w:sz w:val="22"/>
          <w:szCs w:val="22"/>
          <w:lang w:val="en-US"/>
        </w:rPr>
        <w:t xml:space="preserve"> use a combin</w:t>
      </w:r>
      <w:r w:rsidR="006C145E" w:rsidRPr="00881A6F">
        <w:rPr>
          <w:rFonts w:asciiTheme="minorHAnsi" w:hAnsiTheme="minorHAnsi" w:cstheme="minorHAnsi"/>
          <w:color w:val="000000"/>
          <w:sz w:val="22"/>
          <w:szCs w:val="22"/>
          <w:lang w:val="en-US"/>
        </w:rPr>
        <w:t>ation of assessment methods, for example,</w:t>
      </w:r>
      <w:r w:rsidRPr="00881A6F">
        <w:rPr>
          <w:rFonts w:asciiTheme="minorHAnsi" w:hAnsiTheme="minorHAnsi" w:cstheme="minorHAnsi"/>
          <w:color w:val="000000"/>
          <w:sz w:val="22"/>
          <w:szCs w:val="22"/>
          <w:lang w:val="en-US"/>
        </w:rPr>
        <w:t xml:space="preserve"> questioning and/or direct observation.</w:t>
      </w:r>
      <w:r w:rsidR="00061695" w:rsidRPr="00881A6F">
        <w:rPr>
          <w:rFonts w:asciiTheme="minorHAnsi" w:hAnsiTheme="minorHAnsi" w:cstheme="minorHAnsi"/>
          <w:color w:val="000000"/>
          <w:sz w:val="22"/>
          <w:szCs w:val="22"/>
          <w:lang w:val="en-US"/>
        </w:rPr>
        <w:t xml:space="preserve"> </w:t>
      </w:r>
      <w:r w:rsidRPr="00881A6F">
        <w:rPr>
          <w:rFonts w:asciiTheme="minorHAnsi" w:hAnsiTheme="minorHAnsi" w:cstheme="minorHAnsi"/>
          <w:color w:val="000000"/>
          <w:sz w:val="22"/>
          <w:szCs w:val="22"/>
          <w:lang w:val="en-US"/>
        </w:rPr>
        <w:t xml:space="preserve">Questioning allows the </w:t>
      </w:r>
      <w:r w:rsidR="004347D6">
        <w:rPr>
          <w:rFonts w:asciiTheme="minorHAnsi" w:hAnsiTheme="minorHAnsi" w:cstheme="minorHAnsi"/>
          <w:color w:val="000000"/>
          <w:sz w:val="22"/>
          <w:szCs w:val="22"/>
          <w:lang w:val="en-US"/>
        </w:rPr>
        <w:t>P</w:t>
      </w:r>
      <w:r w:rsidR="004347D6" w:rsidRPr="00881A6F">
        <w:rPr>
          <w:rFonts w:asciiTheme="minorHAnsi" w:hAnsiTheme="minorHAnsi" w:cstheme="minorHAnsi"/>
          <w:color w:val="000000"/>
          <w:sz w:val="22"/>
          <w:szCs w:val="22"/>
          <w:lang w:val="en-US"/>
        </w:rPr>
        <w:t xml:space="preserve">receptor </w:t>
      </w:r>
      <w:r w:rsidRPr="00881A6F">
        <w:rPr>
          <w:rFonts w:asciiTheme="minorHAnsi" w:hAnsiTheme="minorHAnsi" w:cstheme="minorHAnsi"/>
          <w:color w:val="000000"/>
          <w:sz w:val="22"/>
          <w:szCs w:val="22"/>
          <w:lang w:val="en-US"/>
        </w:rPr>
        <w:t xml:space="preserve">to </w:t>
      </w:r>
      <w:r w:rsidR="00A5694E" w:rsidRPr="00881A6F">
        <w:rPr>
          <w:rFonts w:asciiTheme="minorHAnsi" w:hAnsiTheme="minorHAnsi" w:cstheme="minorHAnsi"/>
          <w:color w:val="000000"/>
          <w:sz w:val="22"/>
          <w:szCs w:val="22"/>
          <w:lang w:val="en-US"/>
        </w:rPr>
        <w:t>assess the</w:t>
      </w:r>
      <w:r w:rsidR="001B4BF5" w:rsidRPr="00881A6F">
        <w:rPr>
          <w:rFonts w:asciiTheme="minorHAnsi" w:hAnsiTheme="minorHAnsi" w:cstheme="minorHAnsi"/>
          <w:color w:val="000000"/>
          <w:sz w:val="22"/>
          <w:szCs w:val="22"/>
          <w:lang w:val="en-US"/>
        </w:rPr>
        <w:t xml:space="preserve"> </w:t>
      </w:r>
      <w:r w:rsidR="000D6D2B" w:rsidRPr="00881A6F">
        <w:rPr>
          <w:rFonts w:asciiTheme="minorHAnsi" w:hAnsiTheme="minorHAnsi" w:cstheme="minorHAnsi"/>
          <w:sz w:val="22"/>
          <w:szCs w:val="22"/>
        </w:rPr>
        <w:t>nursing</w:t>
      </w:r>
      <w:r w:rsidR="000D6D2B" w:rsidRPr="00881A6F">
        <w:rPr>
          <w:rFonts w:asciiTheme="minorHAnsi" w:hAnsiTheme="minorHAnsi" w:cstheme="minorHAnsi"/>
          <w:color w:val="000000"/>
          <w:sz w:val="22"/>
          <w:szCs w:val="22"/>
          <w:lang w:val="en-US"/>
        </w:rPr>
        <w:t xml:space="preserve"> </w:t>
      </w:r>
      <w:r w:rsidR="001B4BF5" w:rsidRPr="00881A6F">
        <w:rPr>
          <w:rFonts w:asciiTheme="minorHAnsi" w:hAnsiTheme="minorHAnsi" w:cstheme="minorHAnsi"/>
          <w:color w:val="000000"/>
          <w:sz w:val="22"/>
          <w:szCs w:val="22"/>
          <w:lang w:val="en-US"/>
        </w:rPr>
        <w:t>student</w:t>
      </w:r>
      <w:r w:rsidR="004347D6">
        <w:rPr>
          <w:rFonts w:asciiTheme="minorHAnsi" w:hAnsiTheme="minorHAnsi" w:cstheme="minorHAnsi"/>
          <w:color w:val="000000"/>
          <w:sz w:val="22"/>
          <w:szCs w:val="22"/>
          <w:lang w:val="en-US"/>
        </w:rPr>
        <w:t>’s</w:t>
      </w:r>
      <w:r w:rsidR="001B4BF5" w:rsidRPr="00881A6F">
        <w:rPr>
          <w:rFonts w:asciiTheme="minorHAnsi" w:hAnsiTheme="minorHAnsi" w:cstheme="minorHAnsi"/>
          <w:color w:val="000000"/>
          <w:sz w:val="22"/>
          <w:szCs w:val="22"/>
          <w:lang w:val="en-US"/>
        </w:rPr>
        <w:t xml:space="preserve"> </w:t>
      </w:r>
      <w:r w:rsidRPr="00881A6F">
        <w:rPr>
          <w:rFonts w:asciiTheme="minorHAnsi" w:hAnsiTheme="minorHAnsi" w:cstheme="minorHAnsi"/>
          <w:color w:val="000000"/>
          <w:sz w:val="22"/>
          <w:szCs w:val="22"/>
          <w:lang w:val="en-US"/>
        </w:rPr>
        <w:t>knowledge</w:t>
      </w:r>
      <w:r w:rsidR="001B4BF5" w:rsidRPr="00881A6F">
        <w:rPr>
          <w:rFonts w:asciiTheme="minorHAnsi" w:hAnsiTheme="minorHAnsi" w:cstheme="minorHAnsi"/>
          <w:color w:val="000000"/>
          <w:sz w:val="22"/>
          <w:szCs w:val="22"/>
          <w:lang w:val="en-US"/>
        </w:rPr>
        <w:t>, problem</w:t>
      </w:r>
      <w:r w:rsidR="004347D6">
        <w:rPr>
          <w:rFonts w:asciiTheme="minorHAnsi" w:hAnsiTheme="minorHAnsi" w:cstheme="minorHAnsi"/>
          <w:color w:val="000000"/>
          <w:sz w:val="22"/>
          <w:szCs w:val="22"/>
          <w:lang w:val="en-US"/>
        </w:rPr>
        <w:t>-</w:t>
      </w:r>
      <w:r w:rsidR="001B4BF5" w:rsidRPr="00881A6F">
        <w:rPr>
          <w:rFonts w:asciiTheme="minorHAnsi" w:hAnsiTheme="minorHAnsi" w:cstheme="minorHAnsi"/>
          <w:color w:val="000000"/>
          <w:sz w:val="22"/>
          <w:szCs w:val="22"/>
          <w:lang w:val="en-US"/>
        </w:rPr>
        <w:t>solving and clinical reasoning skills while also</w:t>
      </w:r>
      <w:r w:rsidRPr="00881A6F">
        <w:rPr>
          <w:rFonts w:asciiTheme="minorHAnsi" w:hAnsiTheme="minorHAnsi" w:cstheme="minorHAnsi"/>
          <w:color w:val="000000"/>
          <w:sz w:val="22"/>
          <w:szCs w:val="22"/>
          <w:lang w:val="en-US"/>
        </w:rPr>
        <w:t xml:space="preserve"> </w:t>
      </w:r>
      <w:r w:rsidR="001B4BF5" w:rsidRPr="00881A6F">
        <w:rPr>
          <w:rFonts w:asciiTheme="minorHAnsi" w:hAnsiTheme="minorHAnsi" w:cstheme="minorHAnsi"/>
          <w:color w:val="000000"/>
          <w:sz w:val="22"/>
          <w:szCs w:val="22"/>
          <w:lang w:val="en-US"/>
        </w:rPr>
        <w:t xml:space="preserve">assessing the </w:t>
      </w:r>
      <w:r w:rsidR="000D6D2B" w:rsidRPr="00881A6F">
        <w:rPr>
          <w:rFonts w:asciiTheme="minorHAnsi" w:hAnsiTheme="minorHAnsi" w:cstheme="minorHAnsi"/>
          <w:sz w:val="22"/>
          <w:szCs w:val="22"/>
        </w:rPr>
        <w:t>nursing</w:t>
      </w:r>
      <w:r w:rsidR="000D6D2B" w:rsidRPr="00881A6F">
        <w:rPr>
          <w:rFonts w:asciiTheme="minorHAnsi" w:hAnsiTheme="minorHAnsi" w:cstheme="minorHAnsi"/>
          <w:color w:val="000000"/>
          <w:sz w:val="22"/>
          <w:szCs w:val="22"/>
          <w:lang w:val="en-US"/>
        </w:rPr>
        <w:t xml:space="preserve"> </w:t>
      </w:r>
      <w:r w:rsidR="0021365E" w:rsidRPr="00881A6F">
        <w:rPr>
          <w:rFonts w:asciiTheme="minorHAnsi" w:hAnsiTheme="minorHAnsi" w:cstheme="minorHAnsi"/>
          <w:color w:val="000000"/>
          <w:sz w:val="22"/>
          <w:szCs w:val="22"/>
          <w:lang w:val="en-US"/>
        </w:rPr>
        <w:t>student’s</w:t>
      </w:r>
      <w:r w:rsidRPr="00881A6F">
        <w:rPr>
          <w:rFonts w:asciiTheme="minorHAnsi" w:hAnsiTheme="minorHAnsi" w:cstheme="minorHAnsi"/>
          <w:color w:val="000000"/>
          <w:sz w:val="22"/>
          <w:szCs w:val="22"/>
          <w:lang w:val="en-US"/>
        </w:rPr>
        <w:t xml:space="preserve"> attitudes</w:t>
      </w:r>
      <w:r w:rsidR="001B4BF5" w:rsidRPr="00881A6F">
        <w:rPr>
          <w:rFonts w:asciiTheme="minorHAnsi" w:hAnsiTheme="minorHAnsi" w:cstheme="minorHAnsi"/>
          <w:color w:val="000000"/>
          <w:sz w:val="22"/>
          <w:szCs w:val="22"/>
          <w:lang w:val="en-US"/>
        </w:rPr>
        <w:t xml:space="preserve"> such as respect, compassion</w:t>
      </w:r>
      <w:r w:rsidR="006C78CB" w:rsidRPr="00881A6F">
        <w:rPr>
          <w:rFonts w:asciiTheme="minorHAnsi" w:hAnsiTheme="minorHAnsi" w:cstheme="minorHAnsi"/>
          <w:color w:val="000000"/>
          <w:sz w:val="22"/>
          <w:szCs w:val="22"/>
          <w:lang w:val="en-US"/>
        </w:rPr>
        <w:t>,</w:t>
      </w:r>
      <w:r w:rsidR="001B4BF5" w:rsidRPr="00881A6F">
        <w:rPr>
          <w:rFonts w:asciiTheme="minorHAnsi" w:hAnsiTheme="minorHAnsi" w:cstheme="minorHAnsi"/>
          <w:color w:val="000000"/>
          <w:sz w:val="22"/>
          <w:szCs w:val="22"/>
          <w:lang w:val="en-US"/>
        </w:rPr>
        <w:t xml:space="preserve"> care and commitment to the patient</w:t>
      </w:r>
      <w:r w:rsidR="006C78CB" w:rsidRPr="00881A6F">
        <w:rPr>
          <w:rFonts w:asciiTheme="minorHAnsi" w:hAnsiTheme="minorHAnsi" w:cstheme="minorHAnsi"/>
          <w:color w:val="000000"/>
          <w:sz w:val="22"/>
          <w:szCs w:val="22"/>
          <w:lang w:val="en-US"/>
        </w:rPr>
        <w:t>.</w:t>
      </w:r>
      <w:r w:rsidRPr="00881A6F">
        <w:rPr>
          <w:rFonts w:asciiTheme="minorHAnsi" w:hAnsiTheme="minorHAnsi" w:cstheme="minorHAnsi"/>
          <w:color w:val="000000"/>
          <w:sz w:val="22"/>
          <w:szCs w:val="22"/>
          <w:lang w:val="en-US"/>
        </w:rPr>
        <w:t xml:space="preserve"> </w:t>
      </w:r>
      <w:r w:rsidR="001B4BF5" w:rsidRPr="00881A6F">
        <w:rPr>
          <w:rFonts w:asciiTheme="minorHAnsi" w:hAnsiTheme="minorHAnsi" w:cstheme="minorHAnsi"/>
          <w:color w:val="000000"/>
          <w:sz w:val="22"/>
          <w:szCs w:val="22"/>
          <w:lang w:val="en-US"/>
        </w:rPr>
        <w:t>O</w:t>
      </w:r>
      <w:r w:rsidRPr="00881A6F">
        <w:rPr>
          <w:rFonts w:asciiTheme="minorHAnsi" w:hAnsiTheme="minorHAnsi" w:cstheme="minorHAnsi"/>
          <w:color w:val="000000"/>
          <w:sz w:val="22"/>
          <w:szCs w:val="22"/>
          <w:lang w:val="en-US"/>
        </w:rPr>
        <w:t>bservation</w:t>
      </w:r>
      <w:r w:rsidR="001B4BF5" w:rsidRPr="00881A6F">
        <w:rPr>
          <w:rFonts w:asciiTheme="minorHAnsi" w:hAnsiTheme="minorHAnsi" w:cstheme="minorHAnsi"/>
          <w:color w:val="000000"/>
          <w:sz w:val="22"/>
          <w:szCs w:val="22"/>
          <w:lang w:val="en-US"/>
        </w:rPr>
        <w:t xml:space="preserve"> </w:t>
      </w:r>
      <w:r w:rsidRPr="00881A6F">
        <w:rPr>
          <w:rFonts w:asciiTheme="minorHAnsi" w:hAnsiTheme="minorHAnsi" w:cstheme="minorHAnsi"/>
          <w:color w:val="000000"/>
          <w:sz w:val="22"/>
          <w:szCs w:val="22"/>
          <w:lang w:val="en-US"/>
        </w:rPr>
        <w:t xml:space="preserve">measures </w:t>
      </w:r>
      <w:r w:rsidR="00712401">
        <w:rPr>
          <w:rFonts w:asciiTheme="minorHAnsi" w:hAnsiTheme="minorHAnsi" w:cstheme="minorHAnsi"/>
          <w:color w:val="000000"/>
          <w:sz w:val="22"/>
          <w:szCs w:val="22"/>
          <w:lang w:val="en-US"/>
        </w:rPr>
        <w:t xml:space="preserve">the </w:t>
      </w:r>
      <w:r w:rsidRPr="00881A6F">
        <w:rPr>
          <w:rFonts w:asciiTheme="minorHAnsi" w:hAnsiTheme="minorHAnsi" w:cstheme="minorHAnsi"/>
          <w:color w:val="000000"/>
          <w:sz w:val="22"/>
          <w:szCs w:val="22"/>
          <w:lang w:val="en-US"/>
        </w:rPr>
        <w:t>accuracy of practice</w:t>
      </w:r>
      <w:r w:rsidR="00A5694E" w:rsidRPr="00881A6F">
        <w:rPr>
          <w:rFonts w:asciiTheme="minorHAnsi" w:hAnsiTheme="minorHAnsi" w:cstheme="minorHAnsi"/>
          <w:color w:val="000000"/>
          <w:sz w:val="22"/>
          <w:szCs w:val="22"/>
          <w:lang w:val="en-US"/>
        </w:rPr>
        <w:t xml:space="preserve"> </w:t>
      </w:r>
      <w:r w:rsidR="00DF6232" w:rsidRPr="00881A6F">
        <w:rPr>
          <w:rFonts w:asciiTheme="minorHAnsi" w:hAnsiTheme="minorHAnsi" w:cstheme="minorHAnsi"/>
          <w:color w:val="000000"/>
          <w:sz w:val="22"/>
          <w:szCs w:val="22"/>
          <w:lang w:val="en-US"/>
        </w:rPr>
        <w:t xml:space="preserve">and </w:t>
      </w:r>
      <w:r w:rsidR="00A5694E" w:rsidRPr="00881A6F">
        <w:rPr>
          <w:rFonts w:asciiTheme="minorHAnsi" w:hAnsiTheme="minorHAnsi" w:cstheme="minorHAnsi"/>
          <w:color w:val="000000"/>
          <w:sz w:val="22"/>
          <w:szCs w:val="22"/>
          <w:lang w:val="en-US"/>
        </w:rPr>
        <w:t>demonstration of affective skills such as caring and compassion</w:t>
      </w:r>
      <w:r w:rsidRPr="00881A6F">
        <w:rPr>
          <w:rFonts w:asciiTheme="minorHAnsi" w:hAnsiTheme="minorHAnsi" w:cstheme="minorHAnsi"/>
          <w:color w:val="000000"/>
          <w:sz w:val="22"/>
          <w:szCs w:val="22"/>
          <w:lang w:val="en-US"/>
        </w:rPr>
        <w:t xml:space="preserve"> and level of autonomy</w:t>
      </w:r>
      <w:r w:rsidR="003360D6" w:rsidRPr="00881A6F">
        <w:rPr>
          <w:rFonts w:asciiTheme="minorHAnsi" w:hAnsiTheme="minorHAnsi" w:cstheme="minorHAnsi"/>
          <w:color w:val="000000"/>
          <w:sz w:val="22"/>
          <w:szCs w:val="22"/>
          <w:lang w:val="en-US"/>
        </w:rPr>
        <w:t>.</w:t>
      </w:r>
      <w:r w:rsidRPr="00881A6F">
        <w:rPr>
          <w:rFonts w:asciiTheme="minorHAnsi" w:hAnsiTheme="minorHAnsi" w:cstheme="minorHAnsi"/>
          <w:color w:val="000000"/>
          <w:sz w:val="22"/>
          <w:szCs w:val="22"/>
          <w:lang w:val="en-US"/>
        </w:rPr>
        <w:t xml:space="preserve"> </w:t>
      </w:r>
    </w:p>
    <w:p w14:paraId="114A41AC" w14:textId="77777777" w:rsidR="008B68DB" w:rsidRPr="00881A6F" w:rsidRDefault="008B68DB" w:rsidP="00BF2BE8">
      <w:pPr>
        <w:pStyle w:val="NoSpacing"/>
        <w:spacing w:line="276" w:lineRule="auto"/>
        <w:jc w:val="both"/>
        <w:rPr>
          <w:rFonts w:asciiTheme="minorHAnsi" w:hAnsiTheme="minorHAnsi" w:cstheme="minorHAnsi"/>
          <w:color w:val="000000"/>
          <w:sz w:val="22"/>
          <w:szCs w:val="22"/>
        </w:rPr>
      </w:pPr>
    </w:p>
    <w:p w14:paraId="27016CC5" w14:textId="34847E50" w:rsidR="00DF6232" w:rsidRPr="00881A6F" w:rsidRDefault="008B68DB" w:rsidP="00C65DF9">
      <w:pPr>
        <w:pStyle w:val="NoSpacing"/>
        <w:spacing w:line="360" w:lineRule="auto"/>
        <w:jc w:val="both"/>
        <w:rPr>
          <w:rFonts w:asciiTheme="minorHAnsi" w:hAnsiTheme="minorHAnsi" w:cstheme="minorHAnsi"/>
          <w:color w:val="FF0000"/>
          <w:sz w:val="22"/>
          <w:szCs w:val="22"/>
        </w:rPr>
      </w:pPr>
      <w:r w:rsidRPr="00881A6F">
        <w:rPr>
          <w:rFonts w:asciiTheme="minorHAnsi" w:hAnsiTheme="minorHAnsi" w:cstheme="minorHAnsi"/>
          <w:color w:val="000000"/>
          <w:sz w:val="22"/>
          <w:szCs w:val="22"/>
        </w:rPr>
        <w:t xml:space="preserve">The fundamental requirement of each </w:t>
      </w:r>
      <w:r w:rsidR="003360D6" w:rsidRPr="00881A6F">
        <w:rPr>
          <w:rFonts w:asciiTheme="minorHAnsi" w:hAnsiTheme="minorHAnsi" w:cstheme="minorHAnsi"/>
          <w:color w:val="000000"/>
          <w:sz w:val="22"/>
          <w:szCs w:val="22"/>
        </w:rPr>
        <w:t>Preceptor/Associate Preceptor</w:t>
      </w:r>
      <w:r w:rsidRPr="00881A6F">
        <w:rPr>
          <w:rFonts w:asciiTheme="minorHAnsi" w:hAnsiTheme="minorHAnsi" w:cstheme="minorHAnsi"/>
          <w:color w:val="000000"/>
          <w:sz w:val="22"/>
          <w:szCs w:val="22"/>
        </w:rPr>
        <w:t xml:space="preserve"> is to support and facilitate</w:t>
      </w:r>
      <w:r w:rsidR="000D6D2B" w:rsidRPr="00881A6F">
        <w:rPr>
          <w:rFonts w:asciiTheme="minorHAnsi" w:hAnsiTheme="minorHAnsi" w:cstheme="minorHAnsi"/>
          <w:sz w:val="22"/>
          <w:szCs w:val="22"/>
        </w:rPr>
        <w:t xml:space="preserve"> nursing</w:t>
      </w:r>
      <w:r w:rsidRPr="00881A6F">
        <w:rPr>
          <w:rFonts w:asciiTheme="minorHAnsi" w:hAnsiTheme="minorHAnsi" w:cstheme="minorHAnsi"/>
          <w:color w:val="000000"/>
          <w:sz w:val="22"/>
          <w:szCs w:val="22"/>
        </w:rPr>
        <w:t xml:space="preserve"> students </w:t>
      </w:r>
      <w:r w:rsidR="003F0F92" w:rsidRPr="00881A6F">
        <w:rPr>
          <w:rFonts w:asciiTheme="minorHAnsi" w:hAnsiTheme="minorHAnsi" w:cstheme="minorHAnsi"/>
          <w:color w:val="000000"/>
          <w:sz w:val="22"/>
          <w:szCs w:val="22"/>
        </w:rPr>
        <w:t>to understand</w:t>
      </w:r>
      <w:r w:rsidR="006C78CB" w:rsidRPr="00881A6F">
        <w:rPr>
          <w:rFonts w:asciiTheme="minorHAnsi" w:hAnsiTheme="minorHAnsi" w:cstheme="minorHAnsi"/>
          <w:color w:val="000000"/>
          <w:sz w:val="22"/>
          <w:szCs w:val="22"/>
        </w:rPr>
        <w:t xml:space="preserve"> the specific practice</w:t>
      </w:r>
      <w:r w:rsidR="003F0F92" w:rsidRPr="00881A6F">
        <w:rPr>
          <w:rFonts w:asciiTheme="minorHAnsi" w:hAnsiTheme="minorHAnsi" w:cstheme="minorHAnsi"/>
          <w:color w:val="000000"/>
          <w:sz w:val="22"/>
          <w:szCs w:val="22"/>
        </w:rPr>
        <w:t xml:space="preserve"> placement learning outcomes and to meet</w:t>
      </w:r>
      <w:r w:rsidRPr="00881A6F">
        <w:rPr>
          <w:rFonts w:asciiTheme="minorHAnsi" w:hAnsiTheme="minorHAnsi" w:cstheme="minorHAnsi"/>
          <w:color w:val="000000"/>
          <w:sz w:val="22"/>
          <w:szCs w:val="22"/>
        </w:rPr>
        <w:t xml:space="preserve"> their learning needs during practice </w:t>
      </w:r>
      <w:r w:rsidR="006C78CB" w:rsidRPr="00881A6F">
        <w:rPr>
          <w:rFonts w:asciiTheme="minorHAnsi" w:hAnsiTheme="minorHAnsi" w:cstheme="minorHAnsi"/>
          <w:color w:val="000000"/>
          <w:sz w:val="22"/>
          <w:szCs w:val="22"/>
        </w:rPr>
        <w:t>placement.</w:t>
      </w:r>
      <w:r w:rsidRPr="00881A6F">
        <w:rPr>
          <w:rFonts w:asciiTheme="minorHAnsi" w:hAnsiTheme="minorHAnsi" w:cstheme="minorHAnsi"/>
          <w:color w:val="000000"/>
          <w:sz w:val="22"/>
          <w:szCs w:val="22"/>
        </w:rPr>
        <w:t xml:space="preserve"> </w:t>
      </w:r>
      <w:r w:rsidR="006C78CB" w:rsidRPr="00881A6F">
        <w:rPr>
          <w:rFonts w:asciiTheme="minorHAnsi" w:hAnsiTheme="minorHAnsi" w:cstheme="minorHAnsi"/>
          <w:sz w:val="22"/>
          <w:szCs w:val="22"/>
        </w:rPr>
        <w:t>These</w:t>
      </w:r>
      <w:r w:rsidR="00DF6232" w:rsidRPr="00881A6F">
        <w:rPr>
          <w:rFonts w:asciiTheme="minorHAnsi" w:hAnsiTheme="minorHAnsi" w:cstheme="minorHAnsi"/>
          <w:sz w:val="22"/>
          <w:szCs w:val="22"/>
        </w:rPr>
        <w:t xml:space="preserve"> must be discussed at the preliminary interview to allow students to identify their learning needs and agree</w:t>
      </w:r>
      <w:r w:rsidR="0046493F">
        <w:rPr>
          <w:rFonts w:asciiTheme="minorHAnsi" w:hAnsiTheme="minorHAnsi" w:cstheme="minorHAnsi"/>
          <w:sz w:val="22"/>
          <w:szCs w:val="22"/>
        </w:rPr>
        <w:t xml:space="preserve"> with</w:t>
      </w:r>
      <w:r w:rsidR="00DF6232" w:rsidRPr="00881A6F">
        <w:rPr>
          <w:rFonts w:asciiTheme="minorHAnsi" w:hAnsiTheme="minorHAnsi" w:cstheme="minorHAnsi"/>
          <w:sz w:val="22"/>
          <w:szCs w:val="22"/>
        </w:rPr>
        <w:t xml:space="preserve"> an achievable learning plan. </w:t>
      </w:r>
    </w:p>
    <w:p w14:paraId="03CB1E16" w14:textId="77777777" w:rsidR="00DF6232" w:rsidRPr="00881A6F" w:rsidRDefault="00DF6232" w:rsidP="00BF2BE8">
      <w:pPr>
        <w:pStyle w:val="NoSpacing"/>
        <w:spacing w:line="276" w:lineRule="auto"/>
        <w:jc w:val="both"/>
        <w:rPr>
          <w:rFonts w:asciiTheme="minorHAnsi" w:hAnsiTheme="minorHAnsi" w:cstheme="minorHAnsi"/>
          <w:color w:val="FF0000"/>
          <w:sz w:val="22"/>
          <w:szCs w:val="22"/>
        </w:rPr>
      </w:pPr>
    </w:p>
    <w:p w14:paraId="68C6299D" w14:textId="67E5157E" w:rsidR="008B68DB" w:rsidRPr="00881A6F" w:rsidRDefault="008B68DB" w:rsidP="00C65DF9">
      <w:pPr>
        <w:pStyle w:val="NoSpacing"/>
        <w:spacing w:line="360" w:lineRule="auto"/>
        <w:jc w:val="both"/>
        <w:rPr>
          <w:rFonts w:asciiTheme="minorHAnsi" w:hAnsiTheme="minorHAnsi" w:cstheme="minorHAnsi"/>
          <w:color w:val="000000"/>
          <w:sz w:val="22"/>
          <w:szCs w:val="22"/>
        </w:rPr>
      </w:pPr>
      <w:r w:rsidRPr="00881A6F">
        <w:rPr>
          <w:rFonts w:asciiTheme="minorHAnsi" w:hAnsiTheme="minorHAnsi" w:cstheme="minorHAnsi"/>
          <w:color w:val="000000"/>
          <w:sz w:val="22"/>
          <w:szCs w:val="22"/>
        </w:rPr>
        <w:t xml:space="preserve">As a </w:t>
      </w:r>
      <w:r w:rsidR="003360D6" w:rsidRPr="00881A6F">
        <w:rPr>
          <w:rFonts w:asciiTheme="minorHAnsi" w:hAnsiTheme="minorHAnsi" w:cstheme="minorHAnsi"/>
          <w:color w:val="000000"/>
          <w:sz w:val="22"/>
          <w:szCs w:val="22"/>
        </w:rPr>
        <w:t>P</w:t>
      </w:r>
      <w:r w:rsidRPr="00881A6F">
        <w:rPr>
          <w:rFonts w:asciiTheme="minorHAnsi" w:hAnsiTheme="minorHAnsi" w:cstheme="minorHAnsi"/>
          <w:color w:val="000000"/>
          <w:sz w:val="22"/>
          <w:szCs w:val="22"/>
        </w:rPr>
        <w:t>receptor</w:t>
      </w:r>
      <w:r w:rsidR="003360D6" w:rsidRPr="00881A6F">
        <w:rPr>
          <w:rFonts w:asciiTheme="minorHAnsi" w:hAnsiTheme="minorHAnsi" w:cstheme="minorHAnsi"/>
          <w:color w:val="000000"/>
          <w:sz w:val="22"/>
          <w:szCs w:val="22"/>
        </w:rPr>
        <w:t>/Associate Preceptor</w:t>
      </w:r>
      <w:r w:rsidRPr="00881A6F">
        <w:rPr>
          <w:rFonts w:asciiTheme="minorHAnsi" w:hAnsiTheme="minorHAnsi" w:cstheme="minorHAnsi"/>
          <w:color w:val="000000"/>
          <w:sz w:val="22"/>
          <w:szCs w:val="22"/>
        </w:rPr>
        <w:t xml:space="preserve">, there </w:t>
      </w:r>
      <w:r w:rsidR="003360D6" w:rsidRPr="00881A6F">
        <w:rPr>
          <w:rFonts w:asciiTheme="minorHAnsi" w:hAnsiTheme="minorHAnsi" w:cstheme="minorHAnsi"/>
          <w:color w:val="000000"/>
          <w:sz w:val="22"/>
          <w:szCs w:val="22"/>
        </w:rPr>
        <w:t>is an additional requirement</w:t>
      </w:r>
      <w:r w:rsidRPr="00881A6F">
        <w:rPr>
          <w:rFonts w:asciiTheme="minorHAnsi" w:hAnsiTheme="minorHAnsi" w:cstheme="minorHAnsi"/>
          <w:color w:val="000000"/>
          <w:sz w:val="22"/>
          <w:szCs w:val="22"/>
        </w:rPr>
        <w:t xml:space="preserve"> not only </w:t>
      </w:r>
      <w:r w:rsidR="00061695" w:rsidRPr="00881A6F">
        <w:rPr>
          <w:rFonts w:asciiTheme="minorHAnsi" w:hAnsiTheme="minorHAnsi" w:cstheme="minorHAnsi"/>
          <w:color w:val="000000"/>
          <w:sz w:val="22"/>
          <w:szCs w:val="22"/>
        </w:rPr>
        <w:t xml:space="preserve">to </w:t>
      </w:r>
      <w:r w:rsidRPr="00881A6F">
        <w:rPr>
          <w:rFonts w:asciiTheme="minorHAnsi" w:hAnsiTheme="minorHAnsi" w:cstheme="minorHAnsi"/>
          <w:color w:val="000000"/>
          <w:sz w:val="22"/>
          <w:szCs w:val="22"/>
        </w:rPr>
        <w:t xml:space="preserve">support and facilitate the </w:t>
      </w:r>
      <w:r w:rsidR="000D6D2B" w:rsidRPr="00881A6F">
        <w:rPr>
          <w:rFonts w:asciiTheme="minorHAnsi" w:hAnsiTheme="minorHAnsi" w:cstheme="minorHAnsi"/>
          <w:sz w:val="22"/>
          <w:szCs w:val="22"/>
        </w:rPr>
        <w:t>nursing</w:t>
      </w:r>
      <w:r w:rsidR="000D6D2B" w:rsidRPr="00881A6F">
        <w:rPr>
          <w:rFonts w:asciiTheme="minorHAnsi" w:hAnsiTheme="minorHAnsi" w:cstheme="minorHAnsi"/>
          <w:color w:val="000000"/>
          <w:sz w:val="22"/>
          <w:szCs w:val="22"/>
        </w:rPr>
        <w:t xml:space="preserve"> </w:t>
      </w:r>
      <w:r w:rsidRPr="00881A6F">
        <w:rPr>
          <w:rFonts w:asciiTheme="minorHAnsi" w:hAnsiTheme="minorHAnsi" w:cstheme="minorHAnsi"/>
          <w:color w:val="000000"/>
          <w:sz w:val="22"/>
          <w:szCs w:val="22"/>
        </w:rPr>
        <w:t xml:space="preserve">student but also to take part in their assessments of practice. </w:t>
      </w:r>
      <w:r w:rsidR="000D6D2B" w:rsidRPr="00881A6F">
        <w:rPr>
          <w:rFonts w:asciiTheme="minorHAnsi" w:hAnsiTheme="minorHAnsi" w:cstheme="minorHAnsi"/>
          <w:color w:val="000000"/>
          <w:sz w:val="22"/>
          <w:szCs w:val="22"/>
        </w:rPr>
        <w:t>Nursing s</w:t>
      </w:r>
      <w:r w:rsidRPr="00881A6F">
        <w:rPr>
          <w:rFonts w:asciiTheme="minorHAnsi" w:hAnsiTheme="minorHAnsi" w:cstheme="minorHAnsi"/>
          <w:color w:val="000000"/>
          <w:sz w:val="22"/>
          <w:szCs w:val="22"/>
        </w:rPr>
        <w:t xml:space="preserve">tudents undertaking the registration education programme do so under the supervision of a Registered Nurse who has been designated as </w:t>
      </w:r>
      <w:r w:rsidR="0046493F">
        <w:rPr>
          <w:rFonts w:asciiTheme="minorHAnsi" w:hAnsiTheme="minorHAnsi" w:cstheme="minorHAnsi"/>
          <w:color w:val="000000"/>
          <w:sz w:val="22"/>
          <w:szCs w:val="22"/>
        </w:rPr>
        <w:t>their</w:t>
      </w:r>
      <w:r w:rsidRPr="00881A6F">
        <w:rPr>
          <w:rFonts w:asciiTheme="minorHAnsi" w:hAnsiTheme="minorHAnsi" w:cstheme="minorHAnsi"/>
          <w:color w:val="000000"/>
          <w:sz w:val="22"/>
          <w:szCs w:val="22"/>
        </w:rPr>
        <w:t xml:space="preserve"> </w:t>
      </w:r>
      <w:r w:rsidR="003360D6" w:rsidRPr="00881A6F">
        <w:rPr>
          <w:rFonts w:asciiTheme="minorHAnsi" w:hAnsiTheme="minorHAnsi" w:cstheme="minorHAnsi"/>
          <w:color w:val="000000"/>
          <w:sz w:val="22"/>
          <w:szCs w:val="22"/>
        </w:rPr>
        <w:t>P</w:t>
      </w:r>
      <w:r w:rsidRPr="00881A6F">
        <w:rPr>
          <w:rFonts w:asciiTheme="minorHAnsi" w:hAnsiTheme="minorHAnsi" w:cstheme="minorHAnsi"/>
          <w:color w:val="000000"/>
          <w:sz w:val="22"/>
          <w:szCs w:val="22"/>
        </w:rPr>
        <w:t>receptor</w:t>
      </w:r>
      <w:r w:rsidR="003360D6" w:rsidRPr="00881A6F">
        <w:rPr>
          <w:rFonts w:asciiTheme="minorHAnsi" w:hAnsiTheme="minorHAnsi" w:cstheme="minorHAnsi"/>
          <w:color w:val="000000"/>
          <w:sz w:val="22"/>
          <w:szCs w:val="22"/>
        </w:rPr>
        <w:t>/Associate Preceptor</w:t>
      </w:r>
      <w:r w:rsidRPr="00881A6F">
        <w:rPr>
          <w:rFonts w:asciiTheme="minorHAnsi" w:hAnsiTheme="minorHAnsi" w:cstheme="minorHAnsi"/>
          <w:color w:val="000000"/>
          <w:sz w:val="22"/>
          <w:szCs w:val="22"/>
        </w:rPr>
        <w:t xml:space="preserve"> and under the wider supervision and direction of a team of Registered Nurses within each practice setting. In some cases, an undergraduate nursing student will require </w:t>
      </w:r>
      <w:r w:rsidR="003F0F92" w:rsidRPr="00881A6F">
        <w:rPr>
          <w:rFonts w:asciiTheme="minorHAnsi" w:hAnsiTheme="minorHAnsi" w:cstheme="minorHAnsi"/>
          <w:color w:val="000000"/>
          <w:sz w:val="22"/>
          <w:szCs w:val="22"/>
        </w:rPr>
        <w:t>additional</w:t>
      </w:r>
      <w:r w:rsidR="00074926" w:rsidRPr="00881A6F">
        <w:rPr>
          <w:rFonts w:asciiTheme="minorHAnsi" w:hAnsiTheme="minorHAnsi" w:cstheme="minorHAnsi"/>
          <w:color w:val="000000"/>
          <w:sz w:val="22"/>
          <w:szCs w:val="22"/>
        </w:rPr>
        <w:t xml:space="preserve"> </w:t>
      </w:r>
      <w:r w:rsidR="00E82008" w:rsidRPr="00881A6F">
        <w:rPr>
          <w:rFonts w:asciiTheme="minorHAnsi" w:hAnsiTheme="minorHAnsi" w:cstheme="minorHAnsi"/>
          <w:color w:val="000000"/>
          <w:sz w:val="22"/>
          <w:szCs w:val="22"/>
        </w:rPr>
        <w:t>guidance and support to achieve</w:t>
      </w:r>
      <w:r w:rsidRPr="00881A6F">
        <w:rPr>
          <w:rFonts w:asciiTheme="minorHAnsi" w:hAnsiTheme="minorHAnsi" w:cstheme="minorHAnsi"/>
          <w:color w:val="000000"/>
          <w:sz w:val="22"/>
          <w:szCs w:val="22"/>
        </w:rPr>
        <w:t xml:space="preserve"> aspect</w:t>
      </w:r>
      <w:r w:rsidR="00061695" w:rsidRPr="00881A6F">
        <w:rPr>
          <w:rFonts w:asciiTheme="minorHAnsi" w:hAnsiTheme="minorHAnsi" w:cstheme="minorHAnsi"/>
          <w:color w:val="000000"/>
          <w:sz w:val="22"/>
          <w:szCs w:val="22"/>
        </w:rPr>
        <w:t>s</w:t>
      </w:r>
      <w:r w:rsidRPr="00881A6F">
        <w:rPr>
          <w:rFonts w:asciiTheme="minorHAnsi" w:hAnsiTheme="minorHAnsi" w:cstheme="minorHAnsi"/>
          <w:color w:val="000000"/>
          <w:sz w:val="22"/>
          <w:szCs w:val="22"/>
        </w:rPr>
        <w:t xml:space="preserve"> of </w:t>
      </w:r>
      <w:r w:rsidR="0046493F">
        <w:rPr>
          <w:rFonts w:asciiTheme="minorHAnsi" w:hAnsiTheme="minorHAnsi" w:cstheme="minorHAnsi"/>
          <w:color w:val="000000"/>
          <w:sz w:val="22"/>
          <w:szCs w:val="22"/>
        </w:rPr>
        <w:t>their</w:t>
      </w:r>
      <w:r w:rsidRPr="00881A6F">
        <w:rPr>
          <w:rFonts w:asciiTheme="minorHAnsi" w:hAnsiTheme="minorHAnsi" w:cstheme="minorHAnsi"/>
          <w:color w:val="000000"/>
          <w:sz w:val="22"/>
          <w:szCs w:val="22"/>
        </w:rPr>
        <w:t xml:space="preserve"> practice </w:t>
      </w:r>
      <w:r w:rsidR="00061695" w:rsidRPr="00881A6F">
        <w:rPr>
          <w:rFonts w:asciiTheme="minorHAnsi" w:hAnsiTheme="minorHAnsi" w:cstheme="minorHAnsi"/>
          <w:color w:val="000000"/>
          <w:sz w:val="22"/>
          <w:szCs w:val="22"/>
        </w:rPr>
        <w:t xml:space="preserve">which </w:t>
      </w:r>
      <w:r w:rsidRPr="00881A6F">
        <w:rPr>
          <w:rFonts w:asciiTheme="minorHAnsi" w:hAnsiTheme="minorHAnsi" w:cstheme="minorHAnsi"/>
          <w:color w:val="000000"/>
          <w:sz w:val="22"/>
          <w:szCs w:val="22"/>
        </w:rPr>
        <w:t xml:space="preserve">have been identified to them as </w:t>
      </w:r>
      <w:r w:rsidR="003360D6" w:rsidRPr="00881A6F">
        <w:rPr>
          <w:rFonts w:asciiTheme="minorHAnsi" w:hAnsiTheme="minorHAnsi" w:cstheme="minorHAnsi"/>
          <w:color w:val="000000"/>
          <w:sz w:val="22"/>
          <w:szCs w:val="22"/>
        </w:rPr>
        <w:t>not meeting</w:t>
      </w:r>
      <w:r w:rsidRPr="00881A6F">
        <w:rPr>
          <w:rFonts w:asciiTheme="minorHAnsi" w:hAnsiTheme="minorHAnsi" w:cstheme="minorHAnsi"/>
          <w:color w:val="000000"/>
          <w:sz w:val="22"/>
          <w:szCs w:val="22"/>
        </w:rPr>
        <w:t xml:space="preserve"> the required standard.</w:t>
      </w:r>
      <w:r w:rsidR="00061695" w:rsidRPr="00881A6F">
        <w:rPr>
          <w:rFonts w:asciiTheme="minorHAnsi" w:hAnsiTheme="minorHAnsi" w:cstheme="minorHAnsi"/>
          <w:color w:val="000000"/>
          <w:sz w:val="22"/>
          <w:szCs w:val="22"/>
        </w:rPr>
        <w:t xml:space="preserve"> </w:t>
      </w:r>
      <w:r w:rsidRPr="00881A6F">
        <w:rPr>
          <w:rFonts w:asciiTheme="minorHAnsi" w:hAnsiTheme="minorHAnsi" w:cstheme="minorHAnsi"/>
          <w:color w:val="000000"/>
          <w:sz w:val="22"/>
          <w:szCs w:val="22"/>
        </w:rPr>
        <w:t xml:space="preserve">In </w:t>
      </w:r>
      <w:r w:rsidR="00D9379A" w:rsidRPr="00881A6F">
        <w:rPr>
          <w:rFonts w:asciiTheme="minorHAnsi" w:hAnsiTheme="minorHAnsi" w:cstheme="minorHAnsi"/>
          <w:color w:val="000000"/>
          <w:sz w:val="22"/>
          <w:szCs w:val="22"/>
        </w:rPr>
        <w:t xml:space="preserve">some </w:t>
      </w:r>
      <w:r w:rsidRPr="00881A6F">
        <w:rPr>
          <w:rFonts w:asciiTheme="minorHAnsi" w:hAnsiTheme="minorHAnsi" w:cstheme="minorHAnsi"/>
          <w:color w:val="000000"/>
          <w:sz w:val="22"/>
          <w:szCs w:val="22"/>
        </w:rPr>
        <w:t>cases,</w:t>
      </w:r>
      <w:r w:rsidR="003F0F92" w:rsidRPr="00881A6F">
        <w:rPr>
          <w:rFonts w:asciiTheme="minorHAnsi" w:hAnsiTheme="minorHAnsi" w:cstheme="minorHAnsi"/>
          <w:color w:val="000000"/>
          <w:sz w:val="22"/>
          <w:szCs w:val="22"/>
        </w:rPr>
        <w:t xml:space="preserve"> a Learning Support Plan will be developed and the</w:t>
      </w:r>
      <w:r w:rsidR="000D6D2B" w:rsidRPr="00881A6F">
        <w:rPr>
          <w:rFonts w:asciiTheme="minorHAnsi" w:hAnsiTheme="minorHAnsi" w:cstheme="minorHAnsi"/>
          <w:sz w:val="22"/>
          <w:szCs w:val="22"/>
        </w:rPr>
        <w:t xml:space="preserve"> nursing</w:t>
      </w:r>
      <w:r w:rsidR="003F0F92" w:rsidRPr="00881A6F">
        <w:rPr>
          <w:rFonts w:asciiTheme="minorHAnsi" w:hAnsiTheme="minorHAnsi" w:cstheme="minorHAnsi"/>
          <w:color w:val="000000"/>
          <w:sz w:val="22"/>
          <w:szCs w:val="22"/>
        </w:rPr>
        <w:t xml:space="preserve"> student will avail of the support of the CPC. </w:t>
      </w:r>
      <w:r w:rsidR="00B50A10" w:rsidRPr="00881A6F">
        <w:rPr>
          <w:rFonts w:asciiTheme="minorHAnsi" w:hAnsiTheme="minorHAnsi" w:cstheme="minorHAnsi"/>
          <w:color w:val="000000"/>
          <w:sz w:val="22"/>
          <w:szCs w:val="22"/>
        </w:rPr>
        <w:t>T</w:t>
      </w:r>
      <w:r w:rsidRPr="00881A6F">
        <w:rPr>
          <w:rFonts w:asciiTheme="minorHAnsi" w:hAnsiTheme="minorHAnsi" w:cstheme="minorHAnsi"/>
          <w:color w:val="000000"/>
          <w:sz w:val="22"/>
          <w:szCs w:val="22"/>
        </w:rPr>
        <w:t xml:space="preserve">he support of the </w:t>
      </w:r>
      <w:r w:rsidR="003360D6" w:rsidRPr="00881A6F">
        <w:rPr>
          <w:rFonts w:asciiTheme="minorHAnsi" w:hAnsiTheme="minorHAnsi" w:cstheme="minorHAnsi"/>
          <w:color w:val="000000"/>
          <w:sz w:val="22"/>
          <w:szCs w:val="22"/>
        </w:rPr>
        <w:t>CPC</w:t>
      </w:r>
      <w:r w:rsidRPr="00881A6F">
        <w:rPr>
          <w:rFonts w:asciiTheme="minorHAnsi" w:hAnsiTheme="minorHAnsi" w:cstheme="minorHAnsi"/>
          <w:color w:val="000000"/>
          <w:sz w:val="22"/>
          <w:szCs w:val="22"/>
        </w:rPr>
        <w:t xml:space="preserve"> </w:t>
      </w:r>
      <w:r w:rsidR="00BD0058" w:rsidRPr="00881A6F">
        <w:rPr>
          <w:rFonts w:asciiTheme="minorHAnsi" w:hAnsiTheme="minorHAnsi" w:cstheme="minorHAnsi"/>
          <w:color w:val="000000"/>
          <w:sz w:val="22"/>
          <w:szCs w:val="22"/>
        </w:rPr>
        <w:t xml:space="preserve">is required </w:t>
      </w:r>
      <w:r w:rsidRPr="00881A6F">
        <w:rPr>
          <w:rFonts w:asciiTheme="minorHAnsi" w:hAnsiTheme="minorHAnsi" w:cstheme="minorHAnsi"/>
          <w:color w:val="000000"/>
          <w:sz w:val="22"/>
          <w:szCs w:val="22"/>
        </w:rPr>
        <w:t xml:space="preserve">to ensure that </w:t>
      </w:r>
      <w:r w:rsidRPr="00881A6F">
        <w:rPr>
          <w:rFonts w:asciiTheme="minorHAnsi" w:hAnsiTheme="minorHAnsi" w:cstheme="minorHAnsi"/>
          <w:color w:val="000000"/>
          <w:sz w:val="22"/>
          <w:szCs w:val="22"/>
        </w:rPr>
        <w:lastRenderedPageBreak/>
        <w:t>the</w:t>
      </w:r>
      <w:r w:rsidR="000D6D2B" w:rsidRPr="00881A6F">
        <w:rPr>
          <w:rFonts w:asciiTheme="minorHAnsi" w:hAnsiTheme="minorHAnsi" w:cstheme="minorHAnsi"/>
          <w:sz w:val="22"/>
          <w:szCs w:val="22"/>
        </w:rPr>
        <w:t xml:space="preserve"> nursing</w:t>
      </w:r>
      <w:r w:rsidRPr="00881A6F">
        <w:rPr>
          <w:rFonts w:asciiTheme="minorHAnsi" w:hAnsiTheme="minorHAnsi" w:cstheme="minorHAnsi"/>
          <w:color w:val="000000"/>
          <w:sz w:val="22"/>
          <w:szCs w:val="22"/>
        </w:rPr>
        <w:t xml:space="preserve"> student clearly</w:t>
      </w:r>
      <w:r w:rsidR="00061695" w:rsidRPr="00881A6F">
        <w:rPr>
          <w:rFonts w:asciiTheme="minorHAnsi" w:hAnsiTheme="minorHAnsi" w:cstheme="minorHAnsi"/>
          <w:color w:val="000000"/>
          <w:sz w:val="22"/>
          <w:szCs w:val="22"/>
        </w:rPr>
        <w:t xml:space="preserve"> understands what </w:t>
      </w:r>
      <w:r w:rsidR="004347D6">
        <w:rPr>
          <w:rFonts w:asciiTheme="minorHAnsi" w:hAnsiTheme="minorHAnsi" w:cstheme="minorHAnsi"/>
          <w:color w:val="000000"/>
          <w:sz w:val="22"/>
          <w:szCs w:val="22"/>
        </w:rPr>
        <w:t>they are</w:t>
      </w:r>
      <w:r w:rsidR="004347D6" w:rsidRPr="00881A6F">
        <w:rPr>
          <w:rFonts w:asciiTheme="minorHAnsi" w:hAnsiTheme="minorHAnsi" w:cstheme="minorHAnsi"/>
          <w:color w:val="000000"/>
          <w:sz w:val="22"/>
          <w:szCs w:val="22"/>
        </w:rPr>
        <w:t xml:space="preserve"> </w:t>
      </w:r>
      <w:r w:rsidR="00E82008" w:rsidRPr="00881A6F">
        <w:rPr>
          <w:rFonts w:asciiTheme="minorHAnsi" w:hAnsiTheme="minorHAnsi" w:cstheme="minorHAnsi"/>
          <w:color w:val="000000"/>
          <w:sz w:val="22"/>
          <w:szCs w:val="22"/>
        </w:rPr>
        <w:t>required</w:t>
      </w:r>
      <w:r w:rsidR="00D47BF1" w:rsidRPr="00881A6F">
        <w:rPr>
          <w:rFonts w:asciiTheme="minorHAnsi" w:hAnsiTheme="minorHAnsi" w:cstheme="minorHAnsi"/>
          <w:color w:val="000000"/>
          <w:sz w:val="22"/>
          <w:szCs w:val="22"/>
        </w:rPr>
        <w:t xml:space="preserve"> to </w:t>
      </w:r>
      <w:r w:rsidR="001F2669" w:rsidRPr="00881A6F">
        <w:rPr>
          <w:rFonts w:asciiTheme="minorHAnsi" w:hAnsiTheme="minorHAnsi" w:cstheme="minorHAnsi"/>
          <w:color w:val="000000"/>
          <w:sz w:val="22"/>
          <w:szCs w:val="22"/>
        </w:rPr>
        <w:t>achieve. Initially</w:t>
      </w:r>
      <w:r w:rsidR="0046493F">
        <w:rPr>
          <w:rFonts w:asciiTheme="minorHAnsi" w:hAnsiTheme="minorHAnsi" w:cstheme="minorHAnsi"/>
          <w:color w:val="000000"/>
          <w:sz w:val="22"/>
          <w:szCs w:val="22"/>
        </w:rPr>
        <w:t>,</w:t>
      </w:r>
      <w:r w:rsidR="00C45DFF" w:rsidRPr="00881A6F">
        <w:rPr>
          <w:rFonts w:asciiTheme="minorHAnsi" w:hAnsiTheme="minorHAnsi" w:cstheme="minorHAnsi"/>
          <w:color w:val="000000"/>
          <w:sz w:val="22"/>
          <w:szCs w:val="22"/>
        </w:rPr>
        <w:t xml:space="preserve"> a </w:t>
      </w:r>
      <w:r w:rsidR="00F16460" w:rsidRPr="00881A6F">
        <w:rPr>
          <w:rFonts w:asciiTheme="minorHAnsi" w:hAnsiTheme="minorHAnsi" w:cstheme="minorHAnsi"/>
          <w:color w:val="000000"/>
          <w:sz w:val="22"/>
          <w:szCs w:val="22"/>
        </w:rPr>
        <w:t>Learning Support</w:t>
      </w:r>
      <w:r w:rsidR="00EB1D00" w:rsidRPr="00881A6F">
        <w:rPr>
          <w:rFonts w:asciiTheme="minorHAnsi" w:hAnsiTheme="minorHAnsi" w:cstheme="minorHAnsi"/>
          <w:color w:val="000000"/>
          <w:sz w:val="22"/>
          <w:szCs w:val="22"/>
        </w:rPr>
        <w:t xml:space="preserve"> Plan</w:t>
      </w:r>
      <w:r w:rsidR="00F16460" w:rsidRPr="00881A6F">
        <w:rPr>
          <w:rFonts w:asciiTheme="minorHAnsi" w:hAnsiTheme="minorHAnsi" w:cstheme="minorHAnsi"/>
          <w:color w:val="000000"/>
          <w:sz w:val="22"/>
          <w:szCs w:val="22"/>
        </w:rPr>
        <w:t>,</w:t>
      </w:r>
      <w:r w:rsidR="00BB6686" w:rsidRPr="00881A6F">
        <w:rPr>
          <w:rFonts w:asciiTheme="minorHAnsi" w:hAnsiTheme="minorHAnsi" w:cstheme="minorHAnsi"/>
          <w:color w:val="000000"/>
          <w:sz w:val="22"/>
          <w:szCs w:val="22"/>
        </w:rPr>
        <w:t xml:space="preserve"> consist</w:t>
      </w:r>
      <w:r w:rsidR="00475624" w:rsidRPr="00881A6F">
        <w:rPr>
          <w:rFonts w:asciiTheme="minorHAnsi" w:hAnsiTheme="minorHAnsi" w:cstheme="minorHAnsi"/>
          <w:color w:val="000000"/>
          <w:sz w:val="22"/>
          <w:szCs w:val="22"/>
        </w:rPr>
        <w:t>e</w:t>
      </w:r>
      <w:r w:rsidR="00BB6686" w:rsidRPr="00881A6F">
        <w:rPr>
          <w:rFonts w:asciiTheme="minorHAnsi" w:hAnsiTheme="minorHAnsi" w:cstheme="minorHAnsi"/>
          <w:color w:val="000000"/>
          <w:sz w:val="22"/>
          <w:szCs w:val="22"/>
        </w:rPr>
        <w:t xml:space="preserve">nt with </w:t>
      </w:r>
      <w:r w:rsidR="0046493F">
        <w:rPr>
          <w:rFonts w:asciiTheme="minorHAnsi" w:hAnsiTheme="minorHAnsi" w:cstheme="minorHAnsi"/>
          <w:color w:val="000000"/>
          <w:sz w:val="22"/>
          <w:szCs w:val="22"/>
        </w:rPr>
        <w:t xml:space="preserve">the </w:t>
      </w:r>
      <w:r w:rsidR="00BB6686" w:rsidRPr="00881A6F">
        <w:rPr>
          <w:rFonts w:asciiTheme="minorHAnsi" w:hAnsiTheme="minorHAnsi" w:cstheme="minorHAnsi"/>
          <w:color w:val="000000"/>
          <w:sz w:val="22"/>
          <w:szCs w:val="22"/>
        </w:rPr>
        <w:t>local policy</w:t>
      </w:r>
      <w:r w:rsidR="004347D6">
        <w:rPr>
          <w:rFonts w:asciiTheme="minorHAnsi" w:hAnsiTheme="minorHAnsi" w:cstheme="minorHAnsi"/>
          <w:color w:val="000000"/>
          <w:sz w:val="22"/>
          <w:szCs w:val="22"/>
        </w:rPr>
        <w:t>,</w:t>
      </w:r>
      <w:r w:rsidR="00BB6686" w:rsidRPr="00881A6F">
        <w:rPr>
          <w:rFonts w:asciiTheme="minorHAnsi" w:hAnsiTheme="minorHAnsi" w:cstheme="minorHAnsi"/>
          <w:color w:val="000000"/>
          <w:sz w:val="22"/>
          <w:szCs w:val="22"/>
        </w:rPr>
        <w:t xml:space="preserve"> will be devised and implemented</w:t>
      </w:r>
      <w:r w:rsidR="00B50A10" w:rsidRPr="00881A6F">
        <w:rPr>
          <w:rFonts w:asciiTheme="minorHAnsi" w:hAnsiTheme="minorHAnsi" w:cstheme="minorHAnsi"/>
          <w:color w:val="000000"/>
          <w:sz w:val="22"/>
          <w:szCs w:val="22"/>
        </w:rPr>
        <w:t xml:space="preserve"> in a timely manner</w:t>
      </w:r>
      <w:r w:rsidR="00BB6686" w:rsidRPr="00881A6F">
        <w:rPr>
          <w:rFonts w:asciiTheme="minorHAnsi" w:hAnsiTheme="minorHAnsi" w:cstheme="minorHAnsi"/>
          <w:color w:val="000000"/>
          <w:sz w:val="22"/>
          <w:szCs w:val="22"/>
        </w:rPr>
        <w:t xml:space="preserve">. </w:t>
      </w:r>
    </w:p>
    <w:p w14:paraId="65360F52" w14:textId="77777777" w:rsidR="006E1529" w:rsidRPr="00881A6F" w:rsidRDefault="006E1529" w:rsidP="00BF2BE8">
      <w:pPr>
        <w:pStyle w:val="NoSpacing"/>
        <w:spacing w:line="276" w:lineRule="auto"/>
        <w:jc w:val="both"/>
        <w:rPr>
          <w:rFonts w:asciiTheme="minorHAnsi" w:hAnsiTheme="minorHAnsi" w:cstheme="minorHAnsi"/>
          <w:color w:val="000000"/>
          <w:sz w:val="22"/>
          <w:szCs w:val="22"/>
        </w:rPr>
      </w:pPr>
    </w:p>
    <w:p w14:paraId="0A5730CD" w14:textId="1A9F0FD9" w:rsidR="008B68DB" w:rsidRPr="00881A6F" w:rsidRDefault="00061695" w:rsidP="00C65DF9">
      <w:pPr>
        <w:pStyle w:val="NoSpacing"/>
        <w:spacing w:line="360" w:lineRule="auto"/>
        <w:jc w:val="both"/>
        <w:rPr>
          <w:rFonts w:asciiTheme="minorHAnsi" w:hAnsiTheme="minorHAnsi" w:cstheme="minorHAnsi"/>
          <w:color w:val="000000"/>
          <w:sz w:val="22"/>
          <w:szCs w:val="22"/>
        </w:rPr>
      </w:pPr>
      <w:r w:rsidRPr="00881A6F">
        <w:rPr>
          <w:rFonts w:asciiTheme="minorHAnsi" w:hAnsiTheme="minorHAnsi" w:cstheme="minorHAnsi"/>
          <w:color w:val="000000"/>
          <w:sz w:val="22"/>
          <w:szCs w:val="22"/>
        </w:rPr>
        <w:t xml:space="preserve">The </w:t>
      </w:r>
      <w:r w:rsidR="004E4A5B" w:rsidRPr="00881A6F">
        <w:rPr>
          <w:rFonts w:asciiTheme="minorHAnsi" w:hAnsiTheme="minorHAnsi" w:cstheme="minorHAnsi"/>
          <w:color w:val="000000"/>
          <w:sz w:val="22"/>
          <w:szCs w:val="22"/>
        </w:rPr>
        <w:t>P</w:t>
      </w:r>
      <w:r w:rsidRPr="00881A6F">
        <w:rPr>
          <w:rFonts w:asciiTheme="minorHAnsi" w:hAnsiTheme="minorHAnsi" w:cstheme="minorHAnsi"/>
          <w:color w:val="000000"/>
          <w:sz w:val="22"/>
          <w:szCs w:val="22"/>
        </w:rPr>
        <w:t>receptor</w:t>
      </w:r>
      <w:r w:rsidR="004E4A5B" w:rsidRPr="00881A6F">
        <w:rPr>
          <w:rFonts w:asciiTheme="minorHAnsi" w:hAnsiTheme="minorHAnsi" w:cstheme="minorHAnsi"/>
          <w:color w:val="000000"/>
          <w:sz w:val="22"/>
          <w:szCs w:val="22"/>
        </w:rPr>
        <w:t>/Associate Preceptor</w:t>
      </w:r>
      <w:r w:rsidR="0071649E" w:rsidRPr="00881A6F">
        <w:rPr>
          <w:rFonts w:asciiTheme="minorHAnsi" w:hAnsiTheme="minorHAnsi" w:cstheme="minorHAnsi"/>
          <w:color w:val="000000"/>
          <w:sz w:val="22"/>
          <w:szCs w:val="22"/>
        </w:rPr>
        <w:t>/Supervisor</w:t>
      </w:r>
      <w:r w:rsidR="008B68DB" w:rsidRPr="00881A6F">
        <w:rPr>
          <w:rFonts w:asciiTheme="minorHAnsi" w:hAnsiTheme="minorHAnsi" w:cstheme="minorHAnsi"/>
          <w:color w:val="000000"/>
          <w:sz w:val="22"/>
          <w:szCs w:val="22"/>
        </w:rPr>
        <w:t xml:space="preserve"> should </w:t>
      </w:r>
      <w:r w:rsidR="006C145E" w:rsidRPr="00881A6F">
        <w:rPr>
          <w:rFonts w:asciiTheme="minorHAnsi" w:hAnsiTheme="minorHAnsi" w:cstheme="minorHAnsi"/>
          <w:color w:val="000000"/>
          <w:sz w:val="22"/>
          <w:szCs w:val="22"/>
        </w:rPr>
        <w:t>facilitate</w:t>
      </w:r>
      <w:r w:rsidR="008B68DB" w:rsidRPr="00881A6F">
        <w:rPr>
          <w:rFonts w:asciiTheme="minorHAnsi" w:hAnsiTheme="minorHAnsi" w:cstheme="minorHAnsi"/>
          <w:color w:val="000000"/>
          <w:sz w:val="22"/>
          <w:szCs w:val="22"/>
        </w:rPr>
        <w:t xml:space="preserve"> the u</w:t>
      </w:r>
      <w:r w:rsidR="006C145E" w:rsidRPr="00881A6F">
        <w:rPr>
          <w:rFonts w:asciiTheme="minorHAnsi" w:hAnsiTheme="minorHAnsi" w:cstheme="minorHAnsi"/>
          <w:color w:val="000000"/>
          <w:sz w:val="22"/>
          <w:szCs w:val="22"/>
        </w:rPr>
        <w:t>ndergraduate nursing student to achieve</w:t>
      </w:r>
      <w:r w:rsidR="008B68DB" w:rsidRPr="00881A6F">
        <w:rPr>
          <w:rFonts w:asciiTheme="minorHAnsi" w:hAnsiTheme="minorHAnsi" w:cstheme="minorHAnsi"/>
          <w:color w:val="000000"/>
          <w:sz w:val="22"/>
          <w:szCs w:val="22"/>
        </w:rPr>
        <w:t xml:space="preserve"> the appropriate level of competence</w:t>
      </w:r>
      <w:r w:rsidR="0071649E" w:rsidRPr="00881A6F">
        <w:rPr>
          <w:rFonts w:asciiTheme="minorHAnsi" w:hAnsiTheme="minorHAnsi" w:cstheme="minorHAnsi"/>
          <w:sz w:val="22"/>
          <w:szCs w:val="22"/>
        </w:rPr>
        <w:t xml:space="preserve">. </w:t>
      </w:r>
      <w:r w:rsidR="003F0F92" w:rsidRPr="00881A6F">
        <w:rPr>
          <w:rFonts w:asciiTheme="minorHAnsi" w:hAnsiTheme="minorHAnsi" w:cstheme="minorHAnsi"/>
          <w:sz w:val="22"/>
          <w:szCs w:val="22"/>
        </w:rPr>
        <w:t xml:space="preserve">Comments should be written by the </w:t>
      </w:r>
      <w:r w:rsidR="000D6D2B" w:rsidRPr="00881A6F">
        <w:rPr>
          <w:rFonts w:asciiTheme="minorHAnsi" w:hAnsiTheme="minorHAnsi" w:cstheme="minorHAnsi"/>
          <w:sz w:val="22"/>
          <w:szCs w:val="22"/>
        </w:rPr>
        <w:t xml:space="preserve">nursing </w:t>
      </w:r>
      <w:r w:rsidR="003F0F92" w:rsidRPr="00881A6F">
        <w:rPr>
          <w:rFonts w:asciiTheme="minorHAnsi" w:hAnsiTheme="minorHAnsi" w:cstheme="minorHAnsi"/>
          <w:sz w:val="22"/>
          <w:szCs w:val="22"/>
        </w:rPr>
        <w:t>students and the Preceptor/Associate Preceptor</w:t>
      </w:r>
      <w:r w:rsidR="004347D6">
        <w:rPr>
          <w:rFonts w:asciiTheme="minorHAnsi" w:hAnsiTheme="minorHAnsi" w:cstheme="minorHAnsi"/>
          <w:sz w:val="22"/>
          <w:szCs w:val="22"/>
        </w:rPr>
        <w:t>/</w:t>
      </w:r>
      <w:r w:rsidR="0071649E" w:rsidRPr="00881A6F">
        <w:rPr>
          <w:rFonts w:asciiTheme="minorHAnsi" w:hAnsiTheme="minorHAnsi" w:cstheme="minorHAnsi"/>
          <w:sz w:val="22"/>
          <w:szCs w:val="22"/>
        </w:rPr>
        <w:t>Supervisor</w:t>
      </w:r>
      <w:r w:rsidR="003F0F92" w:rsidRPr="00881A6F">
        <w:rPr>
          <w:rFonts w:asciiTheme="minorHAnsi" w:hAnsiTheme="minorHAnsi" w:cstheme="minorHAnsi"/>
          <w:sz w:val="22"/>
          <w:szCs w:val="22"/>
        </w:rPr>
        <w:t xml:space="preserve"> at every stage of the assessment process, </w:t>
      </w:r>
      <w:r w:rsidR="008271B0" w:rsidRPr="00881A6F">
        <w:rPr>
          <w:rFonts w:asciiTheme="minorHAnsi" w:hAnsiTheme="minorHAnsi" w:cstheme="minorHAnsi"/>
          <w:sz w:val="22"/>
          <w:szCs w:val="22"/>
        </w:rPr>
        <w:t>preliminary</w:t>
      </w:r>
      <w:r w:rsidR="003F0F92" w:rsidRPr="00881A6F">
        <w:rPr>
          <w:rFonts w:asciiTheme="minorHAnsi" w:hAnsiTheme="minorHAnsi" w:cstheme="minorHAnsi"/>
          <w:sz w:val="22"/>
          <w:szCs w:val="22"/>
        </w:rPr>
        <w:t xml:space="preserve">, mid-point and final interview. </w:t>
      </w:r>
      <w:r w:rsidR="008B68DB" w:rsidRPr="00881A6F">
        <w:rPr>
          <w:rFonts w:asciiTheme="minorHAnsi" w:hAnsiTheme="minorHAnsi" w:cstheme="minorHAnsi"/>
          <w:color w:val="000000"/>
          <w:sz w:val="22"/>
          <w:szCs w:val="22"/>
        </w:rPr>
        <w:t xml:space="preserve">If </w:t>
      </w:r>
      <w:r w:rsidR="004E4A5B" w:rsidRPr="00881A6F">
        <w:rPr>
          <w:rFonts w:asciiTheme="minorHAnsi" w:hAnsiTheme="minorHAnsi" w:cstheme="minorHAnsi"/>
          <w:color w:val="000000"/>
          <w:sz w:val="22"/>
          <w:szCs w:val="22"/>
        </w:rPr>
        <w:t>the Preceptor/Associate Preceptor</w:t>
      </w:r>
      <w:r w:rsidR="0071649E" w:rsidRPr="00881A6F">
        <w:rPr>
          <w:rFonts w:asciiTheme="minorHAnsi" w:hAnsiTheme="minorHAnsi" w:cstheme="minorHAnsi"/>
          <w:color w:val="000000"/>
          <w:sz w:val="22"/>
          <w:szCs w:val="22"/>
        </w:rPr>
        <w:t>/Supervisor</w:t>
      </w:r>
      <w:r w:rsidR="008B68DB" w:rsidRPr="00881A6F">
        <w:rPr>
          <w:rFonts w:asciiTheme="minorHAnsi" w:hAnsiTheme="minorHAnsi" w:cstheme="minorHAnsi"/>
          <w:color w:val="000000"/>
          <w:sz w:val="22"/>
          <w:szCs w:val="22"/>
        </w:rPr>
        <w:t xml:space="preserve"> </w:t>
      </w:r>
      <w:r w:rsidR="004E4A5B" w:rsidRPr="00881A6F">
        <w:rPr>
          <w:rFonts w:asciiTheme="minorHAnsi" w:hAnsiTheme="minorHAnsi" w:cstheme="minorHAnsi"/>
          <w:color w:val="000000"/>
          <w:sz w:val="22"/>
          <w:szCs w:val="22"/>
        </w:rPr>
        <w:t>is</w:t>
      </w:r>
      <w:r w:rsidR="008B68DB" w:rsidRPr="00881A6F">
        <w:rPr>
          <w:rFonts w:asciiTheme="minorHAnsi" w:hAnsiTheme="minorHAnsi" w:cstheme="minorHAnsi"/>
          <w:color w:val="000000"/>
          <w:sz w:val="22"/>
          <w:szCs w:val="22"/>
        </w:rPr>
        <w:t xml:space="preserve"> concerned that</w:t>
      </w:r>
      <w:r w:rsidRPr="00881A6F">
        <w:rPr>
          <w:rFonts w:asciiTheme="minorHAnsi" w:hAnsiTheme="minorHAnsi" w:cstheme="minorHAnsi"/>
          <w:color w:val="000000"/>
          <w:sz w:val="22"/>
          <w:szCs w:val="22"/>
        </w:rPr>
        <w:t xml:space="preserve"> the</w:t>
      </w:r>
      <w:r w:rsidR="008B68DB" w:rsidRPr="00881A6F">
        <w:rPr>
          <w:rFonts w:asciiTheme="minorHAnsi" w:hAnsiTheme="minorHAnsi" w:cstheme="minorHAnsi"/>
          <w:color w:val="000000"/>
          <w:sz w:val="22"/>
          <w:szCs w:val="22"/>
        </w:rPr>
        <w:t xml:space="preserve"> </w:t>
      </w:r>
      <w:r w:rsidR="000D6D2B" w:rsidRPr="00881A6F">
        <w:rPr>
          <w:rFonts w:asciiTheme="minorHAnsi" w:hAnsiTheme="minorHAnsi" w:cstheme="minorHAnsi"/>
          <w:sz w:val="22"/>
          <w:szCs w:val="22"/>
        </w:rPr>
        <w:t>nursing</w:t>
      </w:r>
      <w:r w:rsidR="000D6D2B" w:rsidRPr="00881A6F">
        <w:rPr>
          <w:rFonts w:asciiTheme="minorHAnsi" w:hAnsiTheme="minorHAnsi" w:cstheme="minorHAnsi"/>
          <w:color w:val="000000"/>
          <w:sz w:val="22"/>
          <w:szCs w:val="22"/>
        </w:rPr>
        <w:t xml:space="preserve"> </w:t>
      </w:r>
      <w:r w:rsidR="008B68DB" w:rsidRPr="00881A6F">
        <w:rPr>
          <w:rFonts w:asciiTheme="minorHAnsi" w:hAnsiTheme="minorHAnsi" w:cstheme="minorHAnsi"/>
          <w:color w:val="000000"/>
          <w:sz w:val="22"/>
          <w:szCs w:val="22"/>
        </w:rPr>
        <w:t xml:space="preserve">student may not be able to achieve the required level </w:t>
      </w:r>
      <w:r w:rsidR="004E4A5B" w:rsidRPr="00881A6F">
        <w:rPr>
          <w:rFonts w:asciiTheme="minorHAnsi" w:hAnsiTheme="minorHAnsi" w:cstheme="minorHAnsi"/>
          <w:color w:val="000000"/>
          <w:sz w:val="22"/>
          <w:szCs w:val="22"/>
        </w:rPr>
        <w:t>of competence</w:t>
      </w:r>
      <w:r w:rsidR="008B68DB" w:rsidRPr="00881A6F">
        <w:rPr>
          <w:rFonts w:asciiTheme="minorHAnsi" w:hAnsiTheme="minorHAnsi" w:cstheme="minorHAnsi"/>
          <w:color w:val="000000"/>
          <w:sz w:val="22"/>
          <w:szCs w:val="22"/>
        </w:rPr>
        <w:t xml:space="preserve"> during or by the end of the</w:t>
      </w:r>
      <w:r w:rsidR="0071649E" w:rsidRPr="00881A6F">
        <w:rPr>
          <w:rFonts w:asciiTheme="minorHAnsi" w:hAnsiTheme="minorHAnsi" w:cstheme="minorHAnsi"/>
          <w:color w:val="000000"/>
          <w:sz w:val="22"/>
          <w:szCs w:val="22"/>
        </w:rPr>
        <w:t xml:space="preserve"> practice</w:t>
      </w:r>
      <w:r w:rsidR="008B68DB" w:rsidRPr="00881A6F">
        <w:rPr>
          <w:rFonts w:asciiTheme="minorHAnsi" w:hAnsiTheme="minorHAnsi" w:cstheme="minorHAnsi"/>
          <w:color w:val="000000"/>
          <w:sz w:val="22"/>
          <w:szCs w:val="22"/>
        </w:rPr>
        <w:t xml:space="preserve"> placement, the </w:t>
      </w:r>
      <w:r w:rsidR="004E4A5B" w:rsidRPr="00881A6F">
        <w:rPr>
          <w:rFonts w:asciiTheme="minorHAnsi" w:hAnsiTheme="minorHAnsi" w:cstheme="minorHAnsi"/>
          <w:color w:val="000000"/>
          <w:sz w:val="22"/>
          <w:szCs w:val="22"/>
        </w:rPr>
        <w:t>CPC</w:t>
      </w:r>
      <w:r w:rsidRPr="00881A6F">
        <w:rPr>
          <w:rFonts w:asciiTheme="minorHAnsi" w:hAnsiTheme="minorHAnsi" w:cstheme="minorHAnsi"/>
          <w:color w:val="000000"/>
          <w:sz w:val="22"/>
          <w:szCs w:val="22"/>
        </w:rPr>
        <w:t xml:space="preserve"> and </w:t>
      </w:r>
      <w:r w:rsidR="004F7FBA" w:rsidRPr="00881A6F">
        <w:rPr>
          <w:rFonts w:asciiTheme="minorHAnsi" w:hAnsiTheme="minorHAnsi" w:cstheme="minorHAnsi"/>
          <w:sz w:val="22"/>
          <w:szCs w:val="22"/>
        </w:rPr>
        <w:t>Link Academic Staff</w:t>
      </w:r>
      <w:r w:rsidR="004F7FBA" w:rsidRPr="00881A6F" w:rsidDel="004F7FBA">
        <w:rPr>
          <w:rFonts w:asciiTheme="minorHAnsi" w:hAnsiTheme="minorHAnsi" w:cstheme="minorHAnsi"/>
          <w:color w:val="000000"/>
          <w:sz w:val="22"/>
          <w:szCs w:val="22"/>
        </w:rPr>
        <w:t xml:space="preserve"> </w:t>
      </w:r>
      <w:r w:rsidR="00E82008" w:rsidRPr="00881A6F">
        <w:rPr>
          <w:rFonts w:asciiTheme="minorHAnsi" w:hAnsiTheme="minorHAnsi" w:cstheme="minorHAnsi"/>
          <w:color w:val="000000"/>
          <w:sz w:val="22"/>
          <w:szCs w:val="22"/>
        </w:rPr>
        <w:t>are informed</w:t>
      </w:r>
      <w:r w:rsidR="004F7FBA" w:rsidRPr="00881A6F">
        <w:rPr>
          <w:rFonts w:asciiTheme="minorHAnsi" w:hAnsiTheme="minorHAnsi" w:cstheme="minorHAnsi"/>
          <w:color w:val="000000"/>
          <w:sz w:val="22"/>
          <w:szCs w:val="22"/>
        </w:rPr>
        <w:t xml:space="preserve"> a</w:t>
      </w:r>
      <w:r w:rsidR="003F0F92" w:rsidRPr="00881A6F">
        <w:rPr>
          <w:rFonts w:asciiTheme="minorHAnsi" w:hAnsiTheme="minorHAnsi" w:cstheme="minorHAnsi"/>
          <w:color w:val="000000"/>
          <w:sz w:val="22"/>
          <w:szCs w:val="22"/>
        </w:rPr>
        <w:t>s per local policy</w:t>
      </w:r>
      <w:r w:rsidR="004F7FBA" w:rsidRPr="00881A6F">
        <w:rPr>
          <w:rFonts w:asciiTheme="minorHAnsi" w:hAnsiTheme="minorHAnsi" w:cstheme="minorHAnsi"/>
          <w:color w:val="000000"/>
          <w:sz w:val="22"/>
          <w:szCs w:val="22"/>
        </w:rPr>
        <w:t>.</w:t>
      </w:r>
    </w:p>
    <w:p w14:paraId="12F0B933" w14:textId="77777777" w:rsidR="0050129C" w:rsidRPr="00881A6F" w:rsidRDefault="0050129C" w:rsidP="00C65DF9">
      <w:pPr>
        <w:pStyle w:val="NoSpacing"/>
        <w:spacing w:line="360" w:lineRule="auto"/>
        <w:jc w:val="both"/>
        <w:rPr>
          <w:rFonts w:asciiTheme="minorHAnsi" w:hAnsiTheme="minorHAnsi" w:cstheme="minorHAnsi"/>
          <w:color w:val="000000"/>
          <w:sz w:val="22"/>
          <w:szCs w:val="22"/>
        </w:rPr>
      </w:pPr>
    </w:p>
    <w:p w14:paraId="1AD5605A" w14:textId="632FC4DB" w:rsidR="0050129C" w:rsidRPr="00881A6F" w:rsidRDefault="00A3782F" w:rsidP="00C65DF9">
      <w:pPr>
        <w:pStyle w:val="NoSpacing"/>
        <w:spacing w:line="360" w:lineRule="auto"/>
        <w:jc w:val="both"/>
        <w:rPr>
          <w:rFonts w:asciiTheme="minorHAnsi" w:hAnsiTheme="minorHAnsi" w:cstheme="minorHAnsi"/>
          <w:color w:val="000000"/>
          <w:sz w:val="22"/>
          <w:szCs w:val="22"/>
        </w:rPr>
      </w:pPr>
      <w:r w:rsidRPr="00881A6F">
        <w:rPr>
          <w:rFonts w:asciiTheme="minorHAnsi" w:hAnsiTheme="minorHAnsi"/>
          <w:sz w:val="22"/>
          <w:szCs w:val="16"/>
        </w:rPr>
        <w:t>In some practice placements, certain learning opportunities</w:t>
      </w:r>
      <w:r w:rsidR="0050129C" w:rsidRPr="00881A6F">
        <w:rPr>
          <w:rFonts w:asciiTheme="minorHAnsi" w:hAnsiTheme="minorHAnsi"/>
          <w:sz w:val="22"/>
          <w:szCs w:val="16"/>
        </w:rPr>
        <w:t xml:space="preserve"> may not be available</w:t>
      </w:r>
      <w:r w:rsidRPr="00881A6F">
        <w:rPr>
          <w:rFonts w:asciiTheme="minorHAnsi" w:hAnsiTheme="minorHAnsi"/>
          <w:sz w:val="22"/>
          <w:szCs w:val="16"/>
        </w:rPr>
        <w:t xml:space="preserve"> to achieve a particular competency indicator. In this situation, the competency</w:t>
      </w:r>
      <w:r w:rsidR="0050129C" w:rsidRPr="00881A6F">
        <w:rPr>
          <w:rFonts w:asciiTheme="minorHAnsi" w:hAnsiTheme="minorHAnsi"/>
          <w:sz w:val="22"/>
          <w:szCs w:val="16"/>
        </w:rPr>
        <w:t xml:space="preserve"> indicator </w:t>
      </w:r>
      <w:r w:rsidRPr="00881A6F">
        <w:rPr>
          <w:rFonts w:asciiTheme="minorHAnsi" w:hAnsiTheme="minorHAnsi"/>
          <w:sz w:val="22"/>
          <w:szCs w:val="16"/>
        </w:rPr>
        <w:t>must</w:t>
      </w:r>
      <w:r w:rsidR="0050129C" w:rsidRPr="00881A6F">
        <w:rPr>
          <w:rFonts w:asciiTheme="minorHAnsi" w:hAnsiTheme="minorHAnsi"/>
          <w:sz w:val="22"/>
          <w:szCs w:val="16"/>
        </w:rPr>
        <w:t xml:space="preserve"> be achieved using appropriate</w:t>
      </w:r>
      <w:r w:rsidRPr="00881A6F">
        <w:rPr>
          <w:rFonts w:asciiTheme="minorHAnsi" w:hAnsiTheme="minorHAnsi"/>
          <w:sz w:val="22"/>
          <w:szCs w:val="16"/>
        </w:rPr>
        <w:t xml:space="preserve"> alternative learning opportunities, for example, practice placement discussion, clinical skills simulations and/or review of PPPGs</w:t>
      </w:r>
      <w:r w:rsidR="0050129C" w:rsidRPr="00881A6F">
        <w:rPr>
          <w:rFonts w:asciiTheme="minorHAnsi" w:hAnsiTheme="minorHAnsi"/>
          <w:sz w:val="22"/>
          <w:szCs w:val="16"/>
        </w:rPr>
        <w:t xml:space="preserve">. If this is the case the </w:t>
      </w:r>
      <w:r w:rsidR="00582209">
        <w:rPr>
          <w:rFonts w:asciiTheme="minorHAnsi" w:hAnsiTheme="minorHAnsi"/>
          <w:sz w:val="22"/>
          <w:szCs w:val="16"/>
        </w:rPr>
        <w:t>P</w:t>
      </w:r>
      <w:r w:rsidR="0050129C" w:rsidRPr="00881A6F">
        <w:rPr>
          <w:rFonts w:asciiTheme="minorHAnsi" w:hAnsiTheme="minorHAnsi"/>
          <w:sz w:val="22"/>
          <w:szCs w:val="16"/>
        </w:rPr>
        <w:t>receptor should consult with the CPC and/or Link Academic Staff.</w:t>
      </w:r>
    </w:p>
    <w:p w14:paraId="5FAFC691" w14:textId="77777777" w:rsidR="00F0675E" w:rsidRPr="00881A6F" w:rsidRDefault="00F0675E" w:rsidP="00BF2BE8">
      <w:pPr>
        <w:pStyle w:val="NoSpacing"/>
        <w:spacing w:line="276" w:lineRule="auto"/>
        <w:jc w:val="both"/>
        <w:rPr>
          <w:rFonts w:asciiTheme="minorHAnsi" w:hAnsiTheme="minorHAnsi" w:cstheme="minorHAnsi"/>
          <w:sz w:val="22"/>
          <w:szCs w:val="22"/>
        </w:rPr>
      </w:pPr>
    </w:p>
    <w:tbl>
      <w:tblPr>
        <w:tblStyle w:val="GridTable5Dark-Accent61"/>
        <w:tblpPr w:leftFromText="180" w:rightFromText="180" w:vertAnchor="text" w:horzAnchor="margin" w:tblpX="108" w:tblpY="20"/>
        <w:tblW w:w="4945" w:type="pct"/>
        <w:tblLook w:val="0000" w:firstRow="0" w:lastRow="0" w:firstColumn="0" w:lastColumn="0" w:noHBand="0" w:noVBand="0"/>
      </w:tblPr>
      <w:tblGrid>
        <w:gridCol w:w="2933"/>
        <w:gridCol w:w="6862"/>
      </w:tblGrid>
      <w:tr w:rsidR="0013142A" w:rsidRPr="00881A6F" w14:paraId="26DC72E3" w14:textId="77777777" w:rsidTr="00BF2BE8">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1497" w:type="pct"/>
            <w:vAlign w:val="center"/>
          </w:tcPr>
          <w:p w14:paraId="21BF0F46" w14:textId="0B867ECC" w:rsidR="0013142A" w:rsidRPr="00881A6F" w:rsidRDefault="0013142A" w:rsidP="00BF2BE8">
            <w:pPr>
              <w:pStyle w:val="NoSpacing"/>
              <w:spacing w:line="360" w:lineRule="auto"/>
              <w:rPr>
                <w:rFonts w:asciiTheme="minorHAnsi" w:hAnsiTheme="minorHAnsi" w:cstheme="minorHAnsi"/>
                <w:b/>
                <w:sz w:val="22"/>
                <w:szCs w:val="22"/>
                <w:lang w:val="en-US"/>
              </w:rPr>
            </w:pPr>
            <w:bookmarkStart w:id="12" w:name="_Toc475969491"/>
            <w:r w:rsidRPr="00881A6F">
              <w:rPr>
                <w:rFonts w:asciiTheme="minorHAnsi" w:hAnsiTheme="minorHAnsi" w:cstheme="minorHAnsi"/>
                <w:b/>
                <w:sz w:val="22"/>
                <w:szCs w:val="22"/>
                <w:lang w:val="en-US"/>
              </w:rPr>
              <w:t>Assessment decision</w:t>
            </w:r>
          </w:p>
        </w:tc>
        <w:tc>
          <w:tcPr>
            <w:tcW w:w="3503" w:type="pct"/>
            <w:vAlign w:val="center"/>
          </w:tcPr>
          <w:p w14:paraId="39B9C58D" w14:textId="77777777" w:rsidR="0013142A" w:rsidRPr="00881A6F" w:rsidRDefault="0013142A" w:rsidP="00BF2BE8">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881A6F">
              <w:rPr>
                <w:rFonts w:asciiTheme="minorHAnsi" w:hAnsiTheme="minorHAnsi" w:cstheme="minorHAnsi"/>
                <w:b/>
                <w:sz w:val="22"/>
                <w:szCs w:val="22"/>
                <w:lang w:val="en-US"/>
              </w:rPr>
              <w:t>Criteria</w:t>
            </w:r>
          </w:p>
        </w:tc>
      </w:tr>
      <w:tr w:rsidR="0013142A" w:rsidRPr="00881A6F" w14:paraId="42EF33DC" w14:textId="77777777" w:rsidTr="00BF2BE8">
        <w:trPr>
          <w:trHeight w:val="997"/>
        </w:trPr>
        <w:tc>
          <w:tcPr>
            <w:cnfStyle w:val="000010000000" w:firstRow="0" w:lastRow="0" w:firstColumn="0" w:lastColumn="0" w:oddVBand="1" w:evenVBand="0" w:oddHBand="0" w:evenHBand="0" w:firstRowFirstColumn="0" w:firstRowLastColumn="0" w:lastRowFirstColumn="0" w:lastRowLastColumn="0"/>
            <w:tcW w:w="1497" w:type="pct"/>
            <w:vAlign w:val="center"/>
          </w:tcPr>
          <w:p w14:paraId="72303EEF" w14:textId="45FC6547" w:rsidR="0013142A" w:rsidRPr="00881A6F" w:rsidRDefault="000E0CE3" w:rsidP="00BF2BE8">
            <w:pPr>
              <w:pStyle w:val="NoSpacing"/>
              <w:spacing w:line="360" w:lineRule="auto"/>
              <w:rPr>
                <w:rFonts w:asciiTheme="minorHAnsi" w:hAnsiTheme="minorHAnsi" w:cstheme="minorHAnsi"/>
                <w:b/>
                <w:color w:val="FFFFFF" w:themeColor="background1"/>
                <w:sz w:val="22"/>
                <w:szCs w:val="22"/>
                <w:lang w:val="en-US"/>
              </w:rPr>
            </w:pPr>
            <w:r w:rsidRPr="00881A6F">
              <w:rPr>
                <w:rFonts w:asciiTheme="minorHAnsi" w:hAnsiTheme="minorHAnsi" w:cstheme="minorHAnsi"/>
                <w:b/>
                <w:sz w:val="22"/>
                <w:szCs w:val="22"/>
                <w:lang w:val="en-US"/>
              </w:rPr>
              <w:t>Achieved</w:t>
            </w:r>
          </w:p>
        </w:tc>
        <w:tc>
          <w:tcPr>
            <w:tcW w:w="3503" w:type="pct"/>
            <w:vAlign w:val="center"/>
          </w:tcPr>
          <w:p w14:paraId="3FEB5A2D" w14:textId="74DB7D2E" w:rsidR="0013142A" w:rsidRPr="00881A6F" w:rsidRDefault="0013142A" w:rsidP="00BF2BE8">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881A6F">
              <w:rPr>
                <w:rFonts w:asciiTheme="minorHAnsi" w:hAnsiTheme="minorHAnsi" w:cstheme="minorHAnsi"/>
                <w:color w:val="000000" w:themeColor="text1"/>
                <w:sz w:val="22"/>
                <w:szCs w:val="22"/>
                <w:lang w:val="en-US"/>
              </w:rPr>
              <w:t xml:space="preserve">The undergraduate nursing student has consistently demonstrated </w:t>
            </w:r>
            <w:r w:rsidR="0046493F">
              <w:rPr>
                <w:rFonts w:asciiTheme="minorHAnsi" w:hAnsiTheme="minorHAnsi" w:cstheme="minorHAnsi"/>
                <w:color w:val="000000" w:themeColor="text1"/>
                <w:sz w:val="22"/>
                <w:szCs w:val="22"/>
                <w:lang w:val="en-US"/>
              </w:rPr>
              <w:t xml:space="preserve">the </w:t>
            </w:r>
            <w:r w:rsidRPr="00881A6F">
              <w:rPr>
                <w:rFonts w:asciiTheme="minorHAnsi" w:hAnsiTheme="minorHAnsi" w:cstheme="minorHAnsi"/>
                <w:color w:val="000000" w:themeColor="text1"/>
                <w:sz w:val="22"/>
                <w:szCs w:val="22"/>
                <w:lang w:val="en-US"/>
              </w:rPr>
              <w:t xml:space="preserve">achievement of all of the </w:t>
            </w:r>
            <w:r w:rsidR="004E4A5B" w:rsidRPr="00881A6F">
              <w:rPr>
                <w:rFonts w:asciiTheme="minorHAnsi" w:hAnsiTheme="minorHAnsi" w:cstheme="minorHAnsi"/>
                <w:color w:val="000000" w:themeColor="text1"/>
                <w:sz w:val="22"/>
                <w:szCs w:val="22"/>
                <w:lang w:val="en-US"/>
              </w:rPr>
              <w:t>Domains of Competence as per NMBI</w:t>
            </w:r>
            <w:r w:rsidRPr="00881A6F">
              <w:rPr>
                <w:rFonts w:asciiTheme="minorHAnsi" w:hAnsiTheme="minorHAnsi" w:cstheme="minorHAnsi"/>
                <w:color w:val="000000" w:themeColor="text1"/>
                <w:sz w:val="22"/>
                <w:szCs w:val="22"/>
                <w:lang w:val="en-US"/>
              </w:rPr>
              <w:t xml:space="preserve"> and demonstrates safe practice.</w:t>
            </w:r>
          </w:p>
        </w:tc>
      </w:tr>
      <w:tr w:rsidR="0013142A" w:rsidRPr="00881A6F" w14:paraId="2589D231" w14:textId="77777777" w:rsidTr="00BF2B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97" w:type="pct"/>
            <w:vAlign w:val="center"/>
          </w:tcPr>
          <w:p w14:paraId="6DA54BA5" w14:textId="119F098E" w:rsidR="0013142A" w:rsidRPr="00881A6F" w:rsidRDefault="000E0CE3" w:rsidP="00BF2BE8">
            <w:pPr>
              <w:pStyle w:val="NoSpacing"/>
              <w:spacing w:line="360" w:lineRule="auto"/>
              <w:rPr>
                <w:rFonts w:asciiTheme="minorHAnsi" w:hAnsiTheme="minorHAnsi" w:cstheme="minorHAnsi"/>
                <w:b/>
                <w:color w:val="FFFFFF" w:themeColor="background1"/>
                <w:sz w:val="22"/>
                <w:szCs w:val="22"/>
                <w:lang w:val="en-US"/>
              </w:rPr>
            </w:pPr>
            <w:r w:rsidRPr="00881A6F">
              <w:rPr>
                <w:rFonts w:asciiTheme="minorHAnsi" w:hAnsiTheme="minorHAnsi" w:cstheme="minorHAnsi"/>
                <w:b/>
                <w:sz w:val="22"/>
                <w:szCs w:val="22"/>
                <w:lang w:val="en-US"/>
              </w:rPr>
              <w:t>Not achieved</w:t>
            </w:r>
          </w:p>
        </w:tc>
        <w:tc>
          <w:tcPr>
            <w:tcW w:w="3503" w:type="pct"/>
            <w:vAlign w:val="center"/>
          </w:tcPr>
          <w:p w14:paraId="7953F924" w14:textId="235E4C31" w:rsidR="0013142A" w:rsidRPr="00881A6F" w:rsidRDefault="0013142A" w:rsidP="00BF2BE8">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881A6F">
              <w:rPr>
                <w:rFonts w:asciiTheme="minorHAnsi" w:hAnsiTheme="minorHAnsi" w:cstheme="minorHAnsi"/>
                <w:color w:val="000000" w:themeColor="text1"/>
                <w:sz w:val="22"/>
                <w:szCs w:val="22"/>
                <w:lang w:val="en-US"/>
              </w:rPr>
              <w:t xml:space="preserve">The undergraduate nursing student has </w:t>
            </w:r>
            <w:r w:rsidR="00AB5DCB" w:rsidRPr="00881A6F">
              <w:rPr>
                <w:rFonts w:asciiTheme="minorHAnsi" w:hAnsiTheme="minorHAnsi" w:cstheme="minorHAnsi"/>
                <w:color w:val="000000" w:themeColor="text1"/>
                <w:sz w:val="22"/>
                <w:szCs w:val="22"/>
                <w:lang w:val="en-US"/>
              </w:rPr>
              <w:t>not</w:t>
            </w:r>
            <w:r w:rsidRPr="00881A6F">
              <w:rPr>
                <w:rFonts w:asciiTheme="minorHAnsi" w:hAnsiTheme="minorHAnsi" w:cstheme="minorHAnsi"/>
                <w:color w:val="000000" w:themeColor="text1"/>
                <w:sz w:val="22"/>
                <w:szCs w:val="22"/>
                <w:lang w:val="en-US"/>
              </w:rPr>
              <w:t xml:space="preserve"> consistently demonstrate</w:t>
            </w:r>
            <w:r w:rsidR="00AC7E86" w:rsidRPr="00881A6F">
              <w:rPr>
                <w:rFonts w:asciiTheme="minorHAnsi" w:hAnsiTheme="minorHAnsi" w:cstheme="minorHAnsi"/>
                <w:color w:val="000000" w:themeColor="text1"/>
                <w:sz w:val="22"/>
                <w:szCs w:val="22"/>
                <w:lang w:val="en-US"/>
              </w:rPr>
              <w:t>d</w:t>
            </w:r>
            <w:r w:rsidRPr="00881A6F">
              <w:rPr>
                <w:rFonts w:asciiTheme="minorHAnsi" w:hAnsiTheme="minorHAnsi" w:cstheme="minorHAnsi"/>
                <w:color w:val="000000" w:themeColor="text1"/>
                <w:sz w:val="22"/>
                <w:szCs w:val="22"/>
                <w:lang w:val="en-US"/>
              </w:rPr>
              <w:t xml:space="preserve"> </w:t>
            </w:r>
            <w:r w:rsidR="0046493F">
              <w:rPr>
                <w:rFonts w:asciiTheme="minorHAnsi" w:hAnsiTheme="minorHAnsi" w:cstheme="minorHAnsi"/>
                <w:color w:val="000000" w:themeColor="text1"/>
                <w:sz w:val="22"/>
                <w:szCs w:val="22"/>
                <w:lang w:val="en-US"/>
              </w:rPr>
              <w:t xml:space="preserve">the </w:t>
            </w:r>
            <w:r w:rsidRPr="00881A6F">
              <w:rPr>
                <w:rFonts w:asciiTheme="minorHAnsi" w:hAnsiTheme="minorHAnsi" w:cstheme="minorHAnsi"/>
                <w:color w:val="000000" w:themeColor="text1"/>
                <w:sz w:val="22"/>
                <w:szCs w:val="22"/>
                <w:lang w:val="en-US"/>
              </w:rPr>
              <w:t>achievement of</w:t>
            </w:r>
            <w:r w:rsidR="00AC7E86" w:rsidRPr="00881A6F">
              <w:rPr>
                <w:rFonts w:asciiTheme="minorHAnsi" w:hAnsiTheme="minorHAnsi" w:cstheme="minorHAnsi"/>
                <w:color w:val="000000" w:themeColor="text1"/>
                <w:sz w:val="22"/>
                <w:szCs w:val="22"/>
                <w:lang w:val="en-US"/>
              </w:rPr>
              <w:t xml:space="preserve"> all</w:t>
            </w:r>
            <w:r w:rsidRPr="00881A6F">
              <w:rPr>
                <w:rFonts w:asciiTheme="minorHAnsi" w:hAnsiTheme="minorHAnsi" w:cstheme="minorHAnsi"/>
                <w:color w:val="000000" w:themeColor="text1"/>
                <w:sz w:val="22"/>
                <w:szCs w:val="22"/>
                <w:lang w:val="en-US"/>
              </w:rPr>
              <w:t xml:space="preserve"> the </w:t>
            </w:r>
            <w:r w:rsidR="00DB402E" w:rsidRPr="00881A6F">
              <w:rPr>
                <w:rFonts w:asciiTheme="minorHAnsi" w:hAnsiTheme="minorHAnsi" w:cstheme="minorHAnsi"/>
                <w:color w:val="000000" w:themeColor="text1"/>
                <w:sz w:val="22"/>
                <w:szCs w:val="22"/>
                <w:lang w:val="en-US"/>
              </w:rPr>
              <w:t xml:space="preserve">Domains of Competence as per NMBI </w:t>
            </w:r>
            <w:r w:rsidRPr="00881A6F">
              <w:rPr>
                <w:rFonts w:asciiTheme="minorHAnsi" w:hAnsiTheme="minorHAnsi" w:cstheme="minorHAnsi"/>
                <w:color w:val="000000" w:themeColor="text1"/>
                <w:sz w:val="22"/>
                <w:szCs w:val="22"/>
                <w:lang w:val="en-US"/>
              </w:rPr>
              <w:t>and/or demonstrates unsafe practice.</w:t>
            </w:r>
          </w:p>
        </w:tc>
      </w:tr>
      <w:tr w:rsidR="000B7155" w:rsidRPr="00881A6F" w14:paraId="41D45C44" w14:textId="77777777" w:rsidTr="00BF2BE8">
        <w:tc>
          <w:tcPr>
            <w:cnfStyle w:val="000010000000" w:firstRow="0" w:lastRow="0" w:firstColumn="0" w:lastColumn="0" w:oddVBand="1" w:evenVBand="0" w:oddHBand="0" w:evenHBand="0" w:firstRowFirstColumn="0" w:firstRowLastColumn="0" w:lastRowFirstColumn="0" w:lastRowLastColumn="0"/>
            <w:tcW w:w="1497" w:type="pct"/>
            <w:vAlign w:val="center"/>
          </w:tcPr>
          <w:p w14:paraId="37884A59" w14:textId="220A4BF7" w:rsidR="000B7155" w:rsidRPr="00881A6F" w:rsidRDefault="000B7155" w:rsidP="00BF2BE8">
            <w:pPr>
              <w:pStyle w:val="NoSpacing"/>
              <w:spacing w:line="360" w:lineRule="auto"/>
              <w:rPr>
                <w:rFonts w:asciiTheme="minorHAnsi" w:hAnsiTheme="minorHAnsi" w:cstheme="minorHAnsi"/>
                <w:b/>
                <w:color w:val="FFFFFF" w:themeColor="background1"/>
                <w:sz w:val="22"/>
                <w:szCs w:val="22"/>
                <w:lang w:val="en-US"/>
              </w:rPr>
            </w:pPr>
          </w:p>
        </w:tc>
        <w:tc>
          <w:tcPr>
            <w:tcW w:w="3503" w:type="pct"/>
            <w:vAlign w:val="center"/>
          </w:tcPr>
          <w:p w14:paraId="0298FAA6" w14:textId="3843C47A" w:rsidR="000B7155" w:rsidRPr="00881A6F" w:rsidRDefault="000B7155" w:rsidP="0050129C">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p>
        </w:tc>
      </w:tr>
    </w:tbl>
    <w:p w14:paraId="3F3BA343" w14:textId="7C35F30C" w:rsidR="00FE10E6" w:rsidRPr="00881A6F" w:rsidRDefault="00FE10E6" w:rsidP="00185D7D">
      <w:pPr>
        <w:rPr>
          <w:rFonts w:asciiTheme="minorHAnsi" w:hAnsiTheme="minorHAnsi"/>
          <w:b/>
          <w:color w:val="70AD47" w:themeColor="accent6"/>
          <w:sz w:val="16"/>
          <w:szCs w:val="16"/>
        </w:rPr>
      </w:pPr>
      <w:bookmarkStart w:id="13" w:name="_Toc482006565"/>
      <w:bookmarkStart w:id="14" w:name="_Toc482006816"/>
      <w:bookmarkStart w:id="15" w:name="_Toc482104825"/>
      <w:bookmarkStart w:id="16" w:name="_Toc482104944"/>
      <w:bookmarkEnd w:id="12"/>
    </w:p>
    <w:p w14:paraId="5A6B8148" w14:textId="77777777" w:rsidR="00A8584F" w:rsidRDefault="00A8584F" w:rsidP="0044035F">
      <w:pPr>
        <w:rPr>
          <w:rFonts w:asciiTheme="minorHAnsi" w:hAnsiTheme="minorHAnsi"/>
          <w:b/>
          <w:color w:val="70AD47" w:themeColor="accent6"/>
          <w:sz w:val="32"/>
        </w:rPr>
      </w:pPr>
    </w:p>
    <w:p w14:paraId="694B86C3" w14:textId="77777777" w:rsidR="00A8584F" w:rsidRDefault="00A8584F" w:rsidP="0044035F">
      <w:pPr>
        <w:rPr>
          <w:rFonts w:asciiTheme="minorHAnsi" w:hAnsiTheme="minorHAnsi"/>
          <w:b/>
          <w:color w:val="70AD47" w:themeColor="accent6"/>
          <w:sz w:val="32"/>
        </w:rPr>
      </w:pPr>
    </w:p>
    <w:p w14:paraId="117DDE5B" w14:textId="77777777" w:rsidR="00A8584F" w:rsidRDefault="00A8584F" w:rsidP="0044035F">
      <w:pPr>
        <w:rPr>
          <w:rFonts w:asciiTheme="minorHAnsi" w:hAnsiTheme="minorHAnsi"/>
          <w:b/>
          <w:color w:val="70AD47" w:themeColor="accent6"/>
          <w:sz w:val="32"/>
        </w:rPr>
      </w:pPr>
    </w:p>
    <w:p w14:paraId="24C7F1AC" w14:textId="77777777" w:rsidR="00A8584F" w:rsidRDefault="00A8584F" w:rsidP="0044035F">
      <w:pPr>
        <w:rPr>
          <w:rFonts w:asciiTheme="minorHAnsi" w:hAnsiTheme="minorHAnsi"/>
          <w:b/>
          <w:color w:val="70AD47" w:themeColor="accent6"/>
          <w:sz w:val="32"/>
        </w:rPr>
      </w:pPr>
    </w:p>
    <w:p w14:paraId="258F1832" w14:textId="77777777" w:rsidR="00A8584F" w:rsidRDefault="00A8584F" w:rsidP="0044035F">
      <w:pPr>
        <w:rPr>
          <w:rFonts w:asciiTheme="minorHAnsi" w:hAnsiTheme="minorHAnsi"/>
          <w:b/>
          <w:color w:val="70AD47" w:themeColor="accent6"/>
          <w:sz w:val="32"/>
        </w:rPr>
      </w:pPr>
    </w:p>
    <w:p w14:paraId="7D9FFF4A" w14:textId="77777777" w:rsidR="00A8584F" w:rsidRDefault="00A8584F" w:rsidP="0044035F">
      <w:pPr>
        <w:rPr>
          <w:rFonts w:asciiTheme="minorHAnsi" w:hAnsiTheme="minorHAnsi"/>
          <w:b/>
          <w:color w:val="70AD47" w:themeColor="accent6"/>
          <w:sz w:val="32"/>
        </w:rPr>
      </w:pPr>
    </w:p>
    <w:p w14:paraId="7E11C4DF" w14:textId="77777777" w:rsidR="00A8584F" w:rsidRDefault="00A8584F" w:rsidP="0044035F">
      <w:pPr>
        <w:rPr>
          <w:rFonts w:asciiTheme="minorHAnsi" w:hAnsiTheme="minorHAnsi"/>
          <w:b/>
          <w:color w:val="70AD47" w:themeColor="accent6"/>
          <w:sz w:val="32"/>
        </w:rPr>
      </w:pPr>
    </w:p>
    <w:p w14:paraId="0ABA9D1F" w14:textId="77777777" w:rsidR="00A8584F" w:rsidRDefault="00A8584F" w:rsidP="0044035F">
      <w:pPr>
        <w:rPr>
          <w:rFonts w:asciiTheme="minorHAnsi" w:hAnsiTheme="minorHAnsi"/>
          <w:b/>
          <w:color w:val="70AD47" w:themeColor="accent6"/>
          <w:sz w:val="32"/>
        </w:rPr>
      </w:pPr>
    </w:p>
    <w:p w14:paraId="342A5659" w14:textId="77777777" w:rsidR="00A8584F" w:rsidRDefault="00A8584F" w:rsidP="0044035F">
      <w:pPr>
        <w:rPr>
          <w:rFonts w:asciiTheme="minorHAnsi" w:hAnsiTheme="minorHAnsi"/>
          <w:b/>
          <w:color w:val="70AD47" w:themeColor="accent6"/>
          <w:sz w:val="32"/>
        </w:rPr>
      </w:pPr>
    </w:p>
    <w:p w14:paraId="573F74FD" w14:textId="77777777" w:rsidR="00A8584F" w:rsidRDefault="00A8584F" w:rsidP="0044035F">
      <w:pPr>
        <w:rPr>
          <w:rFonts w:asciiTheme="minorHAnsi" w:hAnsiTheme="minorHAnsi"/>
          <w:b/>
          <w:color w:val="70AD47" w:themeColor="accent6"/>
          <w:sz w:val="32"/>
        </w:rPr>
      </w:pPr>
    </w:p>
    <w:p w14:paraId="1288B966" w14:textId="42514212" w:rsidR="0044035F" w:rsidRPr="00881A6F" w:rsidRDefault="0044035F" w:rsidP="0044035F">
      <w:pPr>
        <w:rPr>
          <w:rFonts w:asciiTheme="minorHAnsi" w:hAnsiTheme="minorHAnsi" w:cs="Arial"/>
          <w:b/>
          <w:sz w:val="28"/>
          <w:szCs w:val="22"/>
        </w:rPr>
      </w:pPr>
      <w:r w:rsidRPr="00881A6F">
        <w:rPr>
          <w:rFonts w:asciiTheme="minorHAnsi" w:hAnsiTheme="minorHAnsi"/>
          <w:b/>
          <w:color w:val="70AD47" w:themeColor="accent6"/>
          <w:sz w:val="32"/>
        </w:rPr>
        <w:lastRenderedPageBreak/>
        <w:t>G</w:t>
      </w:r>
      <w:r w:rsidR="00F16460" w:rsidRPr="00881A6F">
        <w:rPr>
          <w:rFonts w:asciiTheme="minorHAnsi" w:hAnsiTheme="minorHAnsi"/>
          <w:b/>
          <w:color w:val="70AD47" w:themeColor="accent6"/>
          <w:sz w:val="32"/>
        </w:rPr>
        <w:t>uidance for</w:t>
      </w:r>
      <w:r w:rsidRPr="00881A6F">
        <w:rPr>
          <w:rFonts w:asciiTheme="minorHAnsi" w:hAnsiTheme="minorHAnsi"/>
          <w:b/>
          <w:color w:val="70AD47" w:themeColor="accent6"/>
          <w:sz w:val="32"/>
        </w:rPr>
        <w:t xml:space="preserve"> </w:t>
      </w:r>
      <w:bookmarkEnd w:id="13"/>
      <w:bookmarkEnd w:id="14"/>
      <w:bookmarkEnd w:id="15"/>
      <w:bookmarkEnd w:id="16"/>
      <w:r w:rsidR="00EC6502" w:rsidRPr="00881A6F">
        <w:rPr>
          <w:rFonts w:asciiTheme="minorHAnsi" w:hAnsiTheme="minorHAnsi"/>
          <w:b/>
          <w:color w:val="70AD47" w:themeColor="accent6"/>
          <w:sz w:val="32"/>
        </w:rPr>
        <w:t>Completion of the National Competenc</w:t>
      </w:r>
      <w:r w:rsidR="00C90BF9" w:rsidRPr="00881A6F">
        <w:rPr>
          <w:rFonts w:asciiTheme="minorHAnsi" w:hAnsiTheme="minorHAnsi"/>
          <w:b/>
          <w:color w:val="70AD47" w:themeColor="accent6"/>
          <w:sz w:val="32"/>
        </w:rPr>
        <w:t>e</w:t>
      </w:r>
      <w:r w:rsidR="00EC6502" w:rsidRPr="00881A6F">
        <w:rPr>
          <w:rFonts w:asciiTheme="minorHAnsi" w:hAnsiTheme="minorHAnsi"/>
          <w:b/>
          <w:color w:val="70AD47" w:themeColor="accent6"/>
          <w:sz w:val="32"/>
        </w:rPr>
        <w:t xml:space="preserve"> Assessment Document</w:t>
      </w:r>
      <w:r w:rsidR="00391F7F" w:rsidRPr="00881A6F">
        <w:rPr>
          <w:rStyle w:val="CommentReference"/>
          <w:rFonts w:asciiTheme="minorHAnsi" w:hAnsiTheme="minorHAnsi"/>
          <w:sz w:val="20"/>
        </w:rPr>
        <w:t xml:space="preserve"> </w:t>
      </w:r>
    </w:p>
    <w:p w14:paraId="223D39DA" w14:textId="77777777" w:rsidR="0044035F" w:rsidRPr="00881A6F" w:rsidRDefault="0044035F" w:rsidP="0044035F">
      <w:pPr>
        <w:pStyle w:val="NoSpacing"/>
        <w:spacing w:line="312" w:lineRule="auto"/>
        <w:rPr>
          <w:rFonts w:asciiTheme="minorHAnsi" w:hAnsiTheme="minorHAnsi"/>
        </w:rPr>
      </w:pPr>
    </w:p>
    <w:p w14:paraId="4CC6C1F4" w14:textId="4EB52149" w:rsidR="00F16460" w:rsidRPr="00881A6F" w:rsidRDefault="000D6D2B" w:rsidP="00FB3D26">
      <w:pPr>
        <w:pStyle w:val="HeadingA"/>
      </w:pPr>
      <w:r w:rsidRPr="00881A6F">
        <w:t xml:space="preserve">Nursing </w:t>
      </w:r>
      <w:r w:rsidR="00F50B01">
        <w:t>s</w:t>
      </w:r>
      <w:r w:rsidR="00F50B01" w:rsidRPr="00881A6F">
        <w:t xml:space="preserve">tudent </w:t>
      </w:r>
      <w:r w:rsidR="00F50B01">
        <w:t>r</w:t>
      </w:r>
      <w:r w:rsidR="00F50B01" w:rsidRPr="00881A6F">
        <w:t>esponsibilities</w:t>
      </w:r>
    </w:p>
    <w:p w14:paraId="6226F4C8" w14:textId="77777777" w:rsidR="008F37D6" w:rsidRDefault="008F37D6" w:rsidP="0044035F">
      <w:pPr>
        <w:pStyle w:val="NoSpacing"/>
        <w:spacing w:line="360" w:lineRule="auto"/>
        <w:jc w:val="both"/>
        <w:rPr>
          <w:rFonts w:asciiTheme="minorHAnsi" w:hAnsiTheme="minorHAnsi"/>
          <w:sz w:val="22"/>
          <w:szCs w:val="20"/>
        </w:rPr>
      </w:pPr>
    </w:p>
    <w:p w14:paraId="21E111BA" w14:textId="15CAD406" w:rsidR="0044035F" w:rsidRPr="00881A6F" w:rsidRDefault="00AB2102" w:rsidP="0044035F">
      <w:pPr>
        <w:pStyle w:val="NoSpacing"/>
        <w:spacing w:line="360" w:lineRule="auto"/>
        <w:jc w:val="both"/>
        <w:rPr>
          <w:rFonts w:asciiTheme="minorHAnsi" w:hAnsiTheme="minorHAnsi"/>
          <w:sz w:val="22"/>
          <w:szCs w:val="20"/>
        </w:rPr>
      </w:pPr>
      <w:r w:rsidRPr="00881A6F">
        <w:rPr>
          <w:rFonts w:asciiTheme="minorHAnsi" w:hAnsiTheme="minorHAnsi"/>
          <w:sz w:val="22"/>
          <w:szCs w:val="20"/>
        </w:rPr>
        <w:t>The nursing student must take advantage of every opportunity to engage with the Preceptor/Associate Preceptor/Supervisor and to avail of the learning opportunities. In addition, t</w:t>
      </w:r>
      <w:r w:rsidR="00A4112B" w:rsidRPr="00881A6F">
        <w:rPr>
          <w:rFonts w:asciiTheme="minorHAnsi" w:hAnsiTheme="minorHAnsi"/>
          <w:sz w:val="22"/>
          <w:szCs w:val="20"/>
        </w:rPr>
        <w:t>he nursing student</w:t>
      </w:r>
      <w:r w:rsidRPr="00881A6F">
        <w:rPr>
          <w:rFonts w:asciiTheme="minorHAnsi" w:hAnsiTheme="minorHAnsi"/>
          <w:sz w:val="22"/>
          <w:szCs w:val="20"/>
        </w:rPr>
        <w:t xml:space="preserve"> is responsible for the</w:t>
      </w:r>
      <w:r w:rsidR="00A4112B" w:rsidRPr="00881A6F">
        <w:rPr>
          <w:rFonts w:asciiTheme="minorHAnsi" w:hAnsiTheme="minorHAnsi"/>
          <w:sz w:val="22"/>
          <w:szCs w:val="20"/>
        </w:rPr>
        <w:t xml:space="preserve"> completion</w:t>
      </w:r>
      <w:r w:rsidRPr="00881A6F">
        <w:rPr>
          <w:rFonts w:asciiTheme="minorHAnsi" w:hAnsiTheme="minorHAnsi"/>
          <w:sz w:val="22"/>
          <w:szCs w:val="20"/>
        </w:rPr>
        <w:t xml:space="preserve"> and submission</w:t>
      </w:r>
      <w:r w:rsidR="00A4112B" w:rsidRPr="00881A6F">
        <w:rPr>
          <w:rFonts w:asciiTheme="minorHAnsi" w:hAnsiTheme="minorHAnsi"/>
          <w:sz w:val="22"/>
          <w:szCs w:val="20"/>
        </w:rPr>
        <w:t xml:space="preserve"> of the National</w:t>
      </w:r>
      <w:r w:rsidR="0044035F" w:rsidRPr="00881A6F">
        <w:rPr>
          <w:rFonts w:asciiTheme="minorHAnsi" w:hAnsiTheme="minorHAnsi"/>
          <w:sz w:val="22"/>
          <w:szCs w:val="20"/>
        </w:rPr>
        <w:t xml:space="preserve"> Competenc</w:t>
      </w:r>
      <w:r w:rsidR="00C90BF9" w:rsidRPr="00881A6F">
        <w:rPr>
          <w:rFonts w:asciiTheme="minorHAnsi" w:hAnsiTheme="minorHAnsi"/>
          <w:sz w:val="22"/>
          <w:szCs w:val="20"/>
        </w:rPr>
        <w:t>e</w:t>
      </w:r>
      <w:r w:rsidR="0044035F" w:rsidRPr="00881A6F">
        <w:rPr>
          <w:rFonts w:asciiTheme="minorHAnsi" w:hAnsiTheme="minorHAnsi"/>
          <w:sz w:val="22"/>
          <w:szCs w:val="20"/>
        </w:rPr>
        <w:t xml:space="preserve"> Assessment Document</w:t>
      </w:r>
      <w:r w:rsidRPr="00881A6F">
        <w:rPr>
          <w:rFonts w:asciiTheme="minorHAnsi" w:hAnsiTheme="minorHAnsi"/>
          <w:sz w:val="22"/>
          <w:szCs w:val="20"/>
        </w:rPr>
        <w:t xml:space="preserve"> as per HEI policy</w:t>
      </w:r>
      <w:r w:rsidR="00F16460" w:rsidRPr="00881A6F">
        <w:rPr>
          <w:rFonts w:asciiTheme="minorHAnsi" w:hAnsiTheme="minorHAnsi"/>
          <w:sz w:val="22"/>
          <w:szCs w:val="20"/>
        </w:rPr>
        <w:t>.</w:t>
      </w:r>
      <w:r w:rsidR="0044035F" w:rsidRPr="00881A6F">
        <w:rPr>
          <w:rFonts w:asciiTheme="minorHAnsi" w:hAnsiTheme="minorHAnsi"/>
          <w:sz w:val="22"/>
          <w:szCs w:val="20"/>
        </w:rPr>
        <w:t xml:space="preserve"> </w:t>
      </w:r>
    </w:p>
    <w:p w14:paraId="5271C285" w14:textId="77777777" w:rsidR="0044035F" w:rsidRPr="00881A6F" w:rsidRDefault="0044035F" w:rsidP="0044035F">
      <w:pPr>
        <w:pStyle w:val="NoSpacing"/>
        <w:spacing w:line="360" w:lineRule="auto"/>
        <w:jc w:val="both"/>
        <w:rPr>
          <w:rFonts w:asciiTheme="minorHAnsi" w:hAnsiTheme="minorHAnsi"/>
          <w:b/>
          <w:sz w:val="20"/>
          <w:szCs w:val="20"/>
        </w:rPr>
      </w:pPr>
    </w:p>
    <w:p w14:paraId="0B0EFB68" w14:textId="57E7EDCC" w:rsidR="00A4112B" w:rsidRPr="00881A6F" w:rsidRDefault="00A4112B" w:rsidP="0044035F">
      <w:pPr>
        <w:pStyle w:val="NoSpacing"/>
        <w:spacing w:line="360" w:lineRule="auto"/>
        <w:jc w:val="both"/>
        <w:rPr>
          <w:rFonts w:asciiTheme="minorHAnsi" w:hAnsiTheme="minorHAnsi"/>
          <w:b/>
          <w:sz w:val="22"/>
          <w:szCs w:val="20"/>
        </w:rPr>
      </w:pPr>
      <w:r w:rsidRPr="00881A6F">
        <w:rPr>
          <w:rFonts w:asciiTheme="minorHAnsi" w:hAnsiTheme="minorHAnsi"/>
          <w:b/>
          <w:sz w:val="22"/>
          <w:szCs w:val="20"/>
        </w:rPr>
        <w:t xml:space="preserve">The nursing student is </w:t>
      </w:r>
      <w:r w:rsidRPr="009D7B3F">
        <w:rPr>
          <w:rFonts w:asciiTheme="minorHAnsi" w:hAnsiTheme="minorHAnsi"/>
          <w:b/>
          <w:sz w:val="22"/>
          <w:szCs w:val="20"/>
          <w:u w:val="single"/>
        </w:rPr>
        <w:t>required to</w:t>
      </w:r>
      <w:r w:rsidR="00F26DEE" w:rsidRPr="009D7B3F">
        <w:rPr>
          <w:rFonts w:asciiTheme="minorHAnsi" w:hAnsiTheme="minorHAnsi"/>
          <w:b/>
          <w:sz w:val="22"/>
          <w:szCs w:val="20"/>
          <w:u w:val="single"/>
        </w:rPr>
        <w:t xml:space="preserve"> demonstrate</w:t>
      </w:r>
      <w:r w:rsidR="00F26DEE">
        <w:rPr>
          <w:rFonts w:asciiTheme="minorHAnsi" w:hAnsiTheme="minorHAnsi"/>
          <w:b/>
          <w:sz w:val="22"/>
          <w:szCs w:val="20"/>
        </w:rPr>
        <w:t xml:space="preserve"> the following</w:t>
      </w:r>
      <w:r w:rsidRPr="00881A6F">
        <w:rPr>
          <w:rFonts w:asciiTheme="minorHAnsi" w:hAnsiTheme="minorHAnsi"/>
          <w:b/>
          <w:sz w:val="22"/>
          <w:szCs w:val="20"/>
        </w:rPr>
        <w:t>:</w:t>
      </w:r>
    </w:p>
    <w:p w14:paraId="35DD6F98" w14:textId="77777777" w:rsidR="00A4112B" w:rsidRPr="00881A6F" w:rsidRDefault="00A4112B" w:rsidP="0044035F">
      <w:pPr>
        <w:pStyle w:val="NoSpacing"/>
        <w:spacing w:line="360" w:lineRule="auto"/>
        <w:jc w:val="both"/>
        <w:rPr>
          <w:rFonts w:asciiTheme="minorHAnsi" w:hAnsiTheme="minorHAnsi"/>
          <w:sz w:val="20"/>
          <w:szCs w:val="20"/>
        </w:rPr>
      </w:pPr>
    </w:p>
    <w:p w14:paraId="6F5C6B7F" w14:textId="1AC5423F" w:rsidR="00A4112B" w:rsidRPr="00881A6F" w:rsidRDefault="00AB2102" w:rsidP="00A4112B">
      <w:pPr>
        <w:pStyle w:val="NoSpacing"/>
        <w:numPr>
          <w:ilvl w:val="0"/>
          <w:numId w:val="24"/>
        </w:numPr>
        <w:spacing w:line="360" w:lineRule="auto"/>
        <w:jc w:val="both"/>
        <w:rPr>
          <w:rFonts w:asciiTheme="minorHAnsi" w:hAnsiTheme="minorHAnsi"/>
          <w:sz w:val="22"/>
          <w:szCs w:val="20"/>
        </w:rPr>
      </w:pPr>
      <w:r w:rsidRPr="00881A6F">
        <w:rPr>
          <w:rFonts w:asciiTheme="minorHAnsi" w:hAnsiTheme="minorHAnsi"/>
          <w:sz w:val="22"/>
          <w:szCs w:val="20"/>
        </w:rPr>
        <w:t>Familiarise themselves</w:t>
      </w:r>
      <w:r w:rsidR="00A4112B" w:rsidRPr="00881A6F">
        <w:rPr>
          <w:rFonts w:asciiTheme="minorHAnsi" w:hAnsiTheme="minorHAnsi"/>
          <w:sz w:val="22"/>
          <w:szCs w:val="20"/>
        </w:rPr>
        <w:t xml:space="preserve"> with the local HEI and </w:t>
      </w:r>
      <w:r w:rsidR="00582209">
        <w:rPr>
          <w:rFonts w:asciiTheme="minorHAnsi" w:hAnsiTheme="minorHAnsi"/>
          <w:sz w:val="22"/>
          <w:szCs w:val="20"/>
        </w:rPr>
        <w:t>h</w:t>
      </w:r>
      <w:r w:rsidR="00582209" w:rsidRPr="00881A6F">
        <w:rPr>
          <w:rFonts w:asciiTheme="minorHAnsi" w:hAnsiTheme="minorHAnsi"/>
          <w:sz w:val="22"/>
          <w:szCs w:val="20"/>
        </w:rPr>
        <w:t>ealth</w:t>
      </w:r>
      <w:r w:rsidR="00582209">
        <w:rPr>
          <w:rFonts w:asciiTheme="minorHAnsi" w:hAnsiTheme="minorHAnsi"/>
          <w:sz w:val="22"/>
          <w:szCs w:val="20"/>
        </w:rPr>
        <w:t>c</w:t>
      </w:r>
      <w:r w:rsidR="00A4112B" w:rsidRPr="00881A6F">
        <w:rPr>
          <w:rFonts w:asciiTheme="minorHAnsi" w:hAnsiTheme="minorHAnsi"/>
          <w:sz w:val="22"/>
          <w:szCs w:val="20"/>
        </w:rPr>
        <w:t xml:space="preserve">are </w:t>
      </w:r>
      <w:r w:rsidR="00582209">
        <w:rPr>
          <w:rFonts w:asciiTheme="minorHAnsi" w:hAnsiTheme="minorHAnsi"/>
          <w:sz w:val="22"/>
          <w:szCs w:val="20"/>
        </w:rPr>
        <w:t>p</w:t>
      </w:r>
      <w:r w:rsidR="00A4112B" w:rsidRPr="00881A6F">
        <w:rPr>
          <w:rFonts w:asciiTheme="minorHAnsi" w:hAnsiTheme="minorHAnsi"/>
          <w:sz w:val="22"/>
          <w:szCs w:val="20"/>
        </w:rPr>
        <w:t>roviders</w:t>
      </w:r>
      <w:r w:rsidR="00582209">
        <w:rPr>
          <w:rFonts w:asciiTheme="minorHAnsi" w:hAnsiTheme="minorHAnsi"/>
          <w:sz w:val="22"/>
          <w:szCs w:val="20"/>
        </w:rPr>
        <w:t>’</w:t>
      </w:r>
      <w:r w:rsidRPr="00881A6F">
        <w:rPr>
          <w:rFonts w:asciiTheme="minorHAnsi" w:hAnsiTheme="minorHAnsi"/>
          <w:sz w:val="22"/>
          <w:szCs w:val="20"/>
        </w:rPr>
        <w:t xml:space="preserve"> policies, protocols, </w:t>
      </w:r>
      <w:r w:rsidR="00A4112B" w:rsidRPr="00881A6F">
        <w:rPr>
          <w:rFonts w:asciiTheme="minorHAnsi" w:hAnsiTheme="minorHAnsi"/>
          <w:sz w:val="22"/>
          <w:szCs w:val="20"/>
        </w:rPr>
        <w:t>procedures</w:t>
      </w:r>
      <w:r w:rsidRPr="00881A6F">
        <w:rPr>
          <w:rFonts w:asciiTheme="minorHAnsi" w:hAnsiTheme="minorHAnsi"/>
          <w:sz w:val="22"/>
          <w:szCs w:val="20"/>
        </w:rPr>
        <w:t xml:space="preserve"> and guidelines (PPPGs)</w:t>
      </w:r>
      <w:r w:rsidR="00A4112B" w:rsidRPr="00881A6F">
        <w:rPr>
          <w:rFonts w:asciiTheme="minorHAnsi" w:hAnsiTheme="minorHAnsi"/>
          <w:sz w:val="22"/>
          <w:szCs w:val="20"/>
        </w:rPr>
        <w:t xml:space="preserve"> relevant to undertaking </w:t>
      </w:r>
      <w:r w:rsidR="00473261" w:rsidRPr="00881A6F">
        <w:rPr>
          <w:rFonts w:asciiTheme="minorHAnsi" w:hAnsiTheme="minorHAnsi"/>
          <w:sz w:val="22"/>
          <w:szCs w:val="20"/>
        </w:rPr>
        <w:t xml:space="preserve">practice </w:t>
      </w:r>
      <w:r w:rsidR="00A4112B" w:rsidRPr="00881A6F">
        <w:rPr>
          <w:rFonts w:asciiTheme="minorHAnsi" w:hAnsiTheme="minorHAnsi"/>
          <w:sz w:val="22"/>
          <w:szCs w:val="20"/>
        </w:rPr>
        <w:t>placement.</w:t>
      </w:r>
    </w:p>
    <w:p w14:paraId="74E38C39" w14:textId="53FC8F3B" w:rsidR="0060792D" w:rsidRPr="00881A6F" w:rsidRDefault="0060792D" w:rsidP="0060792D">
      <w:pPr>
        <w:pStyle w:val="NoSpacing"/>
        <w:numPr>
          <w:ilvl w:val="0"/>
          <w:numId w:val="24"/>
        </w:numPr>
        <w:spacing w:line="360" w:lineRule="auto"/>
        <w:jc w:val="both"/>
        <w:rPr>
          <w:rFonts w:asciiTheme="minorHAnsi" w:hAnsiTheme="minorHAnsi"/>
          <w:sz w:val="22"/>
          <w:szCs w:val="20"/>
        </w:rPr>
      </w:pPr>
      <w:r w:rsidRPr="00881A6F">
        <w:rPr>
          <w:rFonts w:asciiTheme="minorHAnsi" w:hAnsiTheme="minorHAnsi"/>
          <w:sz w:val="22"/>
          <w:szCs w:val="20"/>
        </w:rPr>
        <w:t>Familiarise themselves with practice placement learning outcomes</w:t>
      </w:r>
      <w:r w:rsidR="001F2669" w:rsidRPr="00881A6F">
        <w:rPr>
          <w:rFonts w:asciiTheme="minorHAnsi" w:hAnsiTheme="minorHAnsi"/>
          <w:sz w:val="22"/>
          <w:szCs w:val="20"/>
        </w:rPr>
        <w:t>.</w:t>
      </w:r>
    </w:p>
    <w:p w14:paraId="7317264C" w14:textId="0F8C3823" w:rsidR="00A4112B" w:rsidRPr="00881A6F" w:rsidRDefault="00A4112B" w:rsidP="00A4112B">
      <w:pPr>
        <w:pStyle w:val="NoSpacing"/>
        <w:numPr>
          <w:ilvl w:val="0"/>
          <w:numId w:val="24"/>
        </w:numPr>
        <w:spacing w:line="360" w:lineRule="auto"/>
        <w:jc w:val="both"/>
        <w:rPr>
          <w:rFonts w:asciiTheme="minorHAnsi" w:hAnsiTheme="minorHAnsi"/>
          <w:sz w:val="22"/>
          <w:szCs w:val="20"/>
        </w:rPr>
      </w:pPr>
      <w:r w:rsidRPr="00881A6F">
        <w:rPr>
          <w:rFonts w:asciiTheme="minorHAnsi" w:hAnsiTheme="minorHAnsi"/>
          <w:sz w:val="22"/>
          <w:szCs w:val="20"/>
        </w:rPr>
        <w:t>Follow the local HEI attendance policies and processes</w:t>
      </w:r>
      <w:r w:rsidR="001F2669" w:rsidRPr="00881A6F">
        <w:rPr>
          <w:rFonts w:asciiTheme="minorHAnsi" w:hAnsiTheme="minorHAnsi"/>
          <w:sz w:val="22"/>
          <w:szCs w:val="20"/>
        </w:rPr>
        <w:t>.</w:t>
      </w:r>
      <w:r w:rsidRPr="00881A6F" w:rsidDel="00A4112B">
        <w:rPr>
          <w:rFonts w:asciiTheme="minorHAnsi" w:hAnsiTheme="minorHAnsi"/>
          <w:sz w:val="22"/>
          <w:szCs w:val="20"/>
        </w:rPr>
        <w:t xml:space="preserve"> </w:t>
      </w:r>
    </w:p>
    <w:p w14:paraId="62D76284" w14:textId="2003CE0E" w:rsidR="00A4112B" w:rsidRPr="00881A6F" w:rsidRDefault="00A4112B" w:rsidP="00A4112B">
      <w:pPr>
        <w:pStyle w:val="NoSpacing"/>
        <w:numPr>
          <w:ilvl w:val="0"/>
          <w:numId w:val="24"/>
        </w:numPr>
        <w:spacing w:line="360" w:lineRule="auto"/>
        <w:jc w:val="both"/>
        <w:rPr>
          <w:rFonts w:asciiTheme="minorHAnsi" w:hAnsiTheme="minorHAnsi"/>
          <w:sz w:val="22"/>
          <w:szCs w:val="20"/>
        </w:rPr>
      </w:pPr>
      <w:r w:rsidRPr="00881A6F">
        <w:rPr>
          <w:rFonts w:asciiTheme="minorHAnsi" w:hAnsiTheme="minorHAnsi"/>
          <w:sz w:val="22"/>
          <w:szCs w:val="20"/>
        </w:rPr>
        <w:t>Regularly seek feedback from the Preceptor/Associate Preceptor</w:t>
      </w:r>
      <w:r w:rsidR="00AB2102" w:rsidRPr="00881A6F">
        <w:rPr>
          <w:rFonts w:asciiTheme="minorHAnsi" w:hAnsiTheme="minorHAnsi"/>
          <w:sz w:val="22"/>
          <w:szCs w:val="20"/>
        </w:rPr>
        <w:t>/Supervisor</w:t>
      </w:r>
      <w:r w:rsidRPr="00881A6F">
        <w:rPr>
          <w:rFonts w:asciiTheme="minorHAnsi" w:hAnsiTheme="minorHAnsi"/>
          <w:sz w:val="22"/>
          <w:szCs w:val="20"/>
        </w:rPr>
        <w:t xml:space="preserve"> to help make a realistic self-assessment of the experience and achievement.</w:t>
      </w:r>
    </w:p>
    <w:p w14:paraId="76D47347" w14:textId="45956338" w:rsidR="00A4112B" w:rsidRPr="00881A6F" w:rsidRDefault="00A4112B" w:rsidP="00A4112B">
      <w:pPr>
        <w:pStyle w:val="NoSpacing"/>
        <w:numPr>
          <w:ilvl w:val="0"/>
          <w:numId w:val="24"/>
        </w:numPr>
        <w:spacing w:line="360" w:lineRule="auto"/>
        <w:jc w:val="both"/>
        <w:rPr>
          <w:rFonts w:asciiTheme="minorHAnsi" w:hAnsiTheme="minorHAnsi"/>
          <w:sz w:val="22"/>
          <w:szCs w:val="20"/>
        </w:rPr>
      </w:pPr>
      <w:r w:rsidRPr="00881A6F">
        <w:rPr>
          <w:rFonts w:asciiTheme="minorHAnsi" w:hAnsiTheme="minorHAnsi"/>
          <w:sz w:val="22"/>
          <w:szCs w:val="20"/>
        </w:rPr>
        <w:t xml:space="preserve">Make the </w:t>
      </w:r>
      <w:r w:rsidR="00473261" w:rsidRPr="00881A6F">
        <w:rPr>
          <w:rFonts w:asciiTheme="minorHAnsi" w:hAnsiTheme="minorHAnsi"/>
          <w:sz w:val="22"/>
          <w:szCs w:val="20"/>
        </w:rPr>
        <w:t xml:space="preserve">National </w:t>
      </w:r>
      <w:r w:rsidR="00C90BF9" w:rsidRPr="00881A6F">
        <w:rPr>
          <w:rFonts w:asciiTheme="minorHAnsi" w:hAnsiTheme="minorHAnsi"/>
          <w:sz w:val="22"/>
          <w:szCs w:val="20"/>
        </w:rPr>
        <w:t>Competence</w:t>
      </w:r>
      <w:r w:rsidRPr="00881A6F">
        <w:rPr>
          <w:rFonts w:asciiTheme="minorHAnsi" w:hAnsiTheme="minorHAnsi"/>
          <w:sz w:val="22"/>
          <w:szCs w:val="20"/>
        </w:rPr>
        <w:t xml:space="preserve"> Assessment Document available to the Preceptor/Associate Preceptors</w:t>
      </w:r>
      <w:r w:rsidR="0046493F">
        <w:rPr>
          <w:rFonts w:asciiTheme="minorHAnsi" w:hAnsiTheme="minorHAnsi"/>
          <w:sz w:val="22"/>
          <w:szCs w:val="20"/>
        </w:rPr>
        <w:t>/Supervisor</w:t>
      </w:r>
      <w:r w:rsidRPr="00881A6F">
        <w:rPr>
          <w:rFonts w:asciiTheme="minorHAnsi" w:hAnsiTheme="minorHAnsi"/>
          <w:sz w:val="22"/>
          <w:szCs w:val="20"/>
        </w:rPr>
        <w:t>, CNM, and CPCs upon request.</w:t>
      </w:r>
    </w:p>
    <w:p w14:paraId="2274DAF7" w14:textId="0F0C28AC" w:rsidR="00A4112B" w:rsidRPr="0046493F" w:rsidRDefault="00A4112B" w:rsidP="00A4112B">
      <w:pPr>
        <w:pStyle w:val="NoSpacing"/>
        <w:numPr>
          <w:ilvl w:val="0"/>
          <w:numId w:val="24"/>
        </w:numPr>
        <w:spacing w:line="360" w:lineRule="auto"/>
        <w:jc w:val="both"/>
        <w:rPr>
          <w:rFonts w:asciiTheme="minorHAnsi" w:hAnsiTheme="minorHAnsi"/>
          <w:sz w:val="20"/>
          <w:szCs w:val="20"/>
        </w:rPr>
      </w:pPr>
      <w:r w:rsidRPr="00881A6F">
        <w:rPr>
          <w:rFonts w:asciiTheme="minorHAnsi" w:hAnsiTheme="minorHAnsi"/>
          <w:sz w:val="22"/>
          <w:szCs w:val="20"/>
        </w:rPr>
        <w:t>Submit the National Competenc</w:t>
      </w:r>
      <w:r w:rsidR="00C90BF9" w:rsidRPr="00881A6F">
        <w:rPr>
          <w:rFonts w:asciiTheme="minorHAnsi" w:hAnsiTheme="minorHAnsi"/>
          <w:sz w:val="22"/>
          <w:szCs w:val="20"/>
        </w:rPr>
        <w:t>e</w:t>
      </w:r>
      <w:r w:rsidRPr="00881A6F">
        <w:rPr>
          <w:rFonts w:asciiTheme="minorHAnsi" w:hAnsiTheme="minorHAnsi"/>
          <w:sz w:val="22"/>
          <w:szCs w:val="20"/>
        </w:rPr>
        <w:t xml:space="preserve"> Assessment Document to the designated School/Department office of </w:t>
      </w:r>
      <w:r w:rsidR="00D81FD2" w:rsidRPr="00881A6F">
        <w:rPr>
          <w:rFonts w:asciiTheme="minorHAnsi" w:hAnsiTheme="minorHAnsi"/>
          <w:sz w:val="22"/>
          <w:szCs w:val="20"/>
        </w:rPr>
        <w:t>the</w:t>
      </w:r>
      <w:r w:rsidRPr="00881A6F">
        <w:rPr>
          <w:rFonts w:asciiTheme="minorHAnsi" w:hAnsiTheme="minorHAnsi"/>
          <w:sz w:val="22"/>
          <w:szCs w:val="20"/>
        </w:rPr>
        <w:t xml:space="preserve"> HEI by the required submission date. </w:t>
      </w:r>
      <w:r w:rsidRPr="0046493F">
        <w:rPr>
          <w:rFonts w:asciiTheme="minorHAnsi" w:hAnsiTheme="minorHAnsi" w:cstheme="minorHAnsi"/>
          <w:sz w:val="22"/>
          <w:szCs w:val="22"/>
        </w:rPr>
        <w:t xml:space="preserve">As with all work submitted it is </w:t>
      </w:r>
      <w:r w:rsidR="00D81FD2" w:rsidRPr="0046493F">
        <w:rPr>
          <w:rFonts w:asciiTheme="minorHAnsi" w:hAnsiTheme="minorHAnsi" w:cstheme="minorHAnsi"/>
          <w:sz w:val="22"/>
          <w:szCs w:val="22"/>
        </w:rPr>
        <w:t>the nursing student</w:t>
      </w:r>
      <w:r w:rsidR="00582209">
        <w:rPr>
          <w:rFonts w:asciiTheme="minorHAnsi" w:hAnsiTheme="minorHAnsi" w:cstheme="minorHAnsi"/>
          <w:sz w:val="22"/>
          <w:szCs w:val="22"/>
        </w:rPr>
        <w:t>’</w:t>
      </w:r>
      <w:r w:rsidR="00D81FD2" w:rsidRPr="0046493F">
        <w:rPr>
          <w:rFonts w:asciiTheme="minorHAnsi" w:hAnsiTheme="minorHAnsi" w:cstheme="minorHAnsi"/>
          <w:sz w:val="22"/>
          <w:szCs w:val="22"/>
        </w:rPr>
        <w:t xml:space="preserve">s </w:t>
      </w:r>
      <w:r w:rsidRPr="0046493F">
        <w:rPr>
          <w:rFonts w:asciiTheme="minorHAnsi" w:hAnsiTheme="minorHAnsi" w:cstheme="minorHAnsi"/>
          <w:sz w:val="22"/>
          <w:szCs w:val="22"/>
        </w:rPr>
        <w:t>responsibility to keep a copy of all work submitted</w:t>
      </w:r>
      <w:r w:rsidR="00D81FD2" w:rsidRPr="0046493F">
        <w:rPr>
          <w:rFonts w:asciiTheme="minorHAnsi" w:hAnsiTheme="minorHAnsi" w:cstheme="minorHAnsi"/>
          <w:sz w:val="22"/>
          <w:szCs w:val="22"/>
        </w:rPr>
        <w:t>.</w:t>
      </w:r>
    </w:p>
    <w:p w14:paraId="6263DFA3" w14:textId="77777777" w:rsidR="00D81FD2" w:rsidRPr="00881A6F" w:rsidRDefault="00D81FD2" w:rsidP="0044035F">
      <w:pPr>
        <w:rPr>
          <w:rFonts w:asciiTheme="minorHAnsi" w:hAnsiTheme="minorHAnsi"/>
          <w:b/>
          <w:sz w:val="20"/>
          <w:szCs w:val="20"/>
        </w:rPr>
      </w:pPr>
    </w:p>
    <w:p w14:paraId="16C18716" w14:textId="77777777" w:rsidR="00562FE7" w:rsidRPr="00881A6F" w:rsidRDefault="00562FE7" w:rsidP="0044035F">
      <w:pPr>
        <w:rPr>
          <w:rFonts w:asciiTheme="minorHAnsi" w:hAnsiTheme="minorHAnsi"/>
          <w:b/>
          <w:szCs w:val="20"/>
        </w:rPr>
      </w:pPr>
    </w:p>
    <w:p w14:paraId="7D275F7F" w14:textId="0DEBABA9" w:rsidR="00F16460" w:rsidRPr="00BD6091" w:rsidRDefault="00F16460" w:rsidP="00FB3D26">
      <w:pPr>
        <w:pStyle w:val="HeadingA"/>
      </w:pPr>
      <w:r w:rsidRPr="008F37D6">
        <w:t>Preceptor</w:t>
      </w:r>
      <w:r w:rsidRPr="00A05C47">
        <w:t xml:space="preserve">/Associate Preceptor </w:t>
      </w:r>
      <w:r w:rsidR="00582209" w:rsidRPr="007A10D3">
        <w:t>responsibilities</w:t>
      </w:r>
    </w:p>
    <w:p w14:paraId="6A878651" w14:textId="77777777" w:rsidR="00F16460" w:rsidRPr="00881A6F" w:rsidRDefault="00F16460" w:rsidP="00F16460">
      <w:pPr>
        <w:spacing w:line="360" w:lineRule="auto"/>
        <w:rPr>
          <w:rFonts w:asciiTheme="minorHAnsi" w:hAnsiTheme="minorHAnsi"/>
          <w:b/>
          <w:sz w:val="20"/>
          <w:szCs w:val="20"/>
        </w:rPr>
      </w:pPr>
    </w:p>
    <w:p w14:paraId="1968181C" w14:textId="7D8A5A78" w:rsidR="00562FE7" w:rsidRPr="00881A6F" w:rsidRDefault="00F16460" w:rsidP="00275CF6">
      <w:pPr>
        <w:spacing w:line="360" w:lineRule="auto"/>
        <w:rPr>
          <w:rFonts w:asciiTheme="minorHAnsi" w:hAnsiTheme="minorHAnsi"/>
          <w:sz w:val="22"/>
          <w:szCs w:val="20"/>
        </w:rPr>
      </w:pPr>
      <w:r w:rsidRPr="00881A6F">
        <w:rPr>
          <w:rFonts w:asciiTheme="minorHAnsi" w:hAnsiTheme="minorHAnsi"/>
          <w:sz w:val="22"/>
          <w:szCs w:val="20"/>
        </w:rPr>
        <w:t xml:space="preserve">The </w:t>
      </w:r>
      <w:r w:rsidR="0044035F" w:rsidRPr="00881A6F">
        <w:rPr>
          <w:rFonts w:asciiTheme="minorHAnsi" w:hAnsiTheme="minorHAnsi"/>
          <w:sz w:val="22"/>
          <w:szCs w:val="20"/>
        </w:rPr>
        <w:t>Preceptors/Associate Preceptors</w:t>
      </w:r>
      <w:r w:rsidR="005164F1" w:rsidRPr="00881A6F">
        <w:rPr>
          <w:rFonts w:asciiTheme="minorHAnsi" w:hAnsiTheme="minorHAnsi"/>
          <w:sz w:val="22"/>
          <w:szCs w:val="20"/>
        </w:rPr>
        <w:t xml:space="preserve"> </w:t>
      </w:r>
      <w:r w:rsidRPr="00881A6F">
        <w:rPr>
          <w:rFonts w:asciiTheme="minorHAnsi" w:hAnsiTheme="minorHAnsi"/>
          <w:sz w:val="22"/>
          <w:szCs w:val="20"/>
        </w:rPr>
        <w:t>p</w:t>
      </w:r>
      <w:r w:rsidR="0044035F" w:rsidRPr="00881A6F">
        <w:rPr>
          <w:rFonts w:asciiTheme="minorHAnsi" w:hAnsiTheme="minorHAnsi"/>
          <w:sz w:val="22"/>
          <w:szCs w:val="20"/>
        </w:rPr>
        <w:t>rovide guidance and support to the</w:t>
      </w:r>
      <w:r w:rsidR="000D6D2B" w:rsidRPr="00881A6F">
        <w:rPr>
          <w:rFonts w:asciiTheme="minorHAnsi" w:hAnsiTheme="minorHAnsi" w:cstheme="minorHAnsi"/>
          <w:sz w:val="22"/>
          <w:szCs w:val="22"/>
        </w:rPr>
        <w:t xml:space="preserve"> nursing</w:t>
      </w:r>
      <w:r w:rsidR="0044035F" w:rsidRPr="00881A6F">
        <w:rPr>
          <w:rFonts w:asciiTheme="minorHAnsi" w:hAnsiTheme="minorHAnsi"/>
          <w:sz w:val="22"/>
          <w:szCs w:val="20"/>
        </w:rPr>
        <w:t xml:space="preserve"> student while on </w:t>
      </w:r>
      <w:r w:rsidR="00473261" w:rsidRPr="00881A6F">
        <w:rPr>
          <w:rFonts w:asciiTheme="minorHAnsi" w:hAnsiTheme="minorHAnsi"/>
          <w:sz w:val="22"/>
          <w:szCs w:val="20"/>
        </w:rPr>
        <w:t xml:space="preserve">practice </w:t>
      </w:r>
      <w:r w:rsidR="0044035F" w:rsidRPr="00881A6F">
        <w:rPr>
          <w:rFonts w:asciiTheme="minorHAnsi" w:hAnsiTheme="minorHAnsi"/>
          <w:sz w:val="22"/>
          <w:szCs w:val="20"/>
        </w:rPr>
        <w:t>placement.</w:t>
      </w:r>
      <w:r w:rsidR="005164F1" w:rsidRPr="00881A6F">
        <w:rPr>
          <w:rFonts w:asciiTheme="minorHAnsi" w:hAnsiTheme="minorHAnsi"/>
          <w:sz w:val="22"/>
          <w:szCs w:val="20"/>
        </w:rPr>
        <w:t xml:space="preserve"> </w:t>
      </w:r>
      <w:r w:rsidR="00331F5F" w:rsidRPr="00881A6F">
        <w:rPr>
          <w:rFonts w:asciiTheme="minorHAnsi" w:hAnsiTheme="minorHAnsi"/>
          <w:sz w:val="22"/>
          <w:szCs w:val="20"/>
        </w:rPr>
        <w:t xml:space="preserve">The Preceptors/Associate Preceptors </w:t>
      </w:r>
      <w:r w:rsidR="00473261" w:rsidRPr="00881A6F">
        <w:rPr>
          <w:rFonts w:asciiTheme="minorHAnsi" w:hAnsiTheme="minorHAnsi"/>
          <w:sz w:val="22"/>
          <w:szCs w:val="20"/>
        </w:rPr>
        <w:t xml:space="preserve">should </w:t>
      </w:r>
      <w:r w:rsidR="005164F1" w:rsidRPr="00881A6F">
        <w:rPr>
          <w:rFonts w:asciiTheme="minorHAnsi" w:hAnsiTheme="minorHAnsi"/>
          <w:sz w:val="22"/>
          <w:szCs w:val="20"/>
        </w:rPr>
        <w:t xml:space="preserve">be supported by the CPC and/or </w:t>
      </w:r>
      <w:r w:rsidR="005164F1" w:rsidRPr="00881A6F">
        <w:rPr>
          <w:rFonts w:asciiTheme="minorHAnsi" w:hAnsiTheme="minorHAnsi" w:cstheme="minorHAnsi"/>
          <w:szCs w:val="22"/>
        </w:rPr>
        <w:t>Link Academic Staff</w:t>
      </w:r>
      <w:r w:rsidR="005164F1" w:rsidRPr="00881A6F" w:rsidDel="004F7FBA">
        <w:rPr>
          <w:rFonts w:asciiTheme="minorHAnsi" w:hAnsiTheme="minorHAnsi"/>
          <w:sz w:val="22"/>
          <w:szCs w:val="20"/>
        </w:rPr>
        <w:t xml:space="preserve"> </w:t>
      </w:r>
      <w:r w:rsidR="005164F1" w:rsidRPr="00881A6F">
        <w:rPr>
          <w:rFonts w:asciiTheme="minorHAnsi" w:hAnsiTheme="minorHAnsi"/>
          <w:sz w:val="22"/>
          <w:szCs w:val="20"/>
        </w:rPr>
        <w:t xml:space="preserve">regarding the </w:t>
      </w:r>
      <w:r w:rsidR="000D6D2B" w:rsidRPr="00881A6F">
        <w:rPr>
          <w:rFonts w:asciiTheme="minorHAnsi" w:hAnsiTheme="minorHAnsi" w:cstheme="minorHAnsi"/>
          <w:sz w:val="22"/>
          <w:szCs w:val="22"/>
        </w:rPr>
        <w:t>nursing</w:t>
      </w:r>
      <w:r w:rsidR="000D6D2B" w:rsidRPr="00881A6F">
        <w:rPr>
          <w:rFonts w:asciiTheme="minorHAnsi" w:hAnsiTheme="minorHAnsi"/>
          <w:sz w:val="22"/>
          <w:szCs w:val="20"/>
        </w:rPr>
        <w:t xml:space="preserve"> </w:t>
      </w:r>
      <w:r w:rsidR="005164F1" w:rsidRPr="00881A6F">
        <w:rPr>
          <w:rFonts w:asciiTheme="minorHAnsi" w:hAnsiTheme="minorHAnsi"/>
          <w:sz w:val="22"/>
          <w:szCs w:val="20"/>
        </w:rPr>
        <w:t>student</w:t>
      </w:r>
      <w:r w:rsidR="00582209">
        <w:rPr>
          <w:rFonts w:asciiTheme="minorHAnsi" w:hAnsiTheme="minorHAnsi"/>
          <w:sz w:val="22"/>
          <w:szCs w:val="20"/>
        </w:rPr>
        <w:t>’</w:t>
      </w:r>
      <w:r w:rsidR="005164F1" w:rsidRPr="00881A6F">
        <w:rPr>
          <w:rFonts w:asciiTheme="minorHAnsi" w:hAnsiTheme="minorHAnsi"/>
          <w:sz w:val="22"/>
          <w:szCs w:val="20"/>
        </w:rPr>
        <w:t xml:space="preserve">s </w:t>
      </w:r>
      <w:r w:rsidR="00C06AB8">
        <w:rPr>
          <w:rFonts w:asciiTheme="minorHAnsi" w:hAnsiTheme="minorHAnsi"/>
          <w:sz w:val="22"/>
          <w:szCs w:val="20"/>
        </w:rPr>
        <w:t>competences</w:t>
      </w:r>
      <w:r w:rsidR="00A62A4A" w:rsidRPr="00881A6F">
        <w:rPr>
          <w:rFonts w:asciiTheme="minorHAnsi" w:hAnsiTheme="minorHAnsi"/>
          <w:sz w:val="22"/>
          <w:szCs w:val="20"/>
        </w:rPr>
        <w:t xml:space="preserve"> while on </w:t>
      </w:r>
      <w:r w:rsidR="00473261" w:rsidRPr="00881A6F">
        <w:rPr>
          <w:rFonts w:asciiTheme="minorHAnsi" w:hAnsiTheme="minorHAnsi"/>
          <w:sz w:val="22"/>
          <w:szCs w:val="20"/>
        </w:rPr>
        <w:t xml:space="preserve">practice </w:t>
      </w:r>
      <w:r w:rsidR="00A62A4A" w:rsidRPr="00881A6F">
        <w:rPr>
          <w:rFonts w:asciiTheme="minorHAnsi" w:hAnsiTheme="minorHAnsi"/>
          <w:sz w:val="22"/>
          <w:szCs w:val="20"/>
        </w:rPr>
        <w:t xml:space="preserve">placement. </w:t>
      </w:r>
      <w:r w:rsidR="000D6D2B" w:rsidRPr="00881A6F">
        <w:rPr>
          <w:rFonts w:asciiTheme="minorHAnsi" w:hAnsiTheme="minorHAnsi"/>
          <w:sz w:val="22"/>
          <w:szCs w:val="20"/>
        </w:rPr>
        <w:t xml:space="preserve"> </w:t>
      </w:r>
    </w:p>
    <w:p w14:paraId="33A331FD" w14:textId="77777777" w:rsidR="00562FE7" w:rsidRPr="00881A6F" w:rsidRDefault="00562FE7" w:rsidP="0044035F">
      <w:pPr>
        <w:rPr>
          <w:rFonts w:asciiTheme="minorHAnsi" w:hAnsiTheme="minorHAnsi"/>
          <w:sz w:val="20"/>
          <w:szCs w:val="20"/>
        </w:rPr>
      </w:pPr>
    </w:p>
    <w:p w14:paraId="40E50EC6" w14:textId="02D879DD" w:rsidR="0044035F" w:rsidRPr="00881A6F" w:rsidRDefault="0044035F" w:rsidP="0044035F">
      <w:pPr>
        <w:rPr>
          <w:rFonts w:asciiTheme="minorHAnsi" w:hAnsiTheme="minorHAnsi"/>
          <w:b/>
          <w:sz w:val="22"/>
          <w:szCs w:val="20"/>
        </w:rPr>
      </w:pPr>
      <w:r w:rsidRPr="00881A6F">
        <w:rPr>
          <w:rFonts w:asciiTheme="minorHAnsi" w:hAnsiTheme="minorHAnsi"/>
          <w:b/>
          <w:sz w:val="22"/>
          <w:szCs w:val="20"/>
        </w:rPr>
        <w:t>The Preceptor</w:t>
      </w:r>
      <w:r w:rsidR="005164F1" w:rsidRPr="00881A6F">
        <w:rPr>
          <w:rFonts w:asciiTheme="minorHAnsi" w:hAnsiTheme="minorHAnsi"/>
          <w:b/>
          <w:sz w:val="22"/>
          <w:szCs w:val="20"/>
        </w:rPr>
        <w:t xml:space="preserve"> is required to:</w:t>
      </w:r>
    </w:p>
    <w:p w14:paraId="2E7486A4" w14:textId="77777777" w:rsidR="0044035F" w:rsidRPr="00881A6F" w:rsidRDefault="0044035F" w:rsidP="0044035F">
      <w:pPr>
        <w:rPr>
          <w:rFonts w:asciiTheme="minorHAnsi" w:hAnsiTheme="minorHAnsi"/>
          <w:b/>
          <w:sz w:val="20"/>
          <w:szCs w:val="20"/>
        </w:rPr>
      </w:pPr>
    </w:p>
    <w:p w14:paraId="475E0AB5" w14:textId="058AD13D" w:rsidR="0044035F" w:rsidRPr="00881A6F" w:rsidRDefault="00D31492" w:rsidP="0044035F">
      <w:pPr>
        <w:pStyle w:val="ListParagraph"/>
        <w:numPr>
          <w:ilvl w:val="0"/>
          <w:numId w:val="17"/>
        </w:numPr>
        <w:spacing w:line="360" w:lineRule="auto"/>
        <w:rPr>
          <w:rFonts w:asciiTheme="minorHAnsi" w:hAnsiTheme="minorHAnsi"/>
          <w:sz w:val="22"/>
          <w:szCs w:val="20"/>
        </w:rPr>
      </w:pPr>
      <w:r w:rsidRPr="00881A6F">
        <w:rPr>
          <w:rFonts w:asciiTheme="minorHAnsi" w:hAnsiTheme="minorHAnsi"/>
          <w:sz w:val="22"/>
          <w:szCs w:val="20"/>
        </w:rPr>
        <w:t xml:space="preserve">Be a </w:t>
      </w:r>
      <w:r w:rsidR="00F50B01">
        <w:rPr>
          <w:rFonts w:asciiTheme="minorHAnsi" w:hAnsiTheme="minorHAnsi"/>
          <w:sz w:val="22"/>
          <w:szCs w:val="20"/>
        </w:rPr>
        <w:t>r</w:t>
      </w:r>
      <w:r w:rsidR="00F50B01" w:rsidRPr="00881A6F">
        <w:rPr>
          <w:rFonts w:asciiTheme="minorHAnsi" w:hAnsiTheme="minorHAnsi"/>
          <w:sz w:val="22"/>
          <w:szCs w:val="20"/>
        </w:rPr>
        <w:t xml:space="preserve">egistered </w:t>
      </w:r>
      <w:r w:rsidR="00E82FB4" w:rsidRPr="00881A6F">
        <w:rPr>
          <w:rFonts w:asciiTheme="minorHAnsi" w:hAnsiTheme="minorHAnsi"/>
          <w:sz w:val="22"/>
          <w:szCs w:val="20"/>
        </w:rPr>
        <w:t xml:space="preserve">practitioner </w:t>
      </w:r>
      <w:r w:rsidR="0044035F" w:rsidRPr="00881A6F">
        <w:rPr>
          <w:rFonts w:asciiTheme="minorHAnsi" w:hAnsiTheme="minorHAnsi"/>
          <w:sz w:val="22"/>
          <w:szCs w:val="20"/>
        </w:rPr>
        <w:t>with NMBI.</w:t>
      </w:r>
    </w:p>
    <w:p w14:paraId="7DCDA661" w14:textId="1B0FA8D9" w:rsidR="0044035F" w:rsidRPr="00881A6F" w:rsidRDefault="00A62A4A" w:rsidP="0044035F">
      <w:pPr>
        <w:pStyle w:val="ListParagraph"/>
        <w:numPr>
          <w:ilvl w:val="0"/>
          <w:numId w:val="17"/>
        </w:numPr>
        <w:spacing w:line="360" w:lineRule="auto"/>
        <w:rPr>
          <w:rFonts w:asciiTheme="minorHAnsi" w:hAnsiTheme="minorHAnsi"/>
          <w:sz w:val="22"/>
          <w:szCs w:val="20"/>
        </w:rPr>
      </w:pPr>
      <w:r w:rsidRPr="00881A6F">
        <w:rPr>
          <w:rFonts w:asciiTheme="minorHAnsi" w:hAnsiTheme="minorHAnsi"/>
          <w:sz w:val="22"/>
          <w:szCs w:val="20"/>
        </w:rPr>
        <w:t>H</w:t>
      </w:r>
      <w:r w:rsidR="0044035F" w:rsidRPr="00881A6F">
        <w:rPr>
          <w:rFonts w:asciiTheme="minorHAnsi" w:hAnsiTheme="minorHAnsi"/>
          <w:sz w:val="22"/>
          <w:szCs w:val="20"/>
        </w:rPr>
        <w:t>ave experience in the area of clinical practice</w:t>
      </w:r>
      <w:r w:rsidR="001F2669" w:rsidRPr="00881A6F">
        <w:rPr>
          <w:rFonts w:asciiTheme="minorHAnsi" w:hAnsiTheme="minorHAnsi"/>
          <w:sz w:val="22"/>
          <w:szCs w:val="20"/>
        </w:rPr>
        <w:t>.</w:t>
      </w:r>
    </w:p>
    <w:p w14:paraId="65CE4340" w14:textId="4DEEEA46" w:rsidR="0044035F" w:rsidRPr="00881A6F" w:rsidRDefault="00A62A4A" w:rsidP="0044035F">
      <w:pPr>
        <w:pStyle w:val="ListParagraph"/>
        <w:numPr>
          <w:ilvl w:val="0"/>
          <w:numId w:val="17"/>
        </w:numPr>
        <w:spacing w:line="360" w:lineRule="auto"/>
        <w:rPr>
          <w:rFonts w:asciiTheme="minorHAnsi" w:hAnsiTheme="minorHAnsi"/>
          <w:sz w:val="22"/>
          <w:szCs w:val="20"/>
        </w:rPr>
      </w:pPr>
      <w:r w:rsidRPr="00881A6F">
        <w:rPr>
          <w:rFonts w:asciiTheme="minorHAnsi" w:hAnsiTheme="minorHAnsi"/>
          <w:sz w:val="22"/>
          <w:szCs w:val="20"/>
        </w:rPr>
        <w:t>H</w:t>
      </w:r>
      <w:r w:rsidR="00F16460" w:rsidRPr="00881A6F">
        <w:rPr>
          <w:rFonts w:asciiTheme="minorHAnsi" w:hAnsiTheme="minorHAnsi"/>
          <w:sz w:val="22"/>
          <w:szCs w:val="20"/>
        </w:rPr>
        <w:t>av</w:t>
      </w:r>
      <w:r w:rsidRPr="00881A6F">
        <w:rPr>
          <w:rFonts w:asciiTheme="minorHAnsi" w:hAnsiTheme="minorHAnsi"/>
          <w:sz w:val="22"/>
          <w:szCs w:val="20"/>
        </w:rPr>
        <w:t>e</w:t>
      </w:r>
      <w:r w:rsidR="0044035F" w:rsidRPr="00881A6F">
        <w:rPr>
          <w:rFonts w:asciiTheme="minorHAnsi" w:hAnsiTheme="minorHAnsi"/>
          <w:sz w:val="22"/>
          <w:szCs w:val="20"/>
        </w:rPr>
        <w:t xml:space="preserve"> completed </w:t>
      </w:r>
      <w:r w:rsidR="00582209">
        <w:rPr>
          <w:rFonts w:asciiTheme="minorHAnsi" w:hAnsiTheme="minorHAnsi"/>
          <w:sz w:val="22"/>
          <w:szCs w:val="20"/>
        </w:rPr>
        <w:t xml:space="preserve">a </w:t>
      </w:r>
      <w:r w:rsidR="0044035F" w:rsidRPr="00881A6F">
        <w:rPr>
          <w:rFonts w:asciiTheme="minorHAnsi" w:hAnsiTheme="minorHAnsi"/>
          <w:sz w:val="22"/>
          <w:szCs w:val="20"/>
        </w:rPr>
        <w:t>teaching and assessing course approved by NMBI</w:t>
      </w:r>
      <w:r w:rsidR="00EA2243" w:rsidRPr="00881A6F">
        <w:rPr>
          <w:rFonts w:asciiTheme="minorHAnsi" w:hAnsiTheme="minorHAnsi"/>
          <w:sz w:val="22"/>
          <w:szCs w:val="20"/>
        </w:rPr>
        <w:t xml:space="preserve"> and updates in line with local polic</w:t>
      </w:r>
      <w:r w:rsidR="00275CF6" w:rsidRPr="00881A6F">
        <w:rPr>
          <w:rFonts w:asciiTheme="minorHAnsi" w:hAnsiTheme="minorHAnsi"/>
          <w:sz w:val="22"/>
          <w:szCs w:val="20"/>
        </w:rPr>
        <w:t>y</w:t>
      </w:r>
      <w:r w:rsidR="001F2669" w:rsidRPr="00881A6F">
        <w:rPr>
          <w:rFonts w:asciiTheme="minorHAnsi" w:hAnsiTheme="minorHAnsi"/>
          <w:sz w:val="22"/>
          <w:szCs w:val="20"/>
        </w:rPr>
        <w:t>.</w:t>
      </w:r>
    </w:p>
    <w:p w14:paraId="34F6D055" w14:textId="77777777" w:rsidR="0044035F" w:rsidRPr="00881A6F" w:rsidRDefault="0044035F" w:rsidP="0044035F">
      <w:pPr>
        <w:pStyle w:val="ListParagraph"/>
        <w:numPr>
          <w:ilvl w:val="0"/>
          <w:numId w:val="18"/>
        </w:numPr>
        <w:spacing w:line="360" w:lineRule="auto"/>
        <w:rPr>
          <w:rFonts w:asciiTheme="minorHAnsi" w:hAnsiTheme="minorHAnsi"/>
          <w:sz w:val="22"/>
          <w:szCs w:val="20"/>
        </w:rPr>
      </w:pPr>
      <w:r w:rsidRPr="00881A6F">
        <w:rPr>
          <w:rFonts w:asciiTheme="minorHAnsi" w:hAnsiTheme="minorHAnsi"/>
          <w:sz w:val="22"/>
          <w:szCs w:val="20"/>
        </w:rPr>
        <w:lastRenderedPageBreak/>
        <w:t>Maintain undergraduate nursing students’ supernumerary status.</w:t>
      </w:r>
    </w:p>
    <w:p w14:paraId="014E7E7B" w14:textId="652650F6" w:rsidR="00D31492" w:rsidRPr="00881A6F" w:rsidRDefault="00D31492" w:rsidP="00EB1D00">
      <w:pPr>
        <w:pStyle w:val="ListParagraph"/>
        <w:numPr>
          <w:ilvl w:val="0"/>
          <w:numId w:val="18"/>
        </w:numPr>
        <w:spacing w:line="360" w:lineRule="auto"/>
        <w:rPr>
          <w:rFonts w:asciiTheme="minorHAnsi" w:hAnsiTheme="minorHAnsi"/>
          <w:sz w:val="22"/>
          <w:szCs w:val="20"/>
        </w:rPr>
      </w:pPr>
      <w:r w:rsidRPr="00881A6F">
        <w:rPr>
          <w:rFonts w:asciiTheme="minorHAnsi" w:hAnsiTheme="minorHAnsi"/>
          <w:sz w:val="22"/>
          <w:szCs w:val="20"/>
        </w:rPr>
        <w:t>Ens</w:t>
      </w:r>
      <w:r w:rsidR="00B22F3E" w:rsidRPr="00881A6F">
        <w:rPr>
          <w:rFonts w:asciiTheme="minorHAnsi" w:hAnsiTheme="minorHAnsi"/>
          <w:sz w:val="22"/>
          <w:szCs w:val="20"/>
        </w:rPr>
        <w:t>ure the student is orientated to</w:t>
      </w:r>
      <w:r w:rsidRPr="00881A6F">
        <w:rPr>
          <w:rFonts w:asciiTheme="minorHAnsi" w:hAnsiTheme="minorHAnsi"/>
          <w:sz w:val="22"/>
          <w:szCs w:val="20"/>
        </w:rPr>
        <w:t xml:space="preserve"> the practice placement</w:t>
      </w:r>
      <w:r w:rsidR="00331F5F">
        <w:rPr>
          <w:rFonts w:asciiTheme="minorHAnsi" w:hAnsiTheme="minorHAnsi"/>
          <w:sz w:val="22"/>
          <w:szCs w:val="20"/>
        </w:rPr>
        <w:t xml:space="preserve"> </w:t>
      </w:r>
      <w:r w:rsidR="00331F5F" w:rsidRPr="00881A6F">
        <w:rPr>
          <w:rFonts w:asciiTheme="minorHAnsi" w:hAnsiTheme="minorHAnsi"/>
          <w:sz w:val="22"/>
          <w:szCs w:val="20"/>
        </w:rPr>
        <w:t>area</w:t>
      </w:r>
      <w:r w:rsidRPr="00881A6F">
        <w:rPr>
          <w:rFonts w:asciiTheme="minorHAnsi" w:hAnsiTheme="minorHAnsi"/>
          <w:sz w:val="22"/>
          <w:szCs w:val="20"/>
        </w:rPr>
        <w:t xml:space="preserve"> </w:t>
      </w:r>
      <w:r w:rsidR="00331F5F">
        <w:rPr>
          <w:rFonts w:asciiTheme="minorHAnsi" w:hAnsiTheme="minorHAnsi"/>
          <w:sz w:val="22"/>
          <w:szCs w:val="20"/>
        </w:rPr>
        <w:t xml:space="preserve">and practice placement learning outcomes </w:t>
      </w:r>
      <w:r w:rsidRPr="00881A6F">
        <w:rPr>
          <w:rFonts w:asciiTheme="minorHAnsi" w:hAnsiTheme="minorHAnsi"/>
          <w:sz w:val="22"/>
          <w:szCs w:val="20"/>
        </w:rPr>
        <w:t>on the first day of placement.</w:t>
      </w:r>
    </w:p>
    <w:p w14:paraId="409FE0F5" w14:textId="3989B38E" w:rsidR="00EB1D00" w:rsidRPr="00881A6F" w:rsidRDefault="00D31492" w:rsidP="00D31492">
      <w:pPr>
        <w:pStyle w:val="ListParagraph"/>
        <w:numPr>
          <w:ilvl w:val="0"/>
          <w:numId w:val="18"/>
        </w:numPr>
        <w:spacing w:line="360" w:lineRule="auto"/>
        <w:rPr>
          <w:rFonts w:asciiTheme="minorHAnsi" w:hAnsiTheme="minorHAnsi"/>
          <w:sz w:val="22"/>
          <w:szCs w:val="20"/>
        </w:rPr>
      </w:pPr>
      <w:r w:rsidRPr="00881A6F">
        <w:rPr>
          <w:rFonts w:asciiTheme="minorHAnsi" w:hAnsiTheme="minorHAnsi"/>
          <w:sz w:val="22"/>
          <w:szCs w:val="20"/>
        </w:rPr>
        <w:t>Agree</w:t>
      </w:r>
      <w:r w:rsidR="00331F5F">
        <w:rPr>
          <w:rFonts w:asciiTheme="minorHAnsi" w:hAnsiTheme="minorHAnsi"/>
          <w:sz w:val="22"/>
          <w:szCs w:val="20"/>
        </w:rPr>
        <w:t xml:space="preserve"> on</w:t>
      </w:r>
      <w:r w:rsidRPr="00881A6F">
        <w:rPr>
          <w:rFonts w:asciiTheme="minorHAnsi" w:hAnsiTheme="minorHAnsi"/>
          <w:sz w:val="22"/>
          <w:szCs w:val="20"/>
        </w:rPr>
        <w:t xml:space="preserve"> specific </w:t>
      </w:r>
      <w:r w:rsidR="00EB1D00" w:rsidRPr="00881A6F">
        <w:rPr>
          <w:rFonts w:asciiTheme="minorHAnsi" w:hAnsiTheme="minorHAnsi"/>
          <w:sz w:val="22"/>
          <w:szCs w:val="20"/>
        </w:rPr>
        <w:t>practice placement learning outcomes at the preliminary interview</w:t>
      </w:r>
      <w:r w:rsidRPr="00881A6F">
        <w:rPr>
          <w:rFonts w:asciiTheme="minorHAnsi" w:hAnsiTheme="minorHAnsi"/>
          <w:sz w:val="22"/>
          <w:szCs w:val="20"/>
        </w:rPr>
        <w:t>. This</w:t>
      </w:r>
      <w:r w:rsidR="00EB1D00" w:rsidRPr="00881A6F">
        <w:rPr>
          <w:rFonts w:asciiTheme="minorHAnsi" w:hAnsiTheme="minorHAnsi"/>
          <w:sz w:val="22"/>
          <w:szCs w:val="20"/>
        </w:rPr>
        <w:t xml:space="preserve"> must occur within the first </w:t>
      </w:r>
      <w:r w:rsidR="00582209">
        <w:rPr>
          <w:rFonts w:asciiTheme="minorHAnsi" w:hAnsiTheme="minorHAnsi"/>
          <w:sz w:val="22"/>
          <w:szCs w:val="20"/>
        </w:rPr>
        <w:t>two</w:t>
      </w:r>
      <w:r w:rsidR="00582209" w:rsidRPr="00881A6F">
        <w:rPr>
          <w:rFonts w:asciiTheme="minorHAnsi" w:hAnsiTheme="minorHAnsi"/>
          <w:sz w:val="22"/>
          <w:szCs w:val="20"/>
        </w:rPr>
        <w:t xml:space="preserve"> </w:t>
      </w:r>
      <w:r w:rsidRPr="00881A6F">
        <w:rPr>
          <w:rFonts w:asciiTheme="minorHAnsi" w:hAnsiTheme="minorHAnsi"/>
          <w:sz w:val="22"/>
          <w:szCs w:val="20"/>
        </w:rPr>
        <w:t>days of placement</w:t>
      </w:r>
      <w:r w:rsidR="00EB1D00" w:rsidRPr="00881A6F">
        <w:rPr>
          <w:rFonts w:asciiTheme="minorHAnsi" w:hAnsiTheme="minorHAnsi"/>
          <w:sz w:val="22"/>
          <w:szCs w:val="20"/>
        </w:rPr>
        <w:t>.</w:t>
      </w:r>
    </w:p>
    <w:p w14:paraId="1510926E" w14:textId="72BA105F" w:rsidR="0044035F" w:rsidRPr="00881A6F" w:rsidRDefault="00D81FD2" w:rsidP="00D31492">
      <w:pPr>
        <w:pStyle w:val="ListParagraph"/>
        <w:numPr>
          <w:ilvl w:val="0"/>
          <w:numId w:val="18"/>
        </w:numPr>
        <w:spacing w:line="360" w:lineRule="auto"/>
        <w:rPr>
          <w:rFonts w:asciiTheme="minorHAnsi" w:hAnsiTheme="minorHAnsi"/>
          <w:sz w:val="22"/>
          <w:szCs w:val="20"/>
        </w:rPr>
      </w:pPr>
      <w:r w:rsidRPr="00881A6F">
        <w:rPr>
          <w:rFonts w:asciiTheme="minorHAnsi" w:hAnsiTheme="minorHAnsi"/>
          <w:sz w:val="22"/>
          <w:szCs w:val="20"/>
        </w:rPr>
        <w:t>Supervise, o</w:t>
      </w:r>
      <w:r w:rsidR="0044035F" w:rsidRPr="00881A6F">
        <w:rPr>
          <w:rFonts w:asciiTheme="minorHAnsi" w:hAnsiTheme="minorHAnsi"/>
          <w:sz w:val="22"/>
          <w:szCs w:val="20"/>
        </w:rPr>
        <w:t xml:space="preserve">rganise, coordinate and evaluate appropriate </w:t>
      </w:r>
      <w:r w:rsidR="000D6D2B" w:rsidRPr="00881A6F">
        <w:rPr>
          <w:rFonts w:asciiTheme="minorHAnsi" w:hAnsiTheme="minorHAnsi" w:cstheme="minorHAnsi"/>
          <w:sz w:val="22"/>
          <w:szCs w:val="22"/>
        </w:rPr>
        <w:t>nursing</w:t>
      </w:r>
      <w:r w:rsidR="000D6D2B" w:rsidRPr="00881A6F">
        <w:rPr>
          <w:rFonts w:asciiTheme="minorHAnsi" w:hAnsiTheme="minorHAnsi"/>
          <w:sz w:val="22"/>
          <w:szCs w:val="20"/>
        </w:rPr>
        <w:t xml:space="preserve"> </w:t>
      </w:r>
      <w:r w:rsidR="0044035F" w:rsidRPr="00881A6F">
        <w:rPr>
          <w:rFonts w:asciiTheme="minorHAnsi" w:hAnsiTheme="minorHAnsi"/>
          <w:sz w:val="22"/>
          <w:szCs w:val="20"/>
        </w:rPr>
        <w:t xml:space="preserve">student learning activities in the </w:t>
      </w:r>
      <w:r w:rsidR="00473261" w:rsidRPr="00881A6F">
        <w:rPr>
          <w:rFonts w:asciiTheme="minorHAnsi" w:hAnsiTheme="minorHAnsi"/>
          <w:sz w:val="22"/>
          <w:szCs w:val="20"/>
        </w:rPr>
        <w:t>practice placement</w:t>
      </w:r>
      <w:r w:rsidR="0044035F" w:rsidRPr="00881A6F">
        <w:rPr>
          <w:rFonts w:asciiTheme="minorHAnsi" w:hAnsiTheme="minorHAnsi"/>
          <w:sz w:val="22"/>
          <w:szCs w:val="20"/>
        </w:rPr>
        <w:t xml:space="preserve"> area and provide feedback as required. </w:t>
      </w:r>
    </w:p>
    <w:p w14:paraId="37CE54F0" w14:textId="77777777" w:rsidR="0044035F" w:rsidRPr="00881A6F" w:rsidRDefault="0044035F" w:rsidP="0044035F">
      <w:pPr>
        <w:pStyle w:val="ListParagraph"/>
        <w:numPr>
          <w:ilvl w:val="0"/>
          <w:numId w:val="18"/>
        </w:numPr>
        <w:spacing w:line="360" w:lineRule="auto"/>
        <w:rPr>
          <w:rFonts w:asciiTheme="minorHAnsi" w:hAnsiTheme="minorHAnsi"/>
          <w:sz w:val="22"/>
          <w:szCs w:val="20"/>
        </w:rPr>
      </w:pPr>
      <w:r w:rsidRPr="00881A6F">
        <w:rPr>
          <w:rFonts w:asciiTheme="minorHAnsi" w:hAnsiTheme="minorHAnsi"/>
          <w:sz w:val="22"/>
          <w:szCs w:val="20"/>
        </w:rPr>
        <w:t>Provide learning opportunities that will fulfil the requirements of the six domains of competence.</w:t>
      </w:r>
    </w:p>
    <w:p w14:paraId="019D3FE7" w14:textId="0F9BA6E2" w:rsidR="0044035F" w:rsidRPr="00881A6F" w:rsidRDefault="0044035F" w:rsidP="0044035F">
      <w:pPr>
        <w:pStyle w:val="ListParagraph"/>
        <w:numPr>
          <w:ilvl w:val="0"/>
          <w:numId w:val="18"/>
        </w:numPr>
        <w:spacing w:line="360" w:lineRule="auto"/>
        <w:rPr>
          <w:rFonts w:asciiTheme="minorHAnsi" w:hAnsiTheme="minorHAnsi"/>
          <w:sz w:val="22"/>
          <w:szCs w:val="20"/>
        </w:rPr>
      </w:pPr>
      <w:r w:rsidRPr="00881A6F">
        <w:rPr>
          <w:rFonts w:asciiTheme="minorHAnsi" w:hAnsiTheme="minorHAnsi"/>
          <w:sz w:val="22"/>
          <w:szCs w:val="20"/>
        </w:rPr>
        <w:t>Conduct preliminary, mid-placement</w:t>
      </w:r>
      <w:r w:rsidR="00AC7E86" w:rsidRPr="00881A6F">
        <w:rPr>
          <w:rFonts w:asciiTheme="minorHAnsi" w:hAnsiTheme="minorHAnsi"/>
          <w:sz w:val="22"/>
          <w:szCs w:val="20"/>
        </w:rPr>
        <w:t xml:space="preserve"> (where applicable)</w:t>
      </w:r>
      <w:r w:rsidRPr="00881A6F">
        <w:rPr>
          <w:rFonts w:asciiTheme="minorHAnsi" w:hAnsiTheme="minorHAnsi"/>
          <w:sz w:val="22"/>
          <w:szCs w:val="20"/>
        </w:rPr>
        <w:t xml:space="preserve"> and final interviews.</w:t>
      </w:r>
    </w:p>
    <w:p w14:paraId="08A923B0" w14:textId="09FCDA9E" w:rsidR="0044035F" w:rsidRPr="00881A6F" w:rsidRDefault="00D81FD2" w:rsidP="0044035F">
      <w:pPr>
        <w:pStyle w:val="ListParagraph"/>
        <w:numPr>
          <w:ilvl w:val="0"/>
          <w:numId w:val="18"/>
        </w:numPr>
        <w:spacing w:line="360" w:lineRule="auto"/>
        <w:rPr>
          <w:rFonts w:asciiTheme="minorHAnsi" w:hAnsiTheme="minorHAnsi"/>
          <w:sz w:val="22"/>
          <w:szCs w:val="20"/>
        </w:rPr>
      </w:pPr>
      <w:r w:rsidRPr="00881A6F">
        <w:rPr>
          <w:rFonts w:asciiTheme="minorHAnsi" w:hAnsiTheme="minorHAnsi"/>
          <w:sz w:val="22"/>
          <w:szCs w:val="20"/>
        </w:rPr>
        <w:t xml:space="preserve">Guide </w:t>
      </w:r>
      <w:r w:rsidR="0044035F" w:rsidRPr="00881A6F">
        <w:rPr>
          <w:rFonts w:asciiTheme="minorHAnsi" w:hAnsiTheme="minorHAnsi"/>
          <w:sz w:val="22"/>
          <w:szCs w:val="20"/>
        </w:rPr>
        <w:t>reflective practice with undergraduate nursing students</w:t>
      </w:r>
      <w:r w:rsidRPr="00881A6F">
        <w:rPr>
          <w:rFonts w:asciiTheme="minorHAnsi" w:hAnsiTheme="minorHAnsi"/>
          <w:sz w:val="22"/>
          <w:szCs w:val="20"/>
        </w:rPr>
        <w:t>.</w:t>
      </w:r>
    </w:p>
    <w:p w14:paraId="5BCAD534" w14:textId="77777777" w:rsidR="0044035F" w:rsidRPr="00881A6F" w:rsidRDefault="0044035F" w:rsidP="0044035F">
      <w:pPr>
        <w:pStyle w:val="ListParagraph"/>
        <w:numPr>
          <w:ilvl w:val="0"/>
          <w:numId w:val="18"/>
        </w:numPr>
        <w:spacing w:line="360" w:lineRule="auto"/>
        <w:rPr>
          <w:rFonts w:asciiTheme="minorHAnsi" w:hAnsiTheme="minorHAnsi"/>
          <w:sz w:val="22"/>
          <w:szCs w:val="20"/>
        </w:rPr>
      </w:pPr>
      <w:r w:rsidRPr="00881A6F">
        <w:rPr>
          <w:rFonts w:asciiTheme="minorHAnsi" w:hAnsiTheme="minorHAnsi"/>
          <w:sz w:val="22"/>
          <w:szCs w:val="20"/>
        </w:rPr>
        <w:t>Ensure the implementation of protected time for reflective practice every week.</w:t>
      </w:r>
    </w:p>
    <w:p w14:paraId="56CB0B05" w14:textId="5DDEFCA0" w:rsidR="0044035F" w:rsidRPr="00881A6F" w:rsidRDefault="0044035F" w:rsidP="0060792D">
      <w:pPr>
        <w:pStyle w:val="ListParagraph"/>
        <w:numPr>
          <w:ilvl w:val="0"/>
          <w:numId w:val="18"/>
        </w:numPr>
        <w:spacing w:line="360" w:lineRule="auto"/>
        <w:rPr>
          <w:rFonts w:asciiTheme="minorHAnsi" w:hAnsiTheme="minorHAnsi"/>
          <w:sz w:val="22"/>
          <w:szCs w:val="20"/>
        </w:rPr>
      </w:pPr>
      <w:r w:rsidRPr="00881A6F">
        <w:rPr>
          <w:rFonts w:asciiTheme="minorHAnsi" w:hAnsiTheme="minorHAnsi"/>
          <w:sz w:val="22"/>
          <w:szCs w:val="20"/>
        </w:rPr>
        <w:t xml:space="preserve">Ask questions </w:t>
      </w:r>
      <w:r w:rsidR="00A62A4A" w:rsidRPr="00881A6F">
        <w:rPr>
          <w:rFonts w:asciiTheme="minorHAnsi" w:hAnsiTheme="minorHAnsi"/>
          <w:sz w:val="22"/>
          <w:szCs w:val="20"/>
        </w:rPr>
        <w:t>to determine</w:t>
      </w:r>
      <w:r w:rsidRPr="00881A6F">
        <w:rPr>
          <w:rFonts w:asciiTheme="minorHAnsi" w:hAnsiTheme="minorHAnsi"/>
          <w:sz w:val="22"/>
          <w:szCs w:val="20"/>
        </w:rPr>
        <w:t xml:space="preserve"> the</w:t>
      </w:r>
      <w:r w:rsidR="00A62A4A" w:rsidRPr="00881A6F">
        <w:rPr>
          <w:rFonts w:asciiTheme="minorHAnsi" w:hAnsiTheme="minorHAnsi"/>
          <w:sz w:val="22"/>
          <w:szCs w:val="20"/>
        </w:rPr>
        <w:t xml:space="preserve"> nursing</w:t>
      </w:r>
      <w:r w:rsidRPr="00881A6F">
        <w:rPr>
          <w:rFonts w:asciiTheme="minorHAnsi" w:hAnsiTheme="minorHAnsi"/>
          <w:sz w:val="22"/>
          <w:szCs w:val="20"/>
        </w:rPr>
        <w:t xml:space="preserve"> student’s ability to link theory to practice towards the provision of safe and effective evidence</w:t>
      </w:r>
      <w:r w:rsidR="00784F98">
        <w:rPr>
          <w:rFonts w:asciiTheme="minorHAnsi" w:hAnsiTheme="minorHAnsi"/>
          <w:sz w:val="22"/>
          <w:szCs w:val="20"/>
        </w:rPr>
        <w:t>-</w:t>
      </w:r>
      <w:r w:rsidRPr="00881A6F">
        <w:rPr>
          <w:rFonts w:asciiTheme="minorHAnsi" w:hAnsiTheme="minorHAnsi"/>
          <w:sz w:val="22"/>
          <w:szCs w:val="20"/>
        </w:rPr>
        <w:t>based care</w:t>
      </w:r>
      <w:r w:rsidR="00A62A4A" w:rsidRPr="00881A6F">
        <w:rPr>
          <w:rFonts w:asciiTheme="minorHAnsi" w:hAnsiTheme="minorHAnsi"/>
          <w:sz w:val="22"/>
          <w:szCs w:val="20"/>
        </w:rPr>
        <w:t>, using the six domains of competenc</w:t>
      </w:r>
      <w:r w:rsidR="00C90BF9" w:rsidRPr="00881A6F">
        <w:rPr>
          <w:rFonts w:asciiTheme="minorHAnsi" w:hAnsiTheme="minorHAnsi"/>
          <w:sz w:val="22"/>
          <w:szCs w:val="20"/>
        </w:rPr>
        <w:t>e</w:t>
      </w:r>
      <w:r w:rsidR="0060792D" w:rsidRPr="00881A6F">
        <w:rPr>
          <w:rFonts w:asciiTheme="minorHAnsi" w:hAnsiTheme="minorHAnsi"/>
        </w:rPr>
        <w:t xml:space="preserve"> </w:t>
      </w:r>
      <w:r w:rsidR="0060792D" w:rsidRPr="00881A6F">
        <w:rPr>
          <w:rFonts w:asciiTheme="minorHAnsi" w:hAnsiTheme="minorHAnsi"/>
          <w:sz w:val="22"/>
          <w:szCs w:val="20"/>
        </w:rPr>
        <w:t xml:space="preserve">for </w:t>
      </w:r>
      <w:r w:rsidR="00784F98">
        <w:rPr>
          <w:rFonts w:asciiTheme="minorHAnsi" w:hAnsiTheme="minorHAnsi"/>
          <w:sz w:val="22"/>
          <w:szCs w:val="20"/>
        </w:rPr>
        <w:t>e</w:t>
      </w:r>
      <w:r w:rsidR="00784F98" w:rsidRPr="00881A6F">
        <w:rPr>
          <w:rFonts w:asciiTheme="minorHAnsi" w:hAnsiTheme="minorHAnsi"/>
          <w:sz w:val="22"/>
          <w:szCs w:val="20"/>
        </w:rPr>
        <w:t xml:space="preserve">ntry </w:t>
      </w:r>
      <w:r w:rsidR="0060792D" w:rsidRPr="00881A6F">
        <w:rPr>
          <w:rFonts w:asciiTheme="minorHAnsi" w:hAnsiTheme="minorHAnsi"/>
          <w:sz w:val="22"/>
          <w:szCs w:val="20"/>
        </w:rPr>
        <w:t>to the Register</w:t>
      </w:r>
      <w:r w:rsidR="00E53BC0" w:rsidRPr="00881A6F">
        <w:rPr>
          <w:rFonts w:asciiTheme="minorHAnsi" w:hAnsiTheme="minorHAnsi"/>
          <w:sz w:val="22"/>
          <w:szCs w:val="20"/>
        </w:rPr>
        <w:t>.</w:t>
      </w:r>
    </w:p>
    <w:p w14:paraId="4672A671" w14:textId="144238DA" w:rsidR="0044035F" w:rsidRPr="00881A6F" w:rsidRDefault="0044035F" w:rsidP="0044035F">
      <w:pPr>
        <w:pStyle w:val="ListParagraph"/>
        <w:numPr>
          <w:ilvl w:val="0"/>
          <w:numId w:val="18"/>
        </w:numPr>
        <w:spacing w:line="360" w:lineRule="auto"/>
        <w:rPr>
          <w:rFonts w:asciiTheme="minorHAnsi" w:hAnsiTheme="minorHAnsi"/>
          <w:sz w:val="22"/>
          <w:szCs w:val="20"/>
        </w:rPr>
      </w:pPr>
      <w:r w:rsidRPr="00881A6F">
        <w:rPr>
          <w:rFonts w:asciiTheme="minorHAnsi" w:hAnsiTheme="minorHAnsi"/>
          <w:sz w:val="22"/>
          <w:szCs w:val="20"/>
        </w:rPr>
        <w:t>Provide evidence of</w:t>
      </w:r>
      <w:r w:rsidR="00B22F3E" w:rsidRPr="00881A6F">
        <w:rPr>
          <w:rFonts w:asciiTheme="minorHAnsi" w:hAnsiTheme="minorHAnsi"/>
          <w:sz w:val="22"/>
          <w:szCs w:val="20"/>
        </w:rPr>
        <w:t xml:space="preserve"> the</w:t>
      </w:r>
      <w:r w:rsidRPr="00881A6F">
        <w:rPr>
          <w:rFonts w:asciiTheme="minorHAnsi" w:hAnsiTheme="minorHAnsi"/>
          <w:sz w:val="22"/>
          <w:szCs w:val="20"/>
        </w:rPr>
        <w:t xml:space="preserve"> </w:t>
      </w:r>
      <w:r w:rsidR="000D6D2B" w:rsidRPr="00881A6F">
        <w:rPr>
          <w:rFonts w:asciiTheme="minorHAnsi" w:hAnsiTheme="minorHAnsi" w:cstheme="minorHAnsi"/>
          <w:sz w:val="22"/>
          <w:szCs w:val="22"/>
        </w:rPr>
        <w:t>nursing</w:t>
      </w:r>
      <w:r w:rsidR="000D6D2B" w:rsidRPr="00881A6F">
        <w:rPr>
          <w:rFonts w:asciiTheme="minorHAnsi" w:hAnsiTheme="minorHAnsi"/>
          <w:sz w:val="22"/>
          <w:szCs w:val="20"/>
        </w:rPr>
        <w:t xml:space="preserve"> </w:t>
      </w:r>
      <w:r w:rsidRPr="00881A6F">
        <w:rPr>
          <w:rFonts w:asciiTheme="minorHAnsi" w:hAnsiTheme="minorHAnsi"/>
          <w:sz w:val="22"/>
          <w:szCs w:val="20"/>
        </w:rPr>
        <w:t>student</w:t>
      </w:r>
      <w:r w:rsidR="00B22F3E" w:rsidRPr="00881A6F">
        <w:rPr>
          <w:rFonts w:asciiTheme="minorHAnsi" w:hAnsiTheme="minorHAnsi"/>
          <w:sz w:val="22"/>
          <w:szCs w:val="20"/>
        </w:rPr>
        <w:t>’s</w:t>
      </w:r>
      <w:r w:rsidRPr="00881A6F">
        <w:rPr>
          <w:rFonts w:asciiTheme="minorHAnsi" w:hAnsiTheme="minorHAnsi"/>
          <w:sz w:val="22"/>
          <w:szCs w:val="20"/>
        </w:rPr>
        <w:t xml:space="preserve"> achievement or the lack of achievement as required by the HEI.</w:t>
      </w:r>
    </w:p>
    <w:p w14:paraId="30768CAA" w14:textId="63B33A47" w:rsidR="0044035F" w:rsidRPr="00881A6F" w:rsidRDefault="00A62A4A" w:rsidP="009F1CCC">
      <w:pPr>
        <w:pStyle w:val="ListParagraph"/>
        <w:numPr>
          <w:ilvl w:val="0"/>
          <w:numId w:val="23"/>
        </w:numPr>
        <w:spacing w:line="360" w:lineRule="auto"/>
        <w:rPr>
          <w:rFonts w:asciiTheme="minorHAnsi" w:hAnsiTheme="minorHAnsi"/>
          <w:sz w:val="22"/>
          <w:szCs w:val="20"/>
        </w:rPr>
      </w:pPr>
      <w:r w:rsidRPr="00881A6F">
        <w:rPr>
          <w:rFonts w:asciiTheme="minorHAnsi" w:hAnsiTheme="minorHAnsi"/>
          <w:sz w:val="22"/>
          <w:szCs w:val="20"/>
        </w:rPr>
        <w:t>P</w:t>
      </w:r>
      <w:r w:rsidR="005164F1" w:rsidRPr="00881A6F">
        <w:rPr>
          <w:rFonts w:asciiTheme="minorHAnsi" w:hAnsiTheme="minorHAnsi"/>
          <w:sz w:val="22"/>
          <w:szCs w:val="20"/>
        </w:rPr>
        <w:t>rovide</w:t>
      </w:r>
      <w:r w:rsidR="000D6D2B" w:rsidRPr="00881A6F">
        <w:rPr>
          <w:rFonts w:asciiTheme="minorHAnsi" w:hAnsiTheme="minorHAnsi" w:cstheme="minorHAnsi"/>
          <w:sz w:val="22"/>
          <w:szCs w:val="22"/>
        </w:rPr>
        <w:t xml:space="preserve"> nursing</w:t>
      </w:r>
      <w:r w:rsidR="0044035F" w:rsidRPr="00881A6F">
        <w:rPr>
          <w:rFonts w:asciiTheme="minorHAnsi" w:hAnsiTheme="minorHAnsi"/>
          <w:sz w:val="22"/>
          <w:szCs w:val="20"/>
        </w:rPr>
        <w:t xml:space="preserve"> students</w:t>
      </w:r>
      <w:r w:rsidRPr="00881A6F">
        <w:rPr>
          <w:rFonts w:asciiTheme="minorHAnsi" w:hAnsiTheme="minorHAnsi"/>
          <w:sz w:val="22"/>
          <w:szCs w:val="20"/>
        </w:rPr>
        <w:t>, if required,</w:t>
      </w:r>
      <w:r w:rsidR="00A81440" w:rsidRPr="00881A6F">
        <w:rPr>
          <w:rFonts w:asciiTheme="minorHAnsi" w:hAnsiTheme="minorHAnsi"/>
          <w:sz w:val="22"/>
          <w:szCs w:val="20"/>
        </w:rPr>
        <w:t xml:space="preserve"> </w:t>
      </w:r>
      <w:r w:rsidR="005164F1" w:rsidRPr="00881A6F">
        <w:rPr>
          <w:rFonts w:asciiTheme="minorHAnsi" w:hAnsiTheme="minorHAnsi"/>
          <w:sz w:val="22"/>
          <w:szCs w:val="20"/>
        </w:rPr>
        <w:t xml:space="preserve">with </w:t>
      </w:r>
      <w:r w:rsidR="00A81440" w:rsidRPr="00881A6F">
        <w:rPr>
          <w:rFonts w:asciiTheme="minorHAnsi" w:hAnsiTheme="minorHAnsi"/>
          <w:sz w:val="22"/>
          <w:szCs w:val="20"/>
        </w:rPr>
        <w:t>addition</w:t>
      </w:r>
      <w:r w:rsidR="005164F1" w:rsidRPr="00881A6F">
        <w:rPr>
          <w:rFonts w:asciiTheme="minorHAnsi" w:hAnsiTheme="minorHAnsi"/>
          <w:sz w:val="22"/>
          <w:szCs w:val="20"/>
        </w:rPr>
        <w:t>al</w:t>
      </w:r>
      <w:r w:rsidR="00A81440" w:rsidRPr="00881A6F">
        <w:rPr>
          <w:rFonts w:asciiTheme="minorHAnsi" w:hAnsiTheme="minorHAnsi"/>
          <w:sz w:val="22"/>
          <w:szCs w:val="20"/>
        </w:rPr>
        <w:t xml:space="preserve"> learning support</w:t>
      </w:r>
      <w:r w:rsidR="005164F1" w:rsidRPr="00881A6F">
        <w:rPr>
          <w:rFonts w:asciiTheme="minorHAnsi" w:hAnsiTheme="minorHAnsi"/>
          <w:sz w:val="22"/>
          <w:szCs w:val="20"/>
        </w:rPr>
        <w:t>s in a timely manner,</w:t>
      </w:r>
      <w:r w:rsidR="00BB6686" w:rsidRPr="00881A6F">
        <w:rPr>
          <w:rFonts w:asciiTheme="minorHAnsi" w:hAnsiTheme="minorHAnsi"/>
          <w:sz w:val="22"/>
          <w:szCs w:val="20"/>
        </w:rPr>
        <w:t xml:space="preserve"> in line with HEI policy.</w:t>
      </w:r>
      <w:r w:rsidR="00AC7E86" w:rsidRPr="00881A6F">
        <w:rPr>
          <w:rFonts w:asciiTheme="minorHAnsi" w:hAnsiTheme="minorHAnsi"/>
          <w:sz w:val="22"/>
          <w:szCs w:val="20"/>
        </w:rPr>
        <w:t xml:space="preserve"> </w:t>
      </w:r>
    </w:p>
    <w:p w14:paraId="313EBF52" w14:textId="54B2B393" w:rsidR="0044035F" w:rsidRPr="00881A6F" w:rsidRDefault="005164F1" w:rsidP="0044035F">
      <w:pPr>
        <w:pStyle w:val="ListParagraph"/>
        <w:numPr>
          <w:ilvl w:val="0"/>
          <w:numId w:val="18"/>
        </w:numPr>
        <w:spacing w:line="360" w:lineRule="auto"/>
        <w:rPr>
          <w:rFonts w:asciiTheme="minorHAnsi" w:hAnsiTheme="minorHAnsi"/>
          <w:sz w:val="22"/>
          <w:szCs w:val="20"/>
        </w:rPr>
      </w:pPr>
      <w:r w:rsidRPr="00881A6F">
        <w:rPr>
          <w:rFonts w:asciiTheme="minorHAnsi" w:hAnsiTheme="minorHAnsi"/>
          <w:sz w:val="22"/>
          <w:szCs w:val="20"/>
        </w:rPr>
        <w:t xml:space="preserve">Ensure that </w:t>
      </w:r>
      <w:r w:rsidR="0044035F" w:rsidRPr="00881A6F">
        <w:rPr>
          <w:rFonts w:asciiTheme="minorHAnsi" w:hAnsiTheme="minorHAnsi"/>
          <w:sz w:val="22"/>
          <w:szCs w:val="20"/>
        </w:rPr>
        <w:t xml:space="preserve">the </w:t>
      </w:r>
      <w:r w:rsidRPr="00881A6F">
        <w:rPr>
          <w:rFonts w:asciiTheme="minorHAnsi" w:hAnsiTheme="minorHAnsi"/>
          <w:sz w:val="22"/>
          <w:szCs w:val="20"/>
        </w:rPr>
        <w:t xml:space="preserve">National </w:t>
      </w:r>
      <w:r w:rsidR="00C90BF9" w:rsidRPr="00881A6F">
        <w:rPr>
          <w:rFonts w:asciiTheme="minorHAnsi" w:hAnsiTheme="minorHAnsi"/>
          <w:sz w:val="22"/>
          <w:szCs w:val="20"/>
        </w:rPr>
        <w:t>Competence</w:t>
      </w:r>
      <w:r w:rsidR="0044035F" w:rsidRPr="00881A6F">
        <w:rPr>
          <w:rFonts w:asciiTheme="minorHAnsi" w:hAnsiTheme="minorHAnsi"/>
          <w:sz w:val="22"/>
          <w:szCs w:val="20"/>
        </w:rPr>
        <w:t xml:space="preserve"> Assessment Document </w:t>
      </w:r>
      <w:r w:rsidRPr="00881A6F">
        <w:rPr>
          <w:rFonts w:asciiTheme="minorHAnsi" w:hAnsiTheme="minorHAnsi"/>
          <w:sz w:val="22"/>
          <w:szCs w:val="20"/>
        </w:rPr>
        <w:t xml:space="preserve">is completed in line with the HEI policy. </w:t>
      </w:r>
    </w:p>
    <w:p w14:paraId="4F3E8D12" w14:textId="77777777" w:rsidR="0044035F" w:rsidRDefault="0044035F" w:rsidP="0044035F">
      <w:pPr>
        <w:rPr>
          <w:rFonts w:asciiTheme="minorHAnsi" w:hAnsiTheme="minorHAnsi"/>
          <w:sz w:val="20"/>
          <w:szCs w:val="20"/>
        </w:rPr>
      </w:pPr>
    </w:p>
    <w:p w14:paraId="3877F3E3" w14:textId="77777777" w:rsidR="00A8584F" w:rsidRPr="00881A6F" w:rsidRDefault="00A8584F" w:rsidP="0044035F">
      <w:pPr>
        <w:rPr>
          <w:rFonts w:asciiTheme="minorHAnsi" w:hAnsiTheme="minorHAnsi"/>
          <w:sz w:val="20"/>
          <w:szCs w:val="20"/>
        </w:rPr>
      </w:pPr>
    </w:p>
    <w:p w14:paraId="2DB6D50A" w14:textId="4E8E7C83" w:rsidR="0044035F" w:rsidRPr="00A05C47" w:rsidRDefault="0044035F" w:rsidP="00FB3D26">
      <w:pPr>
        <w:pStyle w:val="HeadingA"/>
      </w:pPr>
      <w:r w:rsidRPr="008F37D6">
        <w:t>Clinic</w:t>
      </w:r>
      <w:r w:rsidRPr="00A05C47">
        <w:t xml:space="preserve">al Placement Coordinator </w:t>
      </w:r>
      <w:r w:rsidR="00784F98" w:rsidRPr="00A05C47">
        <w:t xml:space="preserve">responsibilities </w:t>
      </w:r>
    </w:p>
    <w:p w14:paraId="5A17B0E1" w14:textId="77777777" w:rsidR="0044035F" w:rsidRPr="00881A6F" w:rsidRDefault="0044035F" w:rsidP="0044035F">
      <w:pPr>
        <w:rPr>
          <w:rFonts w:asciiTheme="minorHAnsi" w:hAnsiTheme="minorHAnsi"/>
          <w:b/>
          <w:sz w:val="20"/>
          <w:szCs w:val="20"/>
        </w:rPr>
      </w:pPr>
    </w:p>
    <w:p w14:paraId="713358DF" w14:textId="4B4B8721" w:rsidR="0044035F" w:rsidRPr="00881A6F" w:rsidRDefault="00275CF6" w:rsidP="00275CF6">
      <w:pPr>
        <w:spacing w:line="360" w:lineRule="auto"/>
        <w:jc w:val="both"/>
        <w:rPr>
          <w:rFonts w:asciiTheme="minorHAnsi" w:hAnsiTheme="minorHAnsi"/>
          <w:sz w:val="22"/>
          <w:szCs w:val="20"/>
        </w:rPr>
      </w:pPr>
      <w:r w:rsidRPr="00881A6F">
        <w:rPr>
          <w:rFonts w:asciiTheme="minorHAnsi" w:hAnsiTheme="minorHAnsi"/>
          <w:sz w:val="22"/>
          <w:szCs w:val="20"/>
        </w:rPr>
        <w:t>The CPC p</w:t>
      </w:r>
      <w:r w:rsidR="0044035F" w:rsidRPr="00881A6F">
        <w:rPr>
          <w:rFonts w:asciiTheme="minorHAnsi" w:hAnsiTheme="minorHAnsi"/>
          <w:sz w:val="22"/>
          <w:szCs w:val="20"/>
        </w:rPr>
        <w:t xml:space="preserve">rovides guidance, support, facilitation and monitoring of </w:t>
      </w:r>
      <w:r w:rsidR="00B22F3E" w:rsidRPr="00881A6F">
        <w:rPr>
          <w:rFonts w:asciiTheme="minorHAnsi" w:hAnsiTheme="minorHAnsi"/>
          <w:sz w:val="22"/>
          <w:szCs w:val="20"/>
        </w:rPr>
        <w:t xml:space="preserve">the </w:t>
      </w:r>
      <w:r w:rsidR="0044035F" w:rsidRPr="00881A6F">
        <w:rPr>
          <w:rFonts w:asciiTheme="minorHAnsi" w:hAnsiTheme="minorHAnsi"/>
          <w:sz w:val="22"/>
          <w:szCs w:val="20"/>
        </w:rPr>
        <w:t>practice</w:t>
      </w:r>
      <w:r w:rsidR="00784F98">
        <w:rPr>
          <w:rFonts w:asciiTheme="minorHAnsi" w:hAnsiTheme="minorHAnsi"/>
          <w:sz w:val="22"/>
          <w:szCs w:val="20"/>
        </w:rPr>
        <w:t>-</w:t>
      </w:r>
      <w:r w:rsidR="0044035F" w:rsidRPr="00881A6F">
        <w:rPr>
          <w:rFonts w:asciiTheme="minorHAnsi" w:hAnsiTheme="minorHAnsi"/>
          <w:sz w:val="22"/>
          <w:szCs w:val="20"/>
        </w:rPr>
        <w:t>based learning of undergradua</w:t>
      </w:r>
      <w:r w:rsidR="00B22F3E" w:rsidRPr="00881A6F">
        <w:rPr>
          <w:rFonts w:asciiTheme="minorHAnsi" w:hAnsiTheme="minorHAnsi"/>
          <w:sz w:val="22"/>
          <w:szCs w:val="20"/>
        </w:rPr>
        <w:t>te nursing students during</w:t>
      </w:r>
      <w:r w:rsidR="0044035F" w:rsidRPr="00881A6F">
        <w:rPr>
          <w:rFonts w:asciiTheme="minorHAnsi" w:hAnsiTheme="minorHAnsi"/>
          <w:sz w:val="22"/>
          <w:szCs w:val="20"/>
        </w:rPr>
        <w:t xml:space="preserve"> </w:t>
      </w:r>
      <w:r w:rsidR="00473261" w:rsidRPr="00881A6F">
        <w:rPr>
          <w:rFonts w:asciiTheme="minorHAnsi" w:hAnsiTheme="minorHAnsi"/>
          <w:sz w:val="22"/>
          <w:szCs w:val="20"/>
        </w:rPr>
        <w:t>practice placement</w:t>
      </w:r>
      <w:r w:rsidR="0044035F" w:rsidRPr="00881A6F">
        <w:rPr>
          <w:rFonts w:asciiTheme="minorHAnsi" w:hAnsiTheme="minorHAnsi"/>
          <w:sz w:val="22"/>
          <w:szCs w:val="20"/>
        </w:rPr>
        <w:t>. The CPC ensures that all the requirements of the education programme are met by the</w:t>
      </w:r>
      <w:r w:rsidR="00BB6686" w:rsidRPr="00881A6F">
        <w:rPr>
          <w:rFonts w:asciiTheme="minorHAnsi" w:hAnsiTheme="minorHAnsi"/>
          <w:sz w:val="22"/>
          <w:szCs w:val="20"/>
        </w:rPr>
        <w:t xml:space="preserve"> practice</w:t>
      </w:r>
      <w:r w:rsidR="0044035F" w:rsidRPr="00881A6F">
        <w:rPr>
          <w:rFonts w:asciiTheme="minorHAnsi" w:hAnsiTheme="minorHAnsi"/>
          <w:sz w:val="22"/>
          <w:szCs w:val="20"/>
        </w:rPr>
        <w:t xml:space="preserve"> placement</w:t>
      </w:r>
      <w:r w:rsidR="00AC7E86" w:rsidRPr="00881A6F">
        <w:rPr>
          <w:rFonts w:asciiTheme="minorHAnsi" w:hAnsiTheme="minorHAnsi"/>
          <w:sz w:val="22"/>
          <w:szCs w:val="20"/>
        </w:rPr>
        <w:t xml:space="preserve"> in accordance with local policy.</w:t>
      </w:r>
    </w:p>
    <w:p w14:paraId="52165656" w14:textId="77777777" w:rsidR="00AC7E86" w:rsidRPr="00881A6F" w:rsidRDefault="00AC7E86" w:rsidP="00AC7E86">
      <w:pPr>
        <w:pStyle w:val="ListParagraph"/>
        <w:spacing w:line="360" w:lineRule="auto"/>
        <w:ind w:left="360"/>
        <w:jc w:val="both"/>
        <w:rPr>
          <w:rFonts w:asciiTheme="minorHAnsi" w:hAnsiTheme="minorHAnsi"/>
          <w:sz w:val="20"/>
          <w:szCs w:val="20"/>
        </w:rPr>
      </w:pPr>
    </w:p>
    <w:p w14:paraId="59E54E02" w14:textId="64109A33" w:rsidR="0044035F" w:rsidRPr="00881A6F" w:rsidRDefault="00A62A4A" w:rsidP="0044035F">
      <w:pPr>
        <w:spacing w:line="360" w:lineRule="auto"/>
        <w:rPr>
          <w:rFonts w:asciiTheme="minorHAnsi" w:hAnsiTheme="minorHAnsi"/>
          <w:b/>
          <w:sz w:val="22"/>
          <w:szCs w:val="20"/>
        </w:rPr>
      </w:pPr>
      <w:r w:rsidRPr="00881A6F">
        <w:rPr>
          <w:rFonts w:asciiTheme="minorHAnsi" w:hAnsiTheme="minorHAnsi"/>
          <w:b/>
          <w:sz w:val="22"/>
          <w:szCs w:val="20"/>
        </w:rPr>
        <w:t>The CPC is required to:</w:t>
      </w:r>
      <w:r w:rsidR="0044035F" w:rsidRPr="00881A6F">
        <w:rPr>
          <w:rFonts w:asciiTheme="minorHAnsi" w:hAnsiTheme="minorHAnsi"/>
          <w:b/>
          <w:sz w:val="22"/>
          <w:szCs w:val="20"/>
        </w:rPr>
        <w:t xml:space="preserve"> </w:t>
      </w:r>
    </w:p>
    <w:p w14:paraId="5FE0DE7D" w14:textId="2B8BD927" w:rsidR="00A62A4A" w:rsidRPr="00881A6F" w:rsidRDefault="00A62A4A" w:rsidP="0044035F">
      <w:pPr>
        <w:pStyle w:val="ListParagraph"/>
        <w:numPr>
          <w:ilvl w:val="0"/>
          <w:numId w:val="19"/>
        </w:numPr>
        <w:spacing w:line="360" w:lineRule="auto"/>
        <w:jc w:val="both"/>
        <w:rPr>
          <w:rFonts w:asciiTheme="minorHAnsi" w:hAnsiTheme="minorHAnsi"/>
          <w:sz w:val="22"/>
          <w:szCs w:val="20"/>
        </w:rPr>
      </w:pPr>
      <w:r w:rsidRPr="00881A6F">
        <w:rPr>
          <w:rFonts w:asciiTheme="minorHAnsi" w:hAnsiTheme="minorHAnsi"/>
          <w:sz w:val="22"/>
          <w:szCs w:val="20"/>
        </w:rPr>
        <w:t xml:space="preserve">Regularly liaise with the Preceptor/Associate Preceptors to discuss </w:t>
      </w:r>
      <w:r w:rsidR="00331F5F">
        <w:rPr>
          <w:rFonts w:asciiTheme="minorHAnsi" w:hAnsiTheme="minorHAnsi"/>
          <w:sz w:val="22"/>
          <w:szCs w:val="20"/>
        </w:rPr>
        <w:t xml:space="preserve">the </w:t>
      </w:r>
      <w:r w:rsidRPr="00881A6F">
        <w:rPr>
          <w:rFonts w:asciiTheme="minorHAnsi" w:hAnsiTheme="minorHAnsi"/>
          <w:sz w:val="22"/>
          <w:szCs w:val="20"/>
        </w:rPr>
        <w:t xml:space="preserve">progress of </w:t>
      </w:r>
      <w:r w:rsidR="000D6D2B" w:rsidRPr="00881A6F">
        <w:rPr>
          <w:rFonts w:asciiTheme="minorHAnsi" w:hAnsiTheme="minorHAnsi" w:cstheme="minorHAnsi"/>
          <w:sz w:val="22"/>
          <w:szCs w:val="22"/>
        </w:rPr>
        <w:t>nursing</w:t>
      </w:r>
      <w:r w:rsidR="000D6D2B" w:rsidRPr="00881A6F">
        <w:rPr>
          <w:rFonts w:asciiTheme="minorHAnsi" w:hAnsiTheme="minorHAnsi"/>
          <w:sz w:val="22"/>
          <w:szCs w:val="20"/>
        </w:rPr>
        <w:t xml:space="preserve"> </w:t>
      </w:r>
      <w:r w:rsidRPr="00881A6F">
        <w:rPr>
          <w:rFonts w:asciiTheme="minorHAnsi" w:hAnsiTheme="minorHAnsi"/>
          <w:sz w:val="22"/>
          <w:szCs w:val="20"/>
        </w:rPr>
        <w:t>students</w:t>
      </w:r>
      <w:r w:rsidR="00E53BC0" w:rsidRPr="00881A6F">
        <w:rPr>
          <w:rFonts w:asciiTheme="minorHAnsi" w:hAnsiTheme="minorHAnsi"/>
          <w:sz w:val="22"/>
          <w:szCs w:val="20"/>
        </w:rPr>
        <w:t>.</w:t>
      </w:r>
      <w:r w:rsidRPr="00881A6F">
        <w:rPr>
          <w:rFonts w:asciiTheme="minorHAnsi" w:hAnsiTheme="minorHAnsi"/>
          <w:sz w:val="22"/>
          <w:szCs w:val="20"/>
        </w:rPr>
        <w:t xml:space="preserve"> </w:t>
      </w:r>
    </w:p>
    <w:p w14:paraId="7660FEFF" w14:textId="683D59D3" w:rsidR="0044035F" w:rsidRPr="00881A6F" w:rsidRDefault="0044035F" w:rsidP="00275CF6">
      <w:pPr>
        <w:pStyle w:val="ListParagraph"/>
        <w:numPr>
          <w:ilvl w:val="0"/>
          <w:numId w:val="19"/>
        </w:numPr>
        <w:spacing w:line="360" w:lineRule="auto"/>
        <w:jc w:val="both"/>
        <w:rPr>
          <w:rFonts w:asciiTheme="minorHAnsi" w:hAnsiTheme="minorHAnsi"/>
          <w:sz w:val="22"/>
          <w:szCs w:val="20"/>
        </w:rPr>
      </w:pPr>
      <w:r w:rsidRPr="00881A6F">
        <w:rPr>
          <w:rFonts w:asciiTheme="minorHAnsi" w:hAnsiTheme="minorHAnsi"/>
          <w:sz w:val="22"/>
          <w:szCs w:val="20"/>
        </w:rPr>
        <w:t xml:space="preserve">Provide support and guidance to the Preceptor/Associate Preceptor </w:t>
      </w:r>
      <w:r w:rsidR="00D31492" w:rsidRPr="00881A6F">
        <w:rPr>
          <w:rFonts w:asciiTheme="minorHAnsi" w:hAnsiTheme="minorHAnsi"/>
          <w:sz w:val="22"/>
          <w:szCs w:val="20"/>
        </w:rPr>
        <w:t xml:space="preserve">to ensure that students have the opportunity to achieve the required learning outcomes and </w:t>
      </w:r>
      <w:r w:rsidR="00C06AB8">
        <w:rPr>
          <w:rFonts w:asciiTheme="minorHAnsi" w:hAnsiTheme="minorHAnsi"/>
          <w:sz w:val="22"/>
          <w:szCs w:val="20"/>
        </w:rPr>
        <w:t>competences</w:t>
      </w:r>
      <w:r w:rsidR="00D31492" w:rsidRPr="00881A6F">
        <w:rPr>
          <w:rFonts w:asciiTheme="minorHAnsi" w:hAnsiTheme="minorHAnsi"/>
          <w:sz w:val="22"/>
          <w:szCs w:val="20"/>
        </w:rPr>
        <w:t>.</w:t>
      </w:r>
    </w:p>
    <w:p w14:paraId="5CCB0B92" w14:textId="1F4D3D0F" w:rsidR="00D14EAF" w:rsidRPr="00881A6F" w:rsidRDefault="00D14EAF" w:rsidP="00275CF6">
      <w:pPr>
        <w:pStyle w:val="ListParagraph"/>
        <w:numPr>
          <w:ilvl w:val="0"/>
          <w:numId w:val="19"/>
        </w:numPr>
        <w:spacing w:line="360" w:lineRule="auto"/>
        <w:jc w:val="both"/>
        <w:rPr>
          <w:rFonts w:asciiTheme="minorHAnsi" w:hAnsiTheme="minorHAnsi"/>
          <w:sz w:val="22"/>
          <w:szCs w:val="20"/>
        </w:rPr>
      </w:pPr>
      <w:r w:rsidRPr="00881A6F">
        <w:rPr>
          <w:rFonts w:asciiTheme="minorHAnsi" w:hAnsiTheme="minorHAnsi"/>
          <w:sz w:val="22"/>
          <w:szCs w:val="20"/>
        </w:rPr>
        <w:t xml:space="preserve">Provide support and guidance to the </w:t>
      </w:r>
      <w:r w:rsidR="00331F5F">
        <w:rPr>
          <w:rFonts w:asciiTheme="minorHAnsi" w:hAnsiTheme="minorHAnsi"/>
          <w:sz w:val="22"/>
          <w:szCs w:val="20"/>
        </w:rPr>
        <w:t xml:space="preserve">nursing </w:t>
      </w:r>
      <w:r w:rsidRPr="00881A6F">
        <w:rPr>
          <w:rFonts w:asciiTheme="minorHAnsi" w:hAnsiTheme="minorHAnsi"/>
          <w:sz w:val="22"/>
          <w:szCs w:val="20"/>
        </w:rPr>
        <w:t xml:space="preserve">student to ensure that they have the opportunity to achieve the required learning outcomes and </w:t>
      </w:r>
      <w:r w:rsidR="00C06AB8">
        <w:rPr>
          <w:rFonts w:asciiTheme="minorHAnsi" w:hAnsiTheme="minorHAnsi"/>
          <w:sz w:val="22"/>
          <w:szCs w:val="20"/>
        </w:rPr>
        <w:t>competences</w:t>
      </w:r>
      <w:r w:rsidRPr="00881A6F">
        <w:rPr>
          <w:rFonts w:asciiTheme="minorHAnsi" w:hAnsiTheme="minorHAnsi"/>
          <w:sz w:val="22"/>
          <w:szCs w:val="20"/>
        </w:rPr>
        <w:t xml:space="preserve"> of the practice placement.</w:t>
      </w:r>
    </w:p>
    <w:p w14:paraId="7FD17E10" w14:textId="2F1670AE" w:rsidR="00B22F3E" w:rsidRPr="00881A6F" w:rsidRDefault="00A62A4A" w:rsidP="00B22F3E">
      <w:pPr>
        <w:pStyle w:val="ListParagraph"/>
        <w:numPr>
          <w:ilvl w:val="0"/>
          <w:numId w:val="19"/>
        </w:numPr>
        <w:spacing w:line="360" w:lineRule="auto"/>
        <w:jc w:val="both"/>
        <w:rPr>
          <w:rFonts w:asciiTheme="minorHAnsi" w:hAnsiTheme="minorHAnsi"/>
          <w:sz w:val="22"/>
          <w:szCs w:val="20"/>
        </w:rPr>
      </w:pPr>
      <w:r w:rsidRPr="00881A6F">
        <w:rPr>
          <w:rFonts w:asciiTheme="minorHAnsi" w:hAnsiTheme="minorHAnsi"/>
          <w:sz w:val="22"/>
          <w:szCs w:val="20"/>
        </w:rPr>
        <w:lastRenderedPageBreak/>
        <w:t>Ensure that the</w:t>
      </w:r>
      <w:r w:rsidR="000D6D2B" w:rsidRPr="00881A6F">
        <w:rPr>
          <w:rFonts w:asciiTheme="minorHAnsi" w:hAnsiTheme="minorHAnsi" w:cstheme="minorHAnsi"/>
          <w:sz w:val="22"/>
          <w:szCs w:val="22"/>
        </w:rPr>
        <w:t xml:space="preserve"> nursing</w:t>
      </w:r>
      <w:r w:rsidRPr="00881A6F">
        <w:rPr>
          <w:rFonts w:asciiTheme="minorHAnsi" w:hAnsiTheme="minorHAnsi"/>
          <w:sz w:val="22"/>
          <w:szCs w:val="20"/>
        </w:rPr>
        <w:t xml:space="preserve"> student </w:t>
      </w:r>
      <w:r w:rsidR="006D5FD9" w:rsidRPr="00881A6F">
        <w:rPr>
          <w:rFonts w:asciiTheme="minorHAnsi" w:hAnsiTheme="minorHAnsi"/>
          <w:sz w:val="22"/>
          <w:szCs w:val="20"/>
        </w:rPr>
        <w:t>has been assigned a Preceptor</w:t>
      </w:r>
      <w:r w:rsidR="00B22F3E" w:rsidRPr="00881A6F">
        <w:rPr>
          <w:rFonts w:asciiTheme="minorHAnsi" w:hAnsiTheme="minorHAnsi"/>
          <w:sz w:val="22"/>
          <w:szCs w:val="20"/>
        </w:rPr>
        <w:t xml:space="preserve">/ Associate Preceptor/Supervisor, in line with NMBI </w:t>
      </w:r>
      <w:r w:rsidR="000C0005" w:rsidRPr="00881A6F">
        <w:rPr>
          <w:rFonts w:asciiTheme="minorHAnsi" w:hAnsiTheme="minorHAnsi"/>
          <w:sz w:val="22"/>
          <w:szCs w:val="20"/>
        </w:rPr>
        <w:t>standards</w:t>
      </w:r>
      <w:r w:rsidR="00B22F3E" w:rsidRPr="00881A6F">
        <w:rPr>
          <w:rFonts w:asciiTheme="minorHAnsi" w:hAnsiTheme="minorHAnsi"/>
          <w:sz w:val="22"/>
          <w:szCs w:val="20"/>
        </w:rPr>
        <w:t xml:space="preserve"> and requirements</w:t>
      </w:r>
      <w:r w:rsidR="001D1F69" w:rsidRPr="00881A6F">
        <w:rPr>
          <w:rStyle w:val="FootnoteReference"/>
          <w:rFonts w:asciiTheme="minorHAnsi" w:hAnsiTheme="minorHAnsi"/>
          <w:sz w:val="22"/>
          <w:szCs w:val="20"/>
        </w:rPr>
        <w:footnoteReference w:id="5"/>
      </w:r>
      <w:r w:rsidR="006D5FD9" w:rsidRPr="00881A6F">
        <w:rPr>
          <w:rFonts w:asciiTheme="minorHAnsi" w:hAnsiTheme="minorHAnsi"/>
          <w:sz w:val="28"/>
        </w:rPr>
        <w:t>.</w:t>
      </w:r>
    </w:p>
    <w:p w14:paraId="1014CD8F" w14:textId="29828BBC" w:rsidR="004D7EBE" w:rsidRPr="00881A6F" w:rsidRDefault="0044035F" w:rsidP="00B22F3E">
      <w:pPr>
        <w:pStyle w:val="ListParagraph"/>
        <w:numPr>
          <w:ilvl w:val="0"/>
          <w:numId w:val="19"/>
        </w:numPr>
        <w:spacing w:line="360" w:lineRule="auto"/>
        <w:jc w:val="both"/>
        <w:rPr>
          <w:rFonts w:asciiTheme="minorHAnsi" w:hAnsiTheme="minorHAnsi"/>
          <w:sz w:val="22"/>
          <w:szCs w:val="20"/>
        </w:rPr>
      </w:pPr>
      <w:r w:rsidRPr="00881A6F">
        <w:rPr>
          <w:rFonts w:asciiTheme="minorHAnsi" w:hAnsiTheme="minorHAnsi"/>
          <w:sz w:val="22"/>
          <w:szCs w:val="20"/>
        </w:rPr>
        <w:t xml:space="preserve">Liaise with </w:t>
      </w:r>
      <w:r w:rsidR="004F7FBA" w:rsidRPr="00881A6F">
        <w:rPr>
          <w:rFonts w:asciiTheme="minorHAnsi" w:hAnsiTheme="minorHAnsi" w:cstheme="minorHAnsi"/>
          <w:szCs w:val="22"/>
        </w:rPr>
        <w:t>Link Academic Staff</w:t>
      </w:r>
      <w:r w:rsidR="00275CF6" w:rsidRPr="00881A6F">
        <w:rPr>
          <w:rFonts w:asciiTheme="minorHAnsi" w:hAnsiTheme="minorHAnsi"/>
          <w:sz w:val="22"/>
          <w:szCs w:val="20"/>
        </w:rPr>
        <w:t>,</w:t>
      </w:r>
      <w:r w:rsidR="006D5FD9" w:rsidRPr="00881A6F">
        <w:rPr>
          <w:rFonts w:asciiTheme="minorHAnsi" w:hAnsiTheme="minorHAnsi"/>
          <w:sz w:val="22"/>
          <w:szCs w:val="20"/>
        </w:rPr>
        <w:t xml:space="preserve"> as required, in line with HEI policies and procedures</w:t>
      </w:r>
      <w:r w:rsidR="00784F98">
        <w:rPr>
          <w:rFonts w:asciiTheme="minorHAnsi" w:hAnsiTheme="minorHAnsi"/>
          <w:sz w:val="22"/>
          <w:szCs w:val="20"/>
        </w:rPr>
        <w:t>.</w:t>
      </w:r>
    </w:p>
    <w:p w14:paraId="2A6CA0C7" w14:textId="77777777" w:rsidR="00F0675E" w:rsidRPr="00881A6F" w:rsidRDefault="00F0675E" w:rsidP="00F0675E">
      <w:pPr>
        <w:spacing w:line="360" w:lineRule="auto"/>
        <w:jc w:val="both"/>
        <w:rPr>
          <w:rFonts w:asciiTheme="minorHAnsi" w:eastAsia="MS Gothic" w:hAnsiTheme="minorHAnsi"/>
          <w:b/>
          <w:bCs/>
          <w:kern w:val="32"/>
        </w:rPr>
      </w:pPr>
    </w:p>
    <w:p w14:paraId="1516EC1E" w14:textId="5B035DEE" w:rsidR="004D7EBE" w:rsidRPr="00881A6F" w:rsidRDefault="008970D1" w:rsidP="00F0675E">
      <w:pPr>
        <w:spacing w:line="360" w:lineRule="auto"/>
        <w:jc w:val="both"/>
        <w:rPr>
          <w:rFonts w:asciiTheme="minorHAnsi" w:hAnsiTheme="minorHAnsi"/>
        </w:rPr>
      </w:pPr>
      <w:r w:rsidRPr="00881A6F">
        <w:rPr>
          <w:rFonts w:asciiTheme="minorHAnsi" w:eastAsia="MS Gothic" w:hAnsiTheme="minorHAnsi"/>
          <w:b/>
          <w:bCs/>
          <w:kern w:val="32"/>
        </w:rPr>
        <w:t xml:space="preserve">Supervisors on </w:t>
      </w:r>
      <w:r w:rsidR="007E4CC6" w:rsidRPr="00881A6F">
        <w:rPr>
          <w:rFonts w:asciiTheme="minorHAnsi" w:eastAsia="MS Gothic" w:hAnsiTheme="minorHAnsi"/>
          <w:b/>
          <w:bCs/>
          <w:kern w:val="32"/>
        </w:rPr>
        <w:t>non</w:t>
      </w:r>
      <w:r w:rsidR="00530DFE">
        <w:rPr>
          <w:rFonts w:asciiTheme="minorHAnsi" w:eastAsia="MS Gothic" w:hAnsiTheme="minorHAnsi"/>
          <w:b/>
          <w:bCs/>
          <w:kern w:val="32"/>
        </w:rPr>
        <w:t>-</w:t>
      </w:r>
      <w:r w:rsidR="007E4CC6" w:rsidRPr="00881A6F">
        <w:rPr>
          <w:rFonts w:asciiTheme="minorHAnsi" w:eastAsia="MS Gothic" w:hAnsiTheme="minorHAnsi"/>
          <w:b/>
          <w:bCs/>
          <w:kern w:val="32"/>
        </w:rPr>
        <w:t>nurse</w:t>
      </w:r>
      <w:r w:rsidR="00784F98">
        <w:rPr>
          <w:rFonts w:asciiTheme="minorHAnsi" w:eastAsia="MS Gothic" w:hAnsiTheme="minorHAnsi"/>
          <w:b/>
          <w:bCs/>
          <w:kern w:val="32"/>
        </w:rPr>
        <w:t>-</w:t>
      </w:r>
      <w:r w:rsidRPr="00881A6F">
        <w:rPr>
          <w:rFonts w:asciiTheme="minorHAnsi" w:eastAsia="MS Gothic" w:hAnsiTheme="minorHAnsi"/>
          <w:b/>
          <w:bCs/>
          <w:kern w:val="32"/>
        </w:rPr>
        <w:t xml:space="preserve">led </w:t>
      </w:r>
      <w:r w:rsidR="009070D8">
        <w:rPr>
          <w:rFonts w:asciiTheme="minorHAnsi" w:eastAsia="MS Gothic" w:hAnsiTheme="minorHAnsi"/>
          <w:b/>
          <w:bCs/>
          <w:kern w:val="32"/>
        </w:rPr>
        <w:t xml:space="preserve">practice </w:t>
      </w:r>
      <w:r w:rsidRPr="00881A6F">
        <w:rPr>
          <w:rFonts w:asciiTheme="minorHAnsi" w:eastAsia="MS Gothic" w:hAnsiTheme="minorHAnsi"/>
          <w:b/>
          <w:bCs/>
          <w:kern w:val="32"/>
        </w:rPr>
        <w:t>placements are required to</w:t>
      </w:r>
      <w:r w:rsidR="00F0675E" w:rsidRPr="00881A6F">
        <w:rPr>
          <w:rFonts w:asciiTheme="minorHAnsi" w:eastAsia="MS Gothic" w:hAnsiTheme="minorHAnsi"/>
          <w:b/>
          <w:bCs/>
          <w:kern w:val="32"/>
        </w:rPr>
        <w:t>:</w:t>
      </w:r>
      <w:r w:rsidR="00C7067F" w:rsidRPr="00881A6F">
        <w:rPr>
          <w:rFonts w:asciiTheme="minorHAnsi" w:eastAsia="MS Gothic" w:hAnsiTheme="minorHAnsi"/>
          <w:b/>
          <w:bCs/>
          <w:kern w:val="32"/>
        </w:rPr>
        <w:t xml:space="preserve"> </w:t>
      </w:r>
    </w:p>
    <w:p w14:paraId="19CE8DEC" w14:textId="06A2AC28" w:rsidR="008970D1" w:rsidRPr="00881A6F" w:rsidRDefault="008970D1" w:rsidP="004D7EBE">
      <w:pPr>
        <w:pStyle w:val="Heading1"/>
        <w:numPr>
          <w:ilvl w:val="0"/>
          <w:numId w:val="19"/>
        </w:numPr>
        <w:rPr>
          <w:rFonts w:asciiTheme="minorHAnsi" w:hAnsiTheme="minorHAnsi"/>
          <w:sz w:val="22"/>
          <w:szCs w:val="22"/>
        </w:rPr>
      </w:pPr>
      <w:r w:rsidRPr="00881A6F">
        <w:rPr>
          <w:rFonts w:asciiTheme="minorHAnsi" w:hAnsiTheme="minorHAnsi"/>
          <w:b w:val="0"/>
          <w:bCs w:val="0"/>
          <w:sz w:val="22"/>
          <w:szCs w:val="22"/>
        </w:rPr>
        <w:t xml:space="preserve">Provide learning </w:t>
      </w:r>
      <w:r w:rsidRPr="00881A6F">
        <w:rPr>
          <w:rFonts w:asciiTheme="minorHAnsi" w:hAnsiTheme="minorHAnsi"/>
          <w:b w:val="0"/>
          <w:sz w:val="22"/>
          <w:szCs w:val="22"/>
        </w:rPr>
        <w:t>opportunities</w:t>
      </w:r>
      <w:r w:rsidRPr="00881A6F">
        <w:rPr>
          <w:rFonts w:asciiTheme="minorHAnsi" w:hAnsiTheme="minorHAnsi"/>
          <w:b w:val="0"/>
          <w:bCs w:val="0"/>
          <w:sz w:val="22"/>
          <w:szCs w:val="22"/>
        </w:rPr>
        <w:t xml:space="preserve"> to the</w:t>
      </w:r>
      <w:r w:rsidR="00331F5F">
        <w:rPr>
          <w:rFonts w:asciiTheme="minorHAnsi" w:hAnsiTheme="minorHAnsi"/>
          <w:b w:val="0"/>
          <w:bCs w:val="0"/>
          <w:sz w:val="22"/>
          <w:szCs w:val="22"/>
        </w:rPr>
        <w:t xml:space="preserve"> nursing</w:t>
      </w:r>
      <w:r w:rsidRPr="00881A6F">
        <w:rPr>
          <w:rFonts w:asciiTheme="minorHAnsi" w:hAnsiTheme="minorHAnsi"/>
          <w:b w:val="0"/>
          <w:bCs w:val="0"/>
          <w:sz w:val="22"/>
          <w:szCs w:val="22"/>
        </w:rPr>
        <w:t xml:space="preserve"> </w:t>
      </w:r>
      <w:r w:rsidRPr="00881A6F">
        <w:rPr>
          <w:rFonts w:asciiTheme="minorHAnsi" w:hAnsiTheme="minorHAnsi"/>
          <w:b w:val="0"/>
          <w:sz w:val="22"/>
          <w:szCs w:val="22"/>
        </w:rPr>
        <w:t>student</w:t>
      </w:r>
      <w:r w:rsidRPr="00881A6F">
        <w:rPr>
          <w:rFonts w:asciiTheme="minorHAnsi" w:hAnsiTheme="minorHAnsi"/>
          <w:b w:val="0"/>
          <w:bCs w:val="0"/>
          <w:sz w:val="22"/>
          <w:szCs w:val="22"/>
        </w:rPr>
        <w:t xml:space="preserve"> in line with</w:t>
      </w:r>
      <w:r w:rsidR="004D7EBE" w:rsidRPr="00881A6F">
        <w:rPr>
          <w:rFonts w:asciiTheme="minorHAnsi" w:hAnsiTheme="minorHAnsi"/>
          <w:b w:val="0"/>
          <w:bCs w:val="0"/>
          <w:sz w:val="22"/>
          <w:szCs w:val="22"/>
        </w:rPr>
        <w:t xml:space="preserve"> </w:t>
      </w:r>
      <w:r w:rsidRPr="00881A6F">
        <w:rPr>
          <w:rFonts w:asciiTheme="minorHAnsi" w:hAnsiTheme="minorHAnsi"/>
          <w:b w:val="0"/>
          <w:bCs w:val="0"/>
          <w:sz w:val="22"/>
          <w:szCs w:val="22"/>
        </w:rPr>
        <w:t>specific</w:t>
      </w:r>
      <w:r w:rsidR="004D7EBE" w:rsidRPr="00881A6F">
        <w:rPr>
          <w:rFonts w:asciiTheme="minorHAnsi" w:hAnsiTheme="minorHAnsi"/>
          <w:b w:val="0"/>
          <w:bCs w:val="0"/>
          <w:sz w:val="22"/>
          <w:szCs w:val="22"/>
        </w:rPr>
        <w:t xml:space="preserve"> practice placement</w:t>
      </w:r>
      <w:r w:rsidRPr="00881A6F">
        <w:rPr>
          <w:rFonts w:asciiTheme="minorHAnsi" w:hAnsiTheme="minorHAnsi"/>
          <w:b w:val="0"/>
          <w:bCs w:val="0"/>
          <w:sz w:val="22"/>
          <w:szCs w:val="22"/>
        </w:rPr>
        <w:t xml:space="preserve"> learning outcomes</w:t>
      </w:r>
      <w:r w:rsidR="00A029BB" w:rsidRPr="00881A6F">
        <w:rPr>
          <w:rFonts w:asciiTheme="minorHAnsi" w:hAnsiTheme="minorHAnsi"/>
          <w:b w:val="0"/>
          <w:bCs w:val="0"/>
          <w:sz w:val="22"/>
          <w:szCs w:val="22"/>
        </w:rPr>
        <w:t>.</w:t>
      </w:r>
    </w:p>
    <w:p w14:paraId="6917DF2A" w14:textId="29B3288A" w:rsidR="008970D1" w:rsidRPr="00881A6F" w:rsidRDefault="008970D1" w:rsidP="004D7EBE">
      <w:pPr>
        <w:pStyle w:val="ListParagraph"/>
        <w:numPr>
          <w:ilvl w:val="0"/>
          <w:numId w:val="26"/>
        </w:numPr>
        <w:rPr>
          <w:rFonts w:asciiTheme="minorHAnsi" w:hAnsiTheme="minorHAnsi"/>
          <w:sz w:val="22"/>
          <w:szCs w:val="22"/>
        </w:rPr>
      </w:pPr>
      <w:r w:rsidRPr="00881A6F">
        <w:rPr>
          <w:rFonts w:asciiTheme="minorHAnsi" w:hAnsiTheme="minorHAnsi"/>
          <w:sz w:val="22"/>
          <w:szCs w:val="22"/>
        </w:rPr>
        <w:t>Supervise the</w:t>
      </w:r>
      <w:r w:rsidR="00331F5F">
        <w:rPr>
          <w:rFonts w:asciiTheme="minorHAnsi" w:hAnsiTheme="minorHAnsi"/>
          <w:sz w:val="22"/>
          <w:szCs w:val="22"/>
        </w:rPr>
        <w:t xml:space="preserve"> nursing</w:t>
      </w:r>
      <w:r w:rsidRPr="00881A6F">
        <w:rPr>
          <w:rFonts w:asciiTheme="minorHAnsi" w:hAnsiTheme="minorHAnsi"/>
          <w:sz w:val="22"/>
          <w:szCs w:val="22"/>
        </w:rPr>
        <w:t xml:space="preserve"> students and indicate when</w:t>
      </w:r>
      <w:r w:rsidR="004D7EBE" w:rsidRPr="00881A6F">
        <w:rPr>
          <w:rFonts w:asciiTheme="minorHAnsi" w:hAnsiTheme="minorHAnsi"/>
          <w:sz w:val="22"/>
          <w:szCs w:val="22"/>
        </w:rPr>
        <w:t xml:space="preserve"> specific</w:t>
      </w:r>
      <w:r w:rsidRPr="00881A6F">
        <w:rPr>
          <w:rFonts w:asciiTheme="minorHAnsi" w:hAnsiTheme="minorHAnsi"/>
          <w:sz w:val="22"/>
          <w:szCs w:val="22"/>
        </w:rPr>
        <w:t xml:space="preserve"> learning outcomes have been achieved or not achieved</w:t>
      </w:r>
      <w:r w:rsidR="00A029BB" w:rsidRPr="00881A6F">
        <w:rPr>
          <w:rFonts w:asciiTheme="minorHAnsi" w:hAnsiTheme="minorHAnsi"/>
          <w:sz w:val="22"/>
          <w:szCs w:val="22"/>
        </w:rPr>
        <w:t>.</w:t>
      </w:r>
    </w:p>
    <w:p w14:paraId="110CD421" w14:textId="77777777" w:rsidR="00346FCA" w:rsidRDefault="00346FCA">
      <w:pPr>
        <w:ind w:left="360"/>
        <w:jc w:val="both"/>
        <w:rPr>
          <w:rFonts w:asciiTheme="minorHAnsi" w:hAnsiTheme="minorHAnsi"/>
          <w:sz w:val="22"/>
          <w:szCs w:val="22"/>
        </w:rPr>
      </w:pPr>
    </w:p>
    <w:p w14:paraId="16948E44" w14:textId="4933E60E" w:rsidR="008970D1" w:rsidRPr="007262E0" w:rsidRDefault="007262E0" w:rsidP="007262E0">
      <w:pPr>
        <w:pStyle w:val="ListParagraph"/>
        <w:numPr>
          <w:ilvl w:val="0"/>
          <w:numId w:val="26"/>
        </w:numPr>
        <w:jc w:val="both"/>
        <w:rPr>
          <w:rFonts w:asciiTheme="minorHAnsi" w:hAnsiTheme="minorHAnsi"/>
          <w:sz w:val="22"/>
          <w:szCs w:val="22"/>
        </w:rPr>
      </w:pPr>
      <w:r>
        <w:rPr>
          <w:rFonts w:asciiTheme="minorHAnsi" w:hAnsiTheme="minorHAnsi"/>
          <w:sz w:val="22"/>
          <w:szCs w:val="22"/>
        </w:rPr>
        <w:t>T</w:t>
      </w:r>
      <w:r w:rsidR="004D7EBE" w:rsidRPr="007262E0">
        <w:rPr>
          <w:rFonts w:asciiTheme="minorHAnsi" w:hAnsiTheme="minorHAnsi"/>
          <w:sz w:val="22"/>
          <w:szCs w:val="22"/>
        </w:rPr>
        <w:t>he</w:t>
      </w:r>
      <w:r w:rsidR="008970D1" w:rsidRPr="007262E0">
        <w:rPr>
          <w:rFonts w:asciiTheme="minorHAnsi" w:hAnsiTheme="minorHAnsi"/>
          <w:sz w:val="22"/>
          <w:szCs w:val="22"/>
        </w:rPr>
        <w:t xml:space="preserve"> </w:t>
      </w:r>
      <w:r w:rsidR="00A029BB" w:rsidRPr="007262E0">
        <w:rPr>
          <w:rFonts w:asciiTheme="minorHAnsi" w:hAnsiTheme="minorHAnsi"/>
          <w:sz w:val="22"/>
          <w:szCs w:val="22"/>
        </w:rPr>
        <w:t>CPC /</w:t>
      </w:r>
      <w:r w:rsidR="00C7067F" w:rsidRPr="007262E0">
        <w:rPr>
          <w:rFonts w:asciiTheme="minorHAnsi" w:hAnsiTheme="minorHAnsi"/>
          <w:sz w:val="22"/>
          <w:szCs w:val="22"/>
        </w:rPr>
        <w:t>link</w:t>
      </w:r>
      <w:r w:rsidR="00A029BB" w:rsidRPr="007262E0">
        <w:rPr>
          <w:rFonts w:asciiTheme="minorHAnsi" w:hAnsiTheme="minorHAnsi"/>
          <w:sz w:val="22"/>
          <w:szCs w:val="22"/>
        </w:rPr>
        <w:t xml:space="preserve"> academic staff</w:t>
      </w:r>
      <w:r w:rsidR="00C7067F" w:rsidRPr="007262E0">
        <w:rPr>
          <w:rFonts w:asciiTheme="minorHAnsi" w:hAnsiTheme="minorHAnsi"/>
          <w:sz w:val="22"/>
          <w:szCs w:val="22"/>
        </w:rPr>
        <w:t>/</w:t>
      </w:r>
      <w:r w:rsidR="00AD495E">
        <w:rPr>
          <w:rFonts w:asciiTheme="minorHAnsi" w:hAnsiTheme="minorHAnsi"/>
          <w:sz w:val="22"/>
          <w:szCs w:val="22"/>
        </w:rPr>
        <w:t xml:space="preserve"> </w:t>
      </w:r>
      <w:r w:rsidR="004D7EBE" w:rsidRPr="007262E0">
        <w:rPr>
          <w:rFonts w:asciiTheme="minorHAnsi" w:hAnsiTheme="minorHAnsi"/>
          <w:sz w:val="22"/>
          <w:szCs w:val="22"/>
        </w:rPr>
        <w:t>p</w:t>
      </w:r>
      <w:r w:rsidR="00C7067F" w:rsidRPr="007262E0">
        <w:rPr>
          <w:rFonts w:asciiTheme="minorHAnsi" w:hAnsiTheme="minorHAnsi"/>
          <w:sz w:val="22"/>
          <w:szCs w:val="22"/>
        </w:rPr>
        <w:t xml:space="preserve">ractitioner registered with </w:t>
      </w:r>
      <w:r w:rsidR="00B91227" w:rsidRPr="007262E0">
        <w:rPr>
          <w:rFonts w:asciiTheme="minorHAnsi" w:hAnsiTheme="minorHAnsi"/>
          <w:sz w:val="22"/>
          <w:szCs w:val="22"/>
        </w:rPr>
        <w:t>NMBI is</w:t>
      </w:r>
      <w:r w:rsidR="008970D1" w:rsidRPr="007262E0">
        <w:rPr>
          <w:rFonts w:asciiTheme="minorHAnsi" w:hAnsiTheme="minorHAnsi"/>
          <w:sz w:val="22"/>
          <w:szCs w:val="22"/>
        </w:rPr>
        <w:t xml:space="preserve"> responsible for the final assessment of the student</w:t>
      </w:r>
      <w:r w:rsidR="00155B1C" w:rsidRPr="007262E0">
        <w:rPr>
          <w:rFonts w:asciiTheme="minorHAnsi" w:hAnsiTheme="minorHAnsi"/>
          <w:sz w:val="22"/>
          <w:szCs w:val="22"/>
        </w:rPr>
        <w:t xml:space="preserve"> in consultation with the supervisor.</w:t>
      </w:r>
    </w:p>
    <w:p w14:paraId="69F45A3A" w14:textId="77777777" w:rsidR="0068182B" w:rsidRPr="00881A6F" w:rsidRDefault="0068182B" w:rsidP="00401449">
      <w:pPr>
        <w:pStyle w:val="Heading1"/>
        <w:numPr>
          <w:ilvl w:val="0"/>
          <w:numId w:val="0"/>
        </w:numPr>
        <w:rPr>
          <w:rFonts w:asciiTheme="minorHAnsi" w:hAnsiTheme="minorHAnsi"/>
          <w:color w:val="70AD47" w:themeColor="accent6"/>
          <w:sz w:val="32"/>
        </w:rPr>
      </w:pPr>
    </w:p>
    <w:p w14:paraId="5E3652A3" w14:textId="77777777" w:rsidR="0068182B" w:rsidRPr="00881A6F" w:rsidRDefault="0068182B" w:rsidP="0068182B">
      <w:pPr>
        <w:rPr>
          <w:rFonts w:asciiTheme="minorHAnsi" w:hAnsiTheme="minorHAnsi"/>
        </w:rPr>
      </w:pPr>
    </w:p>
    <w:p w14:paraId="474DDF00" w14:textId="77777777" w:rsidR="00E8713F" w:rsidRPr="00881A6F" w:rsidRDefault="00E8713F" w:rsidP="0068182B">
      <w:pPr>
        <w:rPr>
          <w:rFonts w:asciiTheme="minorHAnsi" w:hAnsiTheme="minorHAnsi"/>
        </w:rPr>
      </w:pPr>
    </w:p>
    <w:p w14:paraId="1170E589" w14:textId="77777777" w:rsidR="00E8713F" w:rsidRPr="00881A6F" w:rsidRDefault="00E8713F" w:rsidP="0068182B">
      <w:pPr>
        <w:rPr>
          <w:rFonts w:asciiTheme="minorHAnsi" w:hAnsiTheme="minorHAnsi"/>
        </w:rPr>
      </w:pPr>
    </w:p>
    <w:p w14:paraId="6D00B49A" w14:textId="615D611B" w:rsidR="0044035F" w:rsidRPr="00881A6F" w:rsidRDefault="0044426F" w:rsidP="00401449">
      <w:pPr>
        <w:pStyle w:val="Heading1"/>
        <w:numPr>
          <w:ilvl w:val="0"/>
          <w:numId w:val="0"/>
        </w:numPr>
        <w:rPr>
          <w:rFonts w:asciiTheme="minorHAnsi" w:hAnsiTheme="minorHAnsi"/>
          <w:color w:val="70AD47" w:themeColor="accent6"/>
          <w:sz w:val="32"/>
        </w:rPr>
      </w:pPr>
      <w:r w:rsidRPr="00881A6F">
        <w:rPr>
          <w:rFonts w:asciiTheme="minorHAnsi" w:hAnsiTheme="minorHAnsi"/>
          <w:color w:val="70AD47" w:themeColor="accent6"/>
          <w:sz w:val="32"/>
        </w:rPr>
        <w:t>Competenc</w:t>
      </w:r>
      <w:r w:rsidR="00C90BF9" w:rsidRPr="00881A6F">
        <w:rPr>
          <w:rFonts w:asciiTheme="minorHAnsi" w:hAnsiTheme="minorHAnsi"/>
          <w:color w:val="70AD47" w:themeColor="accent6"/>
          <w:sz w:val="32"/>
        </w:rPr>
        <w:t>e</w:t>
      </w:r>
      <w:r w:rsidRPr="00881A6F">
        <w:rPr>
          <w:rFonts w:asciiTheme="minorHAnsi" w:hAnsiTheme="minorHAnsi"/>
          <w:color w:val="70AD47" w:themeColor="accent6"/>
          <w:sz w:val="32"/>
        </w:rPr>
        <w:t xml:space="preserve"> </w:t>
      </w:r>
      <w:r w:rsidR="00337F4F">
        <w:rPr>
          <w:rFonts w:asciiTheme="minorHAnsi" w:hAnsiTheme="minorHAnsi"/>
          <w:color w:val="70AD47" w:themeColor="accent6"/>
          <w:sz w:val="32"/>
        </w:rPr>
        <w:t>Assessment P</w:t>
      </w:r>
      <w:r w:rsidR="0044035F" w:rsidRPr="00881A6F">
        <w:rPr>
          <w:rFonts w:asciiTheme="minorHAnsi" w:hAnsiTheme="minorHAnsi"/>
          <w:color w:val="70AD47" w:themeColor="accent6"/>
          <w:sz w:val="32"/>
        </w:rPr>
        <w:t xml:space="preserve">rocess </w:t>
      </w:r>
    </w:p>
    <w:p w14:paraId="49A9D817" w14:textId="7C0FA15E" w:rsidR="00E8713F" w:rsidRPr="00881A6F" w:rsidRDefault="00E8713F" w:rsidP="00E8713F">
      <w:pPr>
        <w:pStyle w:val="NoSpacing"/>
        <w:spacing w:line="360" w:lineRule="auto"/>
        <w:jc w:val="both"/>
        <w:rPr>
          <w:rFonts w:asciiTheme="minorHAnsi" w:hAnsiTheme="minorHAnsi"/>
          <w:sz w:val="22"/>
          <w:szCs w:val="20"/>
        </w:rPr>
      </w:pPr>
      <w:r w:rsidRPr="00881A6F">
        <w:rPr>
          <w:rFonts w:asciiTheme="minorHAnsi" w:hAnsiTheme="minorHAnsi"/>
          <w:sz w:val="22"/>
          <w:szCs w:val="20"/>
        </w:rPr>
        <w:t>For each year of the programme, there is a National Competenc</w:t>
      </w:r>
      <w:r w:rsidR="00C90BF9" w:rsidRPr="00881A6F">
        <w:rPr>
          <w:rFonts w:asciiTheme="minorHAnsi" w:hAnsiTheme="minorHAnsi"/>
          <w:sz w:val="22"/>
          <w:szCs w:val="20"/>
        </w:rPr>
        <w:t>e</w:t>
      </w:r>
      <w:r w:rsidRPr="00881A6F">
        <w:rPr>
          <w:rFonts w:asciiTheme="minorHAnsi" w:hAnsiTheme="minorHAnsi"/>
          <w:sz w:val="22"/>
          <w:szCs w:val="20"/>
        </w:rPr>
        <w:t xml:space="preserve"> Assessment Document(s) to be </w:t>
      </w:r>
      <w:r w:rsidR="006434DF" w:rsidRPr="00881A6F">
        <w:rPr>
          <w:rFonts w:asciiTheme="minorHAnsi" w:hAnsiTheme="minorHAnsi"/>
          <w:sz w:val="22"/>
          <w:szCs w:val="20"/>
        </w:rPr>
        <w:t>completed during</w:t>
      </w:r>
      <w:r w:rsidRPr="00881A6F">
        <w:rPr>
          <w:rFonts w:asciiTheme="minorHAnsi" w:hAnsiTheme="minorHAnsi"/>
          <w:sz w:val="22"/>
          <w:szCs w:val="20"/>
        </w:rPr>
        <w:t xml:space="preserve"> practice placements. Within each </w:t>
      </w:r>
      <w:r w:rsidR="00331F5F">
        <w:rPr>
          <w:rFonts w:asciiTheme="minorHAnsi" w:hAnsiTheme="minorHAnsi"/>
          <w:sz w:val="22"/>
          <w:szCs w:val="20"/>
        </w:rPr>
        <w:t>d</w:t>
      </w:r>
      <w:r w:rsidRPr="00881A6F">
        <w:rPr>
          <w:rFonts w:asciiTheme="minorHAnsi" w:hAnsiTheme="minorHAnsi"/>
          <w:sz w:val="22"/>
          <w:szCs w:val="20"/>
        </w:rPr>
        <w:t>ocument</w:t>
      </w:r>
      <w:r w:rsidR="00331F5F">
        <w:rPr>
          <w:rFonts w:asciiTheme="minorHAnsi" w:hAnsiTheme="minorHAnsi"/>
          <w:sz w:val="22"/>
          <w:szCs w:val="20"/>
        </w:rPr>
        <w:t>,</w:t>
      </w:r>
      <w:r w:rsidRPr="00881A6F">
        <w:rPr>
          <w:rFonts w:asciiTheme="minorHAnsi" w:hAnsiTheme="minorHAnsi"/>
          <w:sz w:val="22"/>
          <w:szCs w:val="20"/>
        </w:rPr>
        <w:t xml:space="preserve"> there are a number of indicators related to the six domains of practice that must be achieved. Students will be required to demonstrate skills, undertake activities, discuss</w:t>
      </w:r>
      <w:r w:rsidR="00784F98">
        <w:rPr>
          <w:rFonts w:asciiTheme="minorHAnsi" w:hAnsiTheme="minorHAnsi"/>
          <w:sz w:val="22"/>
          <w:szCs w:val="20"/>
        </w:rPr>
        <w:t xml:space="preserve"> and</w:t>
      </w:r>
      <w:r w:rsidR="00784F98" w:rsidRPr="00881A6F">
        <w:rPr>
          <w:rFonts w:asciiTheme="minorHAnsi" w:hAnsiTheme="minorHAnsi"/>
          <w:sz w:val="22"/>
          <w:szCs w:val="20"/>
        </w:rPr>
        <w:t xml:space="preserve"> </w:t>
      </w:r>
      <w:r w:rsidRPr="00881A6F">
        <w:rPr>
          <w:rFonts w:asciiTheme="minorHAnsi" w:hAnsiTheme="minorHAnsi"/>
          <w:sz w:val="22"/>
          <w:szCs w:val="20"/>
        </w:rPr>
        <w:t>answer questions, prepare written notes, present case studies or undertake reflection on situations encountered. Knowledge, skills and competence will be developed through interactions with p</w:t>
      </w:r>
      <w:r w:rsidR="00331F5F">
        <w:rPr>
          <w:rFonts w:asciiTheme="minorHAnsi" w:hAnsiTheme="minorHAnsi"/>
          <w:sz w:val="22"/>
          <w:szCs w:val="20"/>
        </w:rPr>
        <w:t>ersons</w:t>
      </w:r>
      <w:r w:rsidRPr="00881A6F">
        <w:rPr>
          <w:rFonts w:asciiTheme="minorHAnsi" w:hAnsiTheme="minorHAnsi"/>
          <w:sz w:val="22"/>
          <w:szCs w:val="20"/>
        </w:rPr>
        <w:t>, service users, nursing colleagues and members of the multidisciplinary team. Certain indicators may be met through simulation either in a practice setting or in a clinical skills laboratory as part of theoretical and practical studies</w:t>
      </w:r>
      <w:r w:rsidRPr="00881A6F" w:rsidDel="007E4CC6">
        <w:rPr>
          <w:rFonts w:asciiTheme="minorHAnsi" w:hAnsiTheme="minorHAnsi"/>
          <w:sz w:val="22"/>
          <w:szCs w:val="20"/>
        </w:rPr>
        <w:t>.</w:t>
      </w:r>
      <w:r w:rsidRPr="00881A6F">
        <w:rPr>
          <w:rFonts w:asciiTheme="minorHAnsi" w:hAnsiTheme="minorHAnsi"/>
          <w:sz w:val="22"/>
          <w:szCs w:val="20"/>
        </w:rPr>
        <w:t xml:space="preserve">  </w:t>
      </w:r>
    </w:p>
    <w:p w14:paraId="6D3954FF" w14:textId="77777777" w:rsidR="00E8713F" w:rsidRPr="00881A6F" w:rsidRDefault="00E8713F" w:rsidP="00E8713F">
      <w:pPr>
        <w:rPr>
          <w:rFonts w:asciiTheme="minorHAnsi" w:hAnsiTheme="minorHAnsi"/>
          <w:b/>
          <w:noProof/>
          <w:color w:val="70AD47" w:themeColor="accent6"/>
          <w:sz w:val="32"/>
          <w:lang w:eastAsia="en-IE"/>
        </w:rPr>
      </w:pPr>
    </w:p>
    <w:p w14:paraId="68E112A3" w14:textId="77777777" w:rsidR="00BF2BE8" w:rsidRPr="00881A6F" w:rsidRDefault="00BF2BE8" w:rsidP="00E8713F">
      <w:pPr>
        <w:rPr>
          <w:rFonts w:asciiTheme="minorHAnsi" w:hAnsiTheme="minorHAnsi"/>
          <w:b/>
          <w:noProof/>
          <w:color w:val="70AD47" w:themeColor="accent6"/>
          <w:sz w:val="32"/>
          <w:lang w:eastAsia="en-IE"/>
        </w:rPr>
      </w:pPr>
    </w:p>
    <w:p w14:paraId="1D94D541" w14:textId="77777777" w:rsidR="00BF2BE8" w:rsidRPr="00881A6F" w:rsidRDefault="00BF2BE8" w:rsidP="00E8713F">
      <w:pPr>
        <w:rPr>
          <w:rFonts w:asciiTheme="minorHAnsi" w:hAnsiTheme="minorHAnsi"/>
          <w:b/>
          <w:noProof/>
          <w:color w:val="70AD47" w:themeColor="accent6"/>
          <w:sz w:val="32"/>
          <w:lang w:eastAsia="en-IE"/>
        </w:rPr>
      </w:pPr>
    </w:p>
    <w:p w14:paraId="71C5D083" w14:textId="77777777" w:rsidR="00BF2BE8" w:rsidRPr="00881A6F" w:rsidRDefault="00BF2BE8" w:rsidP="00E8713F">
      <w:pPr>
        <w:rPr>
          <w:rFonts w:asciiTheme="minorHAnsi" w:hAnsiTheme="minorHAnsi"/>
          <w:b/>
          <w:noProof/>
          <w:color w:val="70AD47" w:themeColor="accent6"/>
          <w:sz w:val="32"/>
          <w:lang w:eastAsia="en-IE"/>
        </w:rPr>
      </w:pPr>
    </w:p>
    <w:p w14:paraId="4CDD30BE" w14:textId="77777777" w:rsidR="00BF2BE8" w:rsidRPr="00881A6F" w:rsidRDefault="00BF2BE8" w:rsidP="00E8713F">
      <w:pPr>
        <w:rPr>
          <w:rFonts w:asciiTheme="minorHAnsi" w:hAnsiTheme="minorHAnsi"/>
          <w:b/>
          <w:noProof/>
          <w:color w:val="70AD47" w:themeColor="accent6"/>
          <w:sz w:val="32"/>
          <w:lang w:eastAsia="en-IE"/>
        </w:rPr>
      </w:pPr>
    </w:p>
    <w:p w14:paraId="5CA3CC4D" w14:textId="77777777" w:rsidR="00BF2BE8" w:rsidRPr="00881A6F" w:rsidRDefault="00BF2BE8" w:rsidP="00E8713F">
      <w:pPr>
        <w:rPr>
          <w:rFonts w:asciiTheme="minorHAnsi" w:hAnsiTheme="minorHAnsi"/>
          <w:b/>
          <w:noProof/>
          <w:color w:val="70AD47" w:themeColor="accent6"/>
          <w:sz w:val="32"/>
          <w:lang w:eastAsia="en-IE"/>
        </w:rPr>
      </w:pPr>
    </w:p>
    <w:p w14:paraId="12E199AA" w14:textId="77777777" w:rsidR="00BF2BE8" w:rsidRPr="00881A6F" w:rsidRDefault="00BF2BE8" w:rsidP="00E8713F">
      <w:pPr>
        <w:rPr>
          <w:rFonts w:asciiTheme="minorHAnsi" w:hAnsiTheme="minorHAnsi"/>
          <w:b/>
          <w:noProof/>
          <w:color w:val="70AD47" w:themeColor="accent6"/>
          <w:sz w:val="32"/>
          <w:lang w:eastAsia="en-IE"/>
        </w:rPr>
      </w:pPr>
    </w:p>
    <w:p w14:paraId="73D0D39D" w14:textId="77777777" w:rsidR="00BF2BE8" w:rsidRPr="00881A6F" w:rsidRDefault="00BF2BE8" w:rsidP="00E8713F">
      <w:pPr>
        <w:rPr>
          <w:rFonts w:asciiTheme="minorHAnsi" w:hAnsiTheme="minorHAnsi"/>
          <w:b/>
          <w:noProof/>
          <w:color w:val="70AD47" w:themeColor="accent6"/>
          <w:sz w:val="32"/>
          <w:lang w:eastAsia="en-IE"/>
        </w:rPr>
      </w:pPr>
    </w:p>
    <w:p w14:paraId="2D532B77" w14:textId="24A8B019" w:rsidR="00BF2BE8" w:rsidRDefault="00BF2BE8" w:rsidP="00E8713F">
      <w:pPr>
        <w:rPr>
          <w:rFonts w:asciiTheme="minorHAnsi" w:hAnsiTheme="minorHAnsi"/>
          <w:b/>
          <w:noProof/>
          <w:color w:val="70AD47" w:themeColor="accent6"/>
          <w:sz w:val="32"/>
          <w:lang w:eastAsia="en-IE"/>
        </w:rPr>
      </w:pPr>
    </w:p>
    <w:p w14:paraId="76786B3F" w14:textId="7CFB450A" w:rsidR="00CE0417" w:rsidRDefault="00CE0417" w:rsidP="00E8713F">
      <w:pPr>
        <w:rPr>
          <w:rFonts w:asciiTheme="minorHAnsi" w:hAnsiTheme="minorHAnsi"/>
          <w:b/>
          <w:noProof/>
          <w:color w:val="70AD47" w:themeColor="accent6"/>
          <w:sz w:val="32"/>
          <w:lang w:eastAsia="en-IE"/>
        </w:rPr>
      </w:pPr>
    </w:p>
    <w:p w14:paraId="4B7EAEA0" w14:textId="3D47D4DF" w:rsidR="00E8713F" w:rsidRDefault="00CE0417" w:rsidP="00FB3D26">
      <w:pPr>
        <w:pStyle w:val="HeadingA"/>
      </w:pPr>
      <w:r>
        <w:lastRenderedPageBreak/>
        <w:t>Guidelines for completing the</w:t>
      </w:r>
      <w:r w:rsidR="00E8713F" w:rsidRPr="00FB3D26">
        <w:t xml:space="preserve"> NMBI </w:t>
      </w:r>
      <w:r>
        <w:t>National Competence Assessment</w:t>
      </w:r>
      <w:r w:rsidR="00E8713F" w:rsidRPr="00FB3D26">
        <w:t xml:space="preserve"> </w:t>
      </w:r>
      <w:r>
        <w:t>flowchart</w:t>
      </w:r>
    </w:p>
    <w:p w14:paraId="4535A296" w14:textId="77777777" w:rsidR="009B5356" w:rsidRDefault="009B5356" w:rsidP="00FB3D26">
      <w:pPr>
        <w:pStyle w:val="HeadingA"/>
      </w:pPr>
    </w:p>
    <w:p w14:paraId="73ACBDC6" w14:textId="551AF969" w:rsidR="009B5356" w:rsidRPr="00881A6F" w:rsidRDefault="009B5356" w:rsidP="00E8713F">
      <w:pPr>
        <w:rPr>
          <w:rFonts w:asciiTheme="minorHAnsi" w:hAnsiTheme="minorHAnsi"/>
        </w:rPr>
      </w:pPr>
      <w:r w:rsidRPr="00881A6F">
        <w:rPr>
          <w:rFonts w:asciiTheme="minorHAnsi" w:hAnsiTheme="minorHAnsi"/>
          <w:noProof/>
          <w:lang w:val="en-IE" w:eastAsia="en-IE"/>
        </w:rPr>
        <w:drawing>
          <wp:inline distT="0" distB="0" distL="0" distR="0" wp14:anchorId="06DF206B" wp14:editId="38EB523B">
            <wp:extent cx="6198919" cy="7006441"/>
            <wp:effectExtent l="0" t="19050" r="87630" b="4254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0290131" w14:textId="77777777" w:rsidR="009B5356" w:rsidRDefault="009B5356" w:rsidP="009B5356">
      <w:pPr>
        <w:jc w:val="both"/>
        <w:rPr>
          <w:rFonts w:asciiTheme="minorHAnsi" w:hAnsiTheme="minorHAnsi"/>
          <w:sz w:val="22"/>
        </w:rPr>
      </w:pPr>
    </w:p>
    <w:p w14:paraId="4EEA384C" w14:textId="1C890146" w:rsidR="00E8713F" w:rsidRDefault="00E8713F" w:rsidP="009B5356">
      <w:pPr>
        <w:jc w:val="both"/>
        <w:rPr>
          <w:rFonts w:asciiTheme="minorHAnsi" w:hAnsiTheme="minorHAnsi"/>
          <w:sz w:val="22"/>
        </w:rPr>
      </w:pPr>
      <w:r w:rsidRPr="00881A6F">
        <w:rPr>
          <w:rFonts w:asciiTheme="minorHAnsi" w:hAnsiTheme="minorHAnsi"/>
          <w:sz w:val="22"/>
        </w:rPr>
        <w:t xml:space="preserve">*A learning support </w:t>
      </w:r>
      <w:r w:rsidR="002D13E9" w:rsidRPr="00881A6F">
        <w:rPr>
          <w:rFonts w:asciiTheme="minorHAnsi" w:hAnsiTheme="minorHAnsi"/>
          <w:sz w:val="22"/>
        </w:rPr>
        <w:t>plan should</w:t>
      </w:r>
      <w:r w:rsidRPr="00881A6F">
        <w:rPr>
          <w:rFonts w:asciiTheme="minorHAnsi" w:hAnsiTheme="minorHAnsi"/>
          <w:sz w:val="22"/>
        </w:rPr>
        <w:t xml:space="preserve"> be </w:t>
      </w:r>
      <w:r w:rsidR="002D13E9" w:rsidRPr="00881A6F">
        <w:rPr>
          <w:rFonts w:asciiTheme="minorHAnsi" w:hAnsiTheme="minorHAnsi"/>
          <w:sz w:val="22"/>
        </w:rPr>
        <w:t>implemented in</w:t>
      </w:r>
      <w:r w:rsidRPr="00881A6F">
        <w:rPr>
          <w:rFonts w:asciiTheme="minorHAnsi" w:hAnsiTheme="minorHAnsi"/>
          <w:sz w:val="22"/>
        </w:rPr>
        <w:t xml:space="preserve"> conjunction with a CPC</w:t>
      </w:r>
      <w:r w:rsidR="006434DF" w:rsidRPr="00881A6F">
        <w:rPr>
          <w:rFonts w:asciiTheme="minorHAnsi" w:hAnsiTheme="minorHAnsi"/>
          <w:sz w:val="22"/>
        </w:rPr>
        <w:t xml:space="preserve"> and/or </w:t>
      </w:r>
      <w:r w:rsidR="002D13E9" w:rsidRPr="00881A6F">
        <w:rPr>
          <w:rFonts w:asciiTheme="minorHAnsi" w:hAnsiTheme="minorHAnsi"/>
          <w:sz w:val="22"/>
        </w:rPr>
        <w:t>Link</w:t>
      </w:r>
      <w:r w:rsidR="006434DF" w:rsidRPr="00881A6F">
        <w:rPr>
          <w:rFonts w:asciiTheme="minorHAnsi" w:hAnsiTheme="minorHAnsi"/>
          <w:sz w:val="22"/>
        </w:rPr>
        <w:t xml:space="preserve"> Academic Staff</w:t>
      </w:r>
      <w:r w:rsidRPr="00881A6F">
        <w:rPr>
          <w:rFonts w:asciiTheme="minorHAnsi" w:hAnsiTheme="minorHAnsi"/>
          <w:sz w:val="22"/>
        </w:rPr>
        <w:t xml:space="preserve"> in a timely manner to support student learning</w:t>
      </w:r>
      <w:r w:rsidR="00C95B51" w:rsidRPr="00881A6F">
        <w:rPr>
          <w:rFonts w:asciiTheme="minorHAnsi" w:hAnsiTheme="minorHAnsi"/>
          <w:sz w:val="22"/>
        </w:rPr>
        <w:t>.</w:t>
      </w:r>
    </w:p>
    <w:p w14:paraId="29DF4D53" w14:textId="77777777" w:rsidR="009B5356" w:rsidRPr="00881A6F" w:rsidRDefault="009B5356" w:rsidP="009B5356">
      <w:pPr>
        <w:jc w:val="both"/>
        <w:rPr>
          <w:rFonts w:asciiTheme="minorHAnsi" w:hAnsiTheme="minorHAnsi"/>
          <w:sz w:val="22"/>
        </w:rPr>
      </w:pPr>
    </w:p>
    <w:p w14:paraId="586D10F0" w14:textId="416E3E9F" w:rsidR="006434DF" w:rsidRDefault="006434DF" w:rsidP="009B5356">
      <w:pPr>
        <w:jc w:val="both"/>
        <w:rPr>
          <w:rFonts w:asciiTheme="minorHAnsi" w:hAnsiTheme="minorHAnsi"/>
          <w:sz w:val="22"/>
        </w:rPr>
      </w:pPr>
      <w:r w:rsidRPr="00881A6F">
        <w:rPr>
          <w:rFonts w:asciiTheme="minorHAnsi" w:hAnsiTheme="minorHAnsi"/>
          <w:sz w:val="22"/>
        </w:rPr>
        <w:t>**Progress notes can be made at any time during placement, in line with HEI policy and procedures</w:t>
      </w:r>
      <w:r w:rsidR="00AD6238" w:rsidRPr="00881A6F">
        <w:rPr>
          <w:rFonts w:asciiTheme="minorHAnsi" w:hAnsiTheme="minorHAnsi"/>
          <w:sz w:val="22"/>
        </w:rPr>
        <w:t>.</w:t>
      </w:r>
    </w:p>
    <w:p w14:paraId="76A62D69" w14:textId="77777777" w:rsidR="009B5356" w:rsidRPr="00881A6F" w:rsidRDefault="009B5356" w:rsidP="009B5356">
      <w:pPr>
        <w:jc w:val="both"/>
        <w:rPr>
          <w:rFonts w:asciiTheme="minorHAnsi" w:hAnsiTheme="minorHAnsi"/>
          <w:sz w:val="22"/>
        </w:rPr>
      </w:pPr>
    </w:p>
    <w:p w14:paraId="12F9210A" w14:textId="296B0B77" w:rsidR="00331F5F" w:rsidRPr="00331F5F" w:rsidRDefault="00C95B51" w:rsidP="009B5356">
      <w:pPr>
        <w:jc w:val="both"/>
        <w:rPr>
          <w:sz w:val="22"/>
          <w:szCs w:val="22"/>
        </w:rPr>
      </w:pPr>
      <w:r w:rsidRPr="00331F5F">
        <w:rPr>
          <w:rFonts w:asciiTheme="minorHAnsi" w:hAnsiTheme="minorHAnsi"/>
          <w:sz w:val="22"/>
        </w:rPr>
        <w:t>**</w:t>
      </w:r>
      <w:r w:rsidR="00F0675E" w:rsidRPr="00331F5F">
        <w:rPr>
          <w:rFonts w:asciiTheme="minorHAnsi" w:hAnsiTheme="minorHAnsi"/>
          <w:sz w:val="22"/>
        </w:rPr>
        <w:t>*</w:t>
      </w:r>
      <w:r w:rsidRPr="00331F5F">
        <w:rPr>
          <w:rFonts w:asciiTheme="minorHAnsi" w:hAnsiTheme="minorHAnsi"/>
          <w:sz w:val="22"/>
        </w:rPr>
        <w:t xml:space="preserve">Only in short practice placement where the Supervisor is not a </w:t>
      </w:r>
      <w:r w:rsidR="00784F98">
        <w:rPr>
          <w:rFonts w:asciiTheme="minorHAnsi" w:hAnsiTheme="minorHAnsi"/>
          <w:sz w:val="22"/>
        </w:rPr>
        <w:t>R</w:t>
      </w:r>
      <w:r w:rsidR="00784F98" w:rsidRPr="00331F5F">
        <w:rPr>
          <w:rFonts w:asciiTheme="minorHAnsi" w:hAnsiTheme="minorHAnsi"/>
          <w:sz w:val="22"/>
        </w:rPr>
        <w:t xml:space="preserve">egistered </w:t>
      </w:r>
      <w:r w:rsidR="00784F98">
        <w:rPr>
          <w:rFonts w:asciiTheme="minorHAnsi" w:hAnsiTheme="minorHAnsi"/>
          <w:sz w:val="22"/>
        </w:rPr>
        <w:t>N</w:t>
      </w:r>
      <w:r w:rsidR="00784F98" w:rsidRPr="00331F5F">
        <w:rPr>
          <w:rFonts w:asciiTheme="minorHAnsi" w:hAnsiTheme="minorHAnsi"/>
          <w:sz w:val="22"/>
        </w:rPr>
        <w:t>urse</w:t>
      </w:r>
      <w:r w:rsidR="00AD6238" w:rsidRPr="00331F5F">
        <w:rPr>
          <w:rFonts w:asciiTheme="minorHAnsi" w:hAnsiTheme="minorHAnsi"/>
          <w:sz w:val="22"/>
        </w:rPr>
        <w:t>.</w:t>
      </w:r>
      <w:r w:rsidR="00331F5F" w:rsidRPr="00331F5F">
        <w:rPr>
          <w:rFonts w:asciiTheme="minorHAnsi" w:hAnsiTheme="minorHAnsi"/>
          <w:sz w:val="22"/>
        </w:rPr>
        <w:t xml:space="preserve"> </w:t>
      </w:r>
      <w:r w:rsidR="00331F5F" w:rsidRPr="00331F5F">
        <w:rPr>
          <w:rFonts w:asciiTheme="minorHAnsi" w:hAnsiTheme="minorHAnsi"/>
          <w:sz w:val="22"/>
          <w:szCs w:val="22"/>
        </w:rPr>
        <w:t xml:space="preserve">The </w:t>
      </w:r>
      <w:r w:rsidR="00331F5F" w:rsidRPr="00331F5F">
        <w:rPr>
          <w:rFonts w:ascii="Calibri" w:eastAsia="+mn-ea" w:hAnsi="Calibri" w:cs="+mn-cs"/>
          <w:color w:val="000000"/>
          <w:sz w:val="22"/>
          <w:szCs w:val="22"/>
        </w:rPr>
        <w:t xml:space="preserve">Practitioner registered with NMBI </w:t>
      </w:r>
      <w:r w:rsidR="00331F5F" w:rsidRPr="00331F5F">
        <w:rPr>
          <w:rFonts w:ascii="Calibri" w:eastAsia="+mn-ea" w:hAnsi="Calibri" w:cs="+mn-cs"/>
          <w:b/>
          <w:color w:val="000000"/>
          <w:sz w:val="22"/>
          <w:szCs w:val="22"/>
          <w:u w:val="single"/>
        </w:rPr>
        <w:t>must</w:t>
      </w:r>
      <w:r w:rsidR="00331F5F" w:rsidRPr="00331F5F">
        <w:rPr>
          <w:rFonts w:ascii="Calibri" w:eastAsia="+mn-ea" w:hAnsi="Calibri" w:cs="+mn-cs"/>
          <w:color w:val="000000"/>
          <w:sz w:val="22"/>
          <w:szCs w:val="22"/>
        </w:rPr>
        <w:t xml:space="preserve"> </w:t>
      </w:r>
      <w:r w:rsidR="00331F5F">
        <w:rPr>
          <w:rFonts w:ascii="Calibri" w:eastAsia="+mn-ea" w:hAnsi="Calibri" w:cs="+mn-cs"/>
          <w:color w:val="000000"/>
          <w:sz w:val="22"/>
          <w:szCs w:val="22"/>
        </w:rPr>
        <w:t>consult with the Supervisor before conducting the final interview.</w:t>
      </w:r>
    </w:p>
    <w:p w14:paraId="487C9CD6" w14:textId="44491E22" w:rsidR="00C95B51" w:rsidRPr="00881A6F" w:rsidRDefault="00C95B51" w:rsidP="006434DF">
      <w:pPr>
        <w:rPr>
          <w:rFonts w:asciiTheme="minorHAnsi" w:hAnsiTheme="minorHAnsi"/>
          <w:sz w:val="22"/>
        </w:rPr>
      </w:pPr>
    </w:p>
    <w:p w14:paraId="4F1D73CD" w14:textId="0F57F242" w:rsidR="0044035F" w:rsidRPr="00881A6F" w:rsidRDefault="00B76D6A" w:rsidP="00FB3D26">
      <w:pPr>
        <w:pStyle w:val="HeadingA"/>
      </w:pPr>
      <w:r w:rsidRPr="00881A6F">
        <w:lastRenderedPageBreak/>
        <w:t xml:space="preserve">Prior to </w:t>
      </w:r>
      <w:r w:rsidR="00920C1A" w:rsidRPr="00881A6F">
        <w:t xml:space="preserve">practice </w:t>
      </w:r>
      <w:r w:rsidRPr="00881A6F">
        <w:t xml:space="preserve">placement </w:t>
      </w:r>
    </w:p>
    <w:p w14:paraId="5D00E3F0" w14:textId="77777777" w:rsidR="00BF2BE8" w:rsidRPr="00881A6F" w:rsidRDefault="00BF2BE8" w:rsidP="0044035F">
      <w:pPr>
        <w:pStyle w:val="NoSpacing"/>
        <w:spacing w:line="360" w:lineRule="auto"/>
        <w:jc w:val="both"/>
        <w:rPr>
          <w:rFonts w:asciiTheme="minorHAnsi" w:hAnsiTheme="minorHAnsi"/>
          <w:b/>
          <w:szCs w:val="20"/>
        </w:rPr>
      </w:pPr>
    </w:p>
    <w:p w14:paraId="1861E801" w14:textId="283296DB" w:rsidR="00B76D6A" w:rsidRPr="00881A6F" w:rsidRDefault="00B76D6A" w:rsidP="00F16460">
      <w:pPr>
        <w:pStyle w:val="NoSpacing"/>
        <w:spacing w:line="360" w:lineRule="auto"/>
        <w:jc w:val="both"/>
        <w:rPr>
          <w:rFonts w:asciiTheme="minorHAnsi" w:hAnsiTheme="minorHAnsi"/>
          <w:sz w:val="22"/>
          <w:szCs w:val="20"/>
        </w:rPr>
      </w:pPr>
      <w:r w:rsidRPr="00881A6F">
        <w:rPr>
          <w:rFonts w:asciiTheme="minorHAnsi" w:hAnsiTheme="minorHAnsi"/>
          <w:sz w:val="22"/>
          <w:szCs w:val="20"/>
        </w:rPr>
        <w:t xml:space="preserve">Prior to </w:t>
      </w:r>
      <w:r w:rsidR="00473261" w:rsidRPr="00881A6F">
        <w:rPr>
          <w:rFonts w:asciiTheme="minorHAnsi" w:hAnsiTheme="minorHAnsi"/>
          <w:sz w:val="22"/>
          <w:szCs w:val="20"/>
        </w:rPr>
        <w:t>practice placement</w:t>
      </w:r>
      <w:r w:rsidRPr="00881A6F">
        <w:rPr>
          <w:rFonts w:asciiTheme="minorHAnsi" w:hAnsiTheme="minorHAnsi"/>
          <w:sz w:val="22"/>
          <w:szCs w:val="20"/>
        </w:rPr>
        <w:t>, the</w:t>
      </w:r>
      <w:r w:rsidR="000D6D2B" w:rsidRPr="00881A6F">
        <w:rPr>
          <w:rFonts w:asciiTheme="minorHAnsi" w:hAnsiTheme="minorHAnsi" w:cstheme="minorHAnsi"/>
          <w:sz w:val="22"/>
          <w:szCs w:val="22"/>
        </w:rPr>
        <w:t xml:space="preserve"> nursing</w:t>
      </w:r>
      <w:r w:rsidRPr="00881A6F">
        <w:rPr>
          <w:rFonts w:asciiTheme="minorHAnsi" w:hAnsiTheme="minorHAnsi"/>
          <w:sz w:val="22"/>
          <w:szCs w:val="20"/>
        </w:rPr>
        <w:t xml:space="preserve"> student </w:t>
      </w:r>
      <w:r w:rsidR="00565B50" w:rsidRPr="00881A6F">
        <w:rPr>
          <w:rFonts w:asciiTheme="minorHAnsi" w:hAnsiTheme="minorHAnsi"/>
          <w:sz w:val="22"/>
          <w:szCs w:val="20"/>
        </w:rPr>
        <w:t>is required to</w:t>
      </w:r>
      <w:r w:rsidRPr="00881A6F">
        <w:rPr>
          <w:rFonts w:asciiTheme="minorHAnsi" w:hAnsiTheme="minorHAnsi"/>
          <w:sz w:val="22"/>
          <w:szCs w:val="20"/>
        </w:rPr>
        <w:t xml:space="preserve"> familiarise themselves with the HEI </w:t>
      </w:r>
      <w:r w:rsidR="00473261" w:rsidRPr="00881A6F">
        <w:rPr>
          <w:rFonts w:asciiTheme="minorHAnsi" w:hAnsiTheme="minorHAnsi"/>
          <w:sz w:val="22"/>
          <w:szCs w:val="20"/>
        </w:rPr>
        <w:t xml:space="preserve">practice </w:t>
      </w:r>
      <w:r w:rsidR="00C90BF9" w:rsidRPr="00881A6F">
        <w:rPr>
          <w:rFonts w:asciiTheme="minorHAnsi" w:hAnsiTheme="minorHAnsi"/>
          <w:sz w:val="22"/>
          <w:szCs w:val="20"/>
        </w:rPr>
        <w:t>placement/Competence</w:t>
      </w:r>
      <w:r w:rsidRPr="00881A6F">
        <w:rPr>
          <w:rFonts w:asciiTheme="minorHAnsi" w:hAnsiTheme="minorHAnsi"/>
          <w:sz w:val="22"/>
          <w:szCs w:val="20"/>
        </w:rPr>
        <w:t xml:space="preserve"> Assessment policy</w:t>
      </w:r>
      <w:r w:rsidR="00321D14" w:rsidRPr="00881A6F">
        <w:rPr>
          <w:rFonts w:asciiTheme="minorHAnsi" w:hAnsiTheme="minorHAnsi"/>
          <w:sz w:val="22"/>
          <w:szCs w:val="20"/>
        </w:rPr>
        <w:t xml:space="preserve"> and all other HEI polic</w:t>
      </w:r>
      <w:r w:rsidR="00622826">
        <w:rPr>
          <w:rFonts w:asciiTheme="minorHAnsi" w:hAnsiTheme="minorHAnsi"/>
          <w:sz w:val="22"/>
          <w:szCs w:val="20"/>
        </w:rPr>
        <w:t>i</w:t>
      </w:r>
      <w:r w:rsidR="00321D14" w:rsidRPr="00881A6F">
        <w:rPr>
          <w:rFonts w:asciiTheme="minorHAnsi" w:hAnsiTheme="minorHAnsi"/>
          <w:sz w:val="22"/>
          <w:szCs w:val="20"/>
        </w:rPr>
        <w:t>es that relate to practice placement such as reasonable accommodations policy; attendance policy</w:t>
      </w:r>
      <w:r w:rsidR="00530DFE">
        <w:rPr>
          <w:rFonts w:asciiTheme="minorHAnsi" w:hAnsiTheme="minorHAnsi"/>
          <w:sz w:val="22"/>
          <w:szCs w:val="20"/>
        </w:rPr>
        <w:t>,</w:t>
      </w:r>
      <w:r w:rsidR="00321D14" w:rsidRPr="00881A6F">
        <w:rPr>
          <w:rFonts w:asciiTheme="minorHAnsi" w:hAnsiTheme="minorHAnsi"/>
          <w:sz w:val="22"/>
          <w:szCs w:val="20"/>
        </w:rPr>
        <w:t xml:space="preserve"> etc</w:t>
      </w:r>
      <w:r w:rsidR="00321D14" w:rsidRPr="00881A6F">
        <w:rPr>
          <w:rFonts w:asciiTheme="minorHAnsi" w:hAnsiTheme="minorHAnsi"/>
          <w:color w:val="FF0000"/>
          <w:sz w:val="22"/>
          <w:szCs w:val="20"/>
        </w:rPr>
        <w:t>.</w:t>
      </w:r>
      <w:r w:rsidRPr="00881A6F">
        <w:rPr>
          <w:rFonts w:asciiTheme="minorHAnsi" w:hAnsiTheme="minorHAnsi"/>
          <w:color w:val="FF0000"/>
          <w:sz w:val="22"/>
          <w:szCs w:val="20"/>
        </w:rPr>
        <w:t xml:space="preserve"> </w:t>
      </w:r>
      <w:r w:rsidRPr="00881A6F">
        <w:rPr>
          <w:rFonts w:asciiTheme="minorHAnsi" w:hAnsiTheme="minorHAnsi"/>
          <w:sz w:val="22"/>
          <w:szCs w:val="20"/>
        </w:rPr>
        <w:t xml:space="preserve">In advance of the </w:t>
      </w:r>
      <w:r w:rsidR="00346FCA">
        <w:rPr>
          <w:rFonts w:asciiTheme="minorHAnsi" w:hAnsiTheme="minorHAnsi"/>
          <w:sz w:val="22"/>
          <w:szCs w:val="20"/>
        </w:rPr>
        <w:t>p</w:t>
      </w:r>
      <w:r w:rsidR="008271B0" w:rsidRPr="00881A6F">
        <w:rPr>
          <w:rFonts w:asciiTheme="minorHAnsi" w:hAnsiTheme="minorHAnsi"/>
          <w:sz w:val="22"/>
          <w:szCs w:val="20"/>
        </w:rPr>
        <w:t>reliminary</w:t>
      </w:r>
      <w:r w:rsidRPr="00881A6F">
        <w:rPr>
          <w:rFonts w:asciiTheme="minorHAnsi" w:hAnsiTheme="minorHAnsi"/>
          <w:sz w:val="22"/>
          <w:szCs w:val="20"/>
        </w:rPr>
        <w:t xml:space="preserve"> </w:t>
      </w:r>
      <w:r w:rsidR="00346FCA">
        <w:rPr>
          <w:rFonts w:asciiTheme="minorHAnsi" w:hAnsiTheme="minorHAnsi"/>
          <w:sz w:val="22"/>
          <w:szCs w:val="20"/>
        </w:rPr>
        <w:t>i</w:t>
      </w:r>
      <w:r w:rsidRPr="00881A6F">
        <w:rPr>
          <w:rFonts w:asciiTheme="minorHAnsi" w:hAnsiTheme="minorHAnsi"/>
          <w:sz w:val="22"/>
          <w:szCs w:val="20"/>
        </w:rPr>
        <w:t xml:space="preserve">nterview, the </w:t>
      </w:r>
      <w:r w:rsidR="000D6D2B" w:rsidRPr="00881A6F">
        <w:rPr>
          <w:rFonts w:asciiTheme="minorHAnsi" w:hAnsiTheme="minorHAnsi" w:cstheme="minorHAnsi"/>
          <w:sz w:val="22"/>
          <w:szCs w:val="22"/>
        </w:rPr>
        <w:t>nursing</w:t>
      </w:r>
      <w:r w:rsidR="000D6D2B" w:rsidRPr="00881A6F">
        <w:rPr>
          <w:rFonts w:asciiTheme="minorHAnsi" w:hAnsiTheme="minorHAnsi"/>
          <w:sz w:val="22"/>
          <w:szCs w:val="20"/>
        </w:rPr>
        <w:t xml:space="preserve"> </w:t>
      </w:r>
      <w:r w:rsidRPr="00881A6F">
        <w:rPr>
          <w:rFonts w:asciiTheme="minorHAnsi" w:hAnsiTheme="minorHAnsi"/>
          <w:sz w:val="22"/>
          <w:szCs w:val="20"/>
        </w:rPr>
        <w:t>student must complete the</w:t>
      </w:r>
      <w:r w:rsidR="00493EE3" w:rsidRPr="00881A6F">
        <w:rPr>
          <w:rFonts w:asciiTheme="minorHAnsi" w:hAnsiTheme="minorHAnsi"/>
          <w:sz w:val="22"/>
          <w:szCs w:val="20"/>
        </w:rPr>
        <w:t>ir</w:t>
      </w:r>
      <w:r w:rsidRPr="00881A6F">
        <w:rPr>
          <w:rFonts w:asciiTheme="minorHAnsi" w:hAnsiTheme="minorHAnsi"/>
          <w:sz w:val="22"/>
          <w:szCs w:val="20"/>
        </w:rPr>
        <w:t xml:space="preserve"> self</w:t>
      </w:r>
      <w:r w:rsidR="002A619E" w:rsidRPr="00881A6F">
        <w:rPr>
          <w:rFonts w:asciiTheme="minorHAnsi" w:hAnsiTheme="minorHAnsi"/>
          <w:sz w:val="22"/>
          <w:szCs w:val="20"/>
        </w:rPr>
        <w:t>-</w:t>
      </w:r>
      <w:r w:rsidRPr="00881A6F">
        <w:rPr>
          <w:rFonts w:asciiTheme="minorHAnsi" w:hAnsiTheme="minorHAnsi"/>
          <w:sz w:val="22"/>
          <w:szCs w:val="20"/>
        </w:rPr>
        <w:t xml:space="preserve">evaluation of </w:t>
      </w:r>
      <w:r w:rsidR="006C0B9E" w:rsidRPr="00881A6F">
        <w:rPr>
          <w:rFonts w:asciiTheme="minorHAnsi" w:hAnsiTheme="minorHAnsi"/>
          <w:sz w:val="22"/>
          <w:szCs w:val="20"/>
        </w:rPr>
        <w:t>learning needs and expectations</w:t>
      </w:r>
      <w:r w:rsidR="000752ED" w:rsidRPr="00881A6F">
        <w:rPr>
          <w:rFonts w:asciiTheme="minorHAnsi" w:hAnsiTheme="minorHAnsi"/>
          <w:sz w:val="22"/>
          <w:szCs w:val="20"/>
        </w:rPr>
        <w:t xml:space="preserve"> </w:t>
      </w:r>
      <w:r w:rsidRPr="00881A6F">
        <w:rPr>
          <w:rFonts w:asciiTheme="minorHAnsi" w:hAnsiTheme="minorHAnsi"/>
          <w:sz w:val="22"/>
          <w:szCs w:val="20"/>
        </w:rPr>
        <w:t>in line with practice placement learning outcomes</w:t>
      </w:r>
      <w:r w:rsidR="00493EE3" w:rsidRPr="00881A6F">
        <w:rPr>
          <w:rFonts w:asciiTheme="minorHAnsi" w:hAnsiTheme="minorHAnsi"/>
          <w:sz w:val="22"/>
          <w:szCs w:val="20"/>
        </w:rPr>
        <w:t xml:space="preserve"> and identify their learning needs for the placement.</w:t>
      </w:r>
    </w:p>
    <w:p w14:paraId="2BF451C8" w14:textId="77777777" w:rsidR="00A60B5C" w:rsidRPr="00881A6F" w:rsidRDefault="00A60B5C" w:rsidP="00F16460">
      <w:pPr>
        <w:pStyle w:val="NoSpacing"/>
        <w:spacing w:line="360" w:lineRule="auto"/>
        <w:jc w:val="both"/>
        <w:rPr>
          <w:rFonts w:asciiTheme="minorHAnsi" w:hAnsiTheme="minorHAnsi"/>
          <w:sz w:val="22"/>
          <w:szCs w:val="20"/>
        </w:rPr>
      </w:pPr>
    </w:p>
    <w:p w14:paraId="7F048EF0" w14:textId="14B8FDA9" w:rsidR="006C0B9E" w:rsidRPr="00881A6F" w:rsidRDefault="00A60B5C" w:rsidP="00A60B5C">
      <w:pPr>
        <w:pStyle w:val="NoSpacing"/>
        <w:spacing w:line="360" w:lineRule="auto"/>
        <w:jc w:val="both"/>
        <w:rPr>
          <w:rFonts w:asciiTheme="minorHAnsi" w:hAnsiTheme="minorHAnsi"/>
          <w:sz w:val="22"/>
          <w:szCs w:val="22"/>
        </w:rPr>
      </w:pPr>
      <w:r w:rsidRPr="00881A6F">
        <w:rPr>
          <w:rFonts w:asciiTheme="minorHAnsi" w:hAnsiTheme="minorHAnsi"/>
          <w:sz w:val="22"/>
          <w:szCs w:val="22"/>
        </w:rPr>
        <w:t xml:space="preserve">All </w:t>
      </w:r>
      <w:r w:rsidR="00622826">
        <w:rPr>
          <w:rFonts w:asciiTheme="minorHAnsi" w:hAnsiTheme="minorHAnsi"/>
          <w:sz w:val="22"/>
          <w:szCs w:val="22"/>
        </w:rPr>
        <w:t xml:space="preserve">nursing </w:t>
      </w:r>
      <w:r w:rsidRPr="00881A6F">
        <w:rPr>
          <w:rFonts w:asciiTheme="minorHAnsi" w:hAnsiTheme="minorHAnsi"/>
          <w:sz w:val="22"/>
          <w:szCs w:val="22"/>
        </w:rPr>
        <w:t xml:space="preserve">students will be supervised and assessed primarily by a Preceptor/Associate Preceptor. </w:t>
      </w:r>
      <w:r w:rsidR="006C0B9E" w:rsidRPr="00881A6F">
        <w:rPr>
          <w:rFonts w:asciiTheme="minorHAnsi" w:hAnsiTheme="minorHAnsi"/>
          <w:sz w:val="22"/>
          <w:szCs w:val="22"/>
        </w:rPr>
        <w:t xml:space="preserve">The Preceptor/Associate Preceptor can discuss the student’s progress with other Registered Nurses within the practice placement. </w:t>
      </w:r>
      <w:r w:rsidRPr="00881A6F">
        <w:rPr>
          <w:rFonts w:asciiTheme="minorHAnsi" w:hAnsiTheme="minorHAnsi"/>
          <w:sz w:val="22"/>
          <w:szCs w:val="22"/>
        </w:rPr>
        <w:t xml:space="preserve">Only a Registered Nurse who has completed </w:t>
      </w:r>
      <w:r w:rsidR="00615B1F" w:rsidRPr="00881A6F">
        <w:rPr>
          <w:rFonts w:asciiTheme="minorHAnsi" w:hAnsiTheme="minorHAnsi"/>
          <w:sz w:val="22"/>
          <w:szCs w:val="22"/>
        </w:rPr>
        <w:t>teaching and assessing programme recognised by the NMBI</w:t>
      </w:r>
      <w:r w:rsidR="006C0B9E" w:rsidRPr="00881A6F">
        <w:rPr>
          <w:rFonts w:asciiTheme="minorHAnsi" w:hAnsiTheme="minorHAnsi"/>
          <w:sz w:val="22"/>
          <w:szCs w:val="22"/>
        </w:rPr>
        <w:t xml:space="preserve"> can sign off the</w:t>
      </w:r>
      <w:r w:rsidRPr="00881A6F">
        <w:rPr>
          <w:rFonts w:asciiTheme="minorHAnsi" w:hAnsiTheme="minorHAnsi"/>
          <w:sz w:val="22"/>
          <w:szCs w:val="22"/>
        </w:rPr>
        <w:t xml:space="preserve"> National Competenc</w:t>
      </w:r>
      <w:r w:rsidR="00C90BF9" w:rsidRPr="00881A6F">
        <w:rPr>
          <w:rFonts w:asciiTheme="minorHAnsi" w:hAnsiTheme="minorHAnsi"/>
          <w:sz w:val="22"/>
          <w:szCs w:val="22"/>
        </w:rPr>
        <w:t>e</w:t>
      </w:r>
      <w:r w:rsidRPr="00881A6F">
        <w:rPr>
          <w:rFonts w:asciiTheme="minorHAnsi" w:hAnsiTheme="minorHAnsi"/>
          <w:sz w:val="22"/>
          <w:szCs w:val="22"/>
        </w:rPr>
        <w:t xml:space="preserve"> Assessment Document. </w:t>
      </w:r>
    </w:p>
    <w:p w14:paraId="4A2FA4B1" w14:textId="77777777" w:rsidR="006C0B9E" w:rsidRPr="00881A6F" w:rsidRDefault="006C0B9E" w:rsidP="00A60B5C">
      <w:pPr>
        <w:pStyle w:val="NoSpacing"/>
        <w:spacing w:line="360" w:lineRule="auto"/>
        <w:jc w:val="both"/>
        <w:rPr>
          <w:rFonts w:asciiTheme="minorHAnsi" w:hAnsiTheme="minorHAnsi"/>
          <w:sz w:val="22"/>
          <w:szCs w:val="22"/>
        </w:rPr>
      </w:pPr>
    </w:p>
    <w:p w14:paraId="1B2C633A" w14:textId="77777777" w:rsidR="00B76D6A" w:rsidRPr="00881A6F" w:rsidRDefault="00B76D6A" w:rsidP="0044035F">
      <w:pPr>
        <w:pStyle w:val="NoSpacing"/>
        <w:spacing w:line="360" w:lineRule="auto"/>
        <w:jc w:val="both"/>
        <w:rPr>
          <w:rFonts w:asciiTheme="minorHAnsi" w:hAnsiTheme="minorHAnsi"/>
          <w:b/>
          <w:sz w:val="20"/>
          <w:szCs w:val="20"/>
        </w:rPr>
      </w:pPr>
    </w:p>
    <w:p w14:paraId="0635567E" w14:textId="77777777" w:rsidR="00BF2BE8" w:rsidRPr="00881A6F" w:rsidRDefault="00BF2BE8" w:rsidP="0044035F">
      <w:pPr>
        <w:pStyle w:val="NoSpacing"/>
        <w:spacing w:line="360" w:lineRule="auto"/>
        <w:jc w:val="both"/>
        <w:rPr>
          <w:rFonts w:asciiTheme="minorHAnsi" w:hAnsiTheme="minorHAnsi"/>
          <w:b/>
          <w:sz w:val="20"/>
          <w:szCs w:val="20"/>
        </w:rPr>
      </w:pPr>
    </w:p>
    <w:p w14:paraId="37F0630E" w14:textId="17E7FA37" w:rsidR="0044035F" w:rsidRPr="007268DD" w:rsidRDefault="008271B0" w:rsidP="00FB3D26">
      <w:pPr>
        <w:pStyle w:val="HeadingA"/>
      </w:pPr>
      <w:r w:rsidRPr="007268DD">
        <w:t xml:space="preserve">Preliminary </w:t>
      </w:r>
      <w:r w:rsidR="00346FCA">
        <w:t>i</w:t>
      </w:r>
      <w:r w:rsidR="00346FCA" w:rsidRPr="007268DD">
        <w:t>nterview</w:t>
      </w:r>
    </w:p>
    <w:p w14:paraId="03F511E4" w14:textId="77777777" w:rsidR="00275CF6" w:rsidRPr="00881A6F" w:rsidRDefault="00275CF6" w:rsidP="0044035F">
      <w:pPr>
        <w:pStyle w:val="NoSpacing"/>
        <w:spacing w:line="360" w:lineRule="auto"/>
        <w:jc w:val="both"/>
        <w:rPr>
          <w:rFonts w:asciiTheme="minorHAnsi" w:hAnsiTheme="minorHAnsi"/>
          <w:b/>
          <w:sz w:val="20"/>
          <w:szCs w:val="20"/>
        </w:rPr>
      </w:pPr>
    </w:p>
    <w:p w14:paraId="1C14D2ED" w14:textId="4565F731" w:rsidR="0044035F" w:rsidRPr="00881A6F" w:rsidRDefault="0044035F" w:rsidP="0044035F">
      <w:pPr>
        <w:pStyle w:val="NoSpacing"/>
        <w:spacing w:line="360" w:lineRule="auto"/>
        <w:jc w:val="both"/>
        <w:rPr>
          <w:rFonts w:asciiTheme="minorHAnsi" w:hAnsiTheme="minorHAnsi"/>
          <w:sz w:val="22"/>
          <w:szCs w:val="20"/>
        </w:rPr>
      </w:pPr>
      <w:r w:rsidRPr="00881A6F">
        <w:rPr>
          <w:rFonts w:asciiTheme="minorHAnsi" w:hAnsiTheme="minorHAnsi"/>
          <w:sz w:val="22"/>
          <w:szCs w:val="20"/>
        </w:rPr>
        <w:t>In both short</w:t>
      </w:r>
      <w:r w:rsidR="00A05C47">
        <w:rPr>
          <w:rFonts w:asciiTheme="minorHAnsi" w:hAnsiTheme="minorHAnsi"/>
          <w:sz w:val="22"/>
          <w:szCs w:val="20"/>
        </w:rPr>
        <w:t xml:space="preserve"> </w:t>
      </w:r>
      <w:r w:rsidRPr="00881A6F">
        <w:rPr>
          <w:rFonts w:asciiTheme="minorHAnsi" w:hAnsiTheme="minorHAnsi"/>
          <w:sz w:val="22"/>
          <w:szCs w:val="20"/>
        </w:rPr>
        <w:t>practice placement (</w:t>
      </w:r>
      <w:r w:rsidR="0044426F" w:rsidRPr="00881A6F">
        <w:rPr>
          <w:rFonts w:asciiTheme="minorHAnsi" w:hAnsiTheme="minorHAnsi"/>
          <w:sz w:val="22"/>
          <w:szCs w:val="20"/>
        </w:rPr>
        <w:t>l</w:t>
      </w:r>
      <w:r w:rsidRPr="00881A6F">
        <w:rPr>
          <w:rFonts w:asciiTheme="minorHAnsi" w:hAnsiTheme="minorHAnsi"/>
          <w:sz w:val="22"/>
          <w:szCs w:val="20"/>
        </w:rPr>
        <w:t>ess than four weeks) and longer practice placement (four weeks or more)</w:t>
      </w:r>
      <w:r w:rsidR="00622826">
        <w:rPr>
          <w:rFonts w:asciiTheme="minorHAnsi" w:hAnsiTheme="minorHAnsi"/>
          <w:sz w:val="22"/>
          <w:szCs w:val="20"/>
        </w:rPr>
        <w:t>,</w:t>
      </w:r>
      <w:r w:rsidR="00EA4CF9" w:rsidRPr="00881A6F">
        <w:rPr>
          <w:rFonts w:asciiTheme="minorHAnsi" w:hAnsiTheme="minorHAnsi"/>
          <w:sz w:val="22"/>
          <w:szCs w:val="20"/>
        </w:rPr>
        <w:t xml:space="preserve"> </w:t>
      </w:r>
      <w:r w:rsidR="00F76115" w:rsidRPr="00881A6F">
        <w:rPr>
          <w:rFonts w:asciiTheme="minorHAnsi" w:hAnsiTheme="minorHAnsi"/>
          <w:sz w:val="22"/>
          <w:szCs w:val="20"/>
        </w:rPr>
        <w:t xml:space="preserve">the student </w:t>
      </w:r>
      <w:r w:rsidR="00EA4CF9" w:rsidRPr="00881A6F">
        <w:rPr>
          <w:rFonts w:asciiTheme="minorHAnsi" w:hAnsiTheme="minorHAnsi"/>
          <w:sz w:val="22"/>
          <w:szCs w:val="20"/>
        </w:rPr>
        <w:t xml:space="preserve">will complete an orientation to </w:t>
      </w:r>
      <w:r w:rsidR="00F76115" w:rsidRPr="00881A6F">
        <w:rPr>
          <w:rFonts w:asciiTheme="minorHAnsi" w:hAnsiTheme="minorHAnsi"/>
          <w:sz w:val="22"/>
          <w:szCs w:val="20"/>
        </w:rPr>
        <w:t xml:space="preserve">the </w:t>
      </w:r>
      <w:r w:rsidR="00EA4CF9" w:rsidRPr="00881A6F">
        <w:rPr>
          <w:rFonts w:asciiTheme="minorHAnsi" w:hAnsiTheme="minorHAnsi"/>
          <w:sz w:val="22"/>
          <w:szCs w:val="20"/>
        </w:rPr>
        <w:t>practice placement on the first day. W</w:t>
      </w:r>
      <w:r w:rsidRPr="00881A6F">
        <w:rPr>
          <w:rFonts w:asciiTheme="minorHAnsi" w:hAnsiTheme="minorHAnsi"/>
          <w:sz w:val="22"/>
          <w:szCs w:val="20"/>
        </w:rPr>
        <w:t xml:space="preserve">ithin the </w:t>
      </w:r>
      <w:r w:rsidRPr="00881A6F">
        <w:rPr>
          <w:rFonts w:asciiTheme="minorHAnsi" w:hAnsiTheme="minorHAnsi"/>
          <w:b/>
          <w:sz w:val="22"/>
          <w:szCs w:val="20"/>
        </w:rPr>
        <w:t>first two days of commencing</w:t>
      </w:r>
      <w:r w:rsidR="00615B1F" w:rsidRPr="00881A6F">
        <w:rPr>
          <w:rFonts w:asciiTheme="minorHAnsi" w:hAnsiTheme="minorHAnsi"/>
          <w:b/>
          <w:sz w:val="22"/>
          <w:szCs w:val="20"/>
        </w:rPr>
        <w:t xml:space="preserve"> placement</w:t>
      </w:r>
      <w:r w:rsidRPr="00881A6F">
        <w:rPr>
          <w:rFonts w:asciiTheme="minorHAnsi" w:hAnsiTheme="minorHAnsi"/>
          <w:sz w:val="22"/>
          <w:szCs w:val="20"/>
        </w:rPr>
        <w:t xml:space="preserve">, </w:t>
      </w:r>
      <w:r w:rsidR="00F76115" w:rsidRPr="00881A6F">
        <w:rPr>
          <w:rFonts w:asciiTheme="minorHAnsi" w:hAnsiTheme="minorHAnsi"/>
          <w:sz w:val="22"/>
          <w:szCs w:val="20"/>
        </w:rPr>
        <w:t xml:space="preserve">the student </w:t>
      </w:r>
      <w:r w:rsidRPr="00881A6F">
        <w:rPr>
          <w:rFonts w:asciiTheme="minorHAnsi" w:hAnsiTheme="minorHAnsi"/>
          <w:sz w:val="22"/>
          <w:szCs w:val="20"/>
        </w:rPr>
        <w:t xml:space="preserve">will undertake </w:t>
      </w:r>
      <w:r w:rsidR="008271B0" w:rsidRPr="00881A6F">
        <w:rPr>
          <w:rFonts w:asciiTheme="minorHAnsi" w:hAnsiTheme="minorHAnsi"/>
          <w:sz w:val="22"/>
          <w:szCs w:val="20"/>
        </w:rPr>
        <w:t xml:space="preserve">a </w:t>
      </w:r>
      <w:r w:rsidR="00346FCA">
        <w:rPr>
          <w:rFonts w:asciiTheme="minorHAnsi" w:hAnsiTheme="minorHAnsi"/>
          <w:sz w:val="22"/>
          <w:szCs w:val="20"/>
        </w:rPr>
        <w:t>p</w:t>
      </w:r>
      <w:r w:rsidR="00A05C47" w:rsidRPr="00881A6F">
        <w:rPr>
          <w:rFonts w:asciiTheme="minorHAnsi" w:hAnsiTheme="minorHAnsi"/>
          <w:sz w:val="22"/>
          <w:szCs w:val="20"/>
        </w:rPr>
        <w:t xml:space="preserve">reliminary </w:t>
      </w:r>
      <w:r w:rsidR="00346FCA">
        <w:rPr>
          <w:rFonts w:asciiTheme="minorHAnsi" w:hAnsiTheme="minorHAnsi"/>
          <w:sz w:val="22"/>
          <w:szCs w:val="20"/>
        </w:rPr>
        <w:t>i</w:t>
      </w:r>
      <w:r w:rsidR="00A05C47" w:rsidRPr="00881A6F">
        <w:rPr>
          <w:rFonts w:asciiTheme="minorHAnsi" w:hAnsiTheme="minorHAnsi"/>
          <w:sz w:val="22"/>
          <w:szCs w:val="20"/>
        </w:rPr>
        <w:t xml:space="preserve">nterview </w:t>
      </w:r>
      <w:r w:rsidRPr="00881A6F">
        <w:rPr>
          <w:rFonts w:asciiTheme="minorHAnsi" w:hAnsiTheme="minorHAnsi"/>
          <w:sz w:val="22"/>
          <w:szCs w:val="20"/>
        </w:rPr>
        <w:t xml:space="preserve">with </w:t>
      </w:r>
      <w:r w:rsidR="00F76115" w:rsidRPr="00881A6F">
        <w:rPr>
          <w:rFonts w:asciiTheme="minorHAnsi" w:hAnsiTheme="minorHAnsi"/>
          <w:sz w:val="22"/>
          <w:szCs w:val="20"/>
        </w:rPr>
        <w:t xml:space="preserve">the </w:t>
      </w:r>
      <w:r w:rsidRPr="00881A6F">
        <w:rPr>
          <w:rFonts w:asciiTheme="minorHAnsi" w:hAnsiTheme="minorHAnsi"/>
          <w:sz w:val="22"/>
          <w:szCs w:val="20"/>
        </w:rPr>
        <w:t>Preceptor/Associate</w:t>
      </w:r>
      <w:r w:rsidR="007268DD">
        <w:rPr>
          <w:rFonts w:asciiTheme="minorHAnsi" w:hAnsiTheme="minorHAnsi"/>
          <w:sz w:val="22"/>
          <w:szCs w:val="20"/>
        </w:rPr>
        <w:t xml:space="preserve"> </w:t>
      </w:r>
      <w:r w:rsidRPr="00881A6F">
        <w:rPr>
          <w:rFonts w:asciiTheme="minorHAnsi" w:hAnsiTheme="minorHAnsi"/>
          <w:sz w:val="22"/>
          <w:szCs w:val="20"/>
        </w:rPr>
        <w:t>Preceptor</w:t>
      </w:r>
      <w:r w:rsidR="00622826">
        <w:rPr>
          <w:rFonts w:asciiTheme="minorHAnsi" w:hAnsiTheme="minorHAnsi"/>
          <w:sz w:val="22"/>
          <w:szCs w:val="20"/>
        </w:rPr>
        <w:t>/Supervisor</w:t>
      </w:r>
      <w:r w:rsidRPr="00881A6F">
        <w:rPr>
          <w:rFonts w:asciiTheme="minorHAnsi" w:hAnsiTheme="minorHAnsi"/>
          <w:sz w:val="22"/>
          <w:szCs w:val="20"/>
        </w:rPr>
        <w:t>. At this interview</w:t>
      </w:r>
      <w:r w:rsidR="00622826">
        <w:rPr>
          <w:rFonts w:asciiTheme="minorHAnsi" w:hAnsiTheme="minorHAnsi"/>
          <w:sz w:val="22"/>
          <w:szCs w:val="20"/>
        </w:rPr>
        <w:t>,</w:t>
      </w:r>
      <w:r w:rsidRPr="00881A6F">
        <w:rPr>
          <w:rFonts w:asciiTheme="minorHAnsi" w:hAnsiTheme="minorHAnsi"/>
          <w:sz w:val="22"/>
          <w:szCs w:val="20"/>
        </w:rPr>
        <w:t xml:space="preserve"> </w:t>
      </w:r>
      <w:r w:rsidR="00F76115" w:rsidRPr="00881A6F">
        <w:rPr>
          <w:rFonts w:asciiTheme="minorHAnsi" w:hAnsiTheme="minorHAnsi"/>
          <w:sz w:val="22"/>
          <w:szCs w:val="20"/>
        </w:rPr>
        <w:t xml:space="preserve">the student </w:t>
      </w:r>
      <w:r w:rsidRPr="00881A6F">
        <w:rPr>
          <w:rFonts w:asciiTheme="minorHAnsi" w:hAnsiTheme="minorHAnsi"/>
          <w:sz w:val="22"/>
          <w:szCs w:val="20"/>
        </w:rPr>
        <w:t xml:space="preserve">will review </w:t>
      </w:r>
      <w:r w:rsidR="00F76115" w:rsidRPr="00881A6F">
        <w:rPr>
          <w:rFonts w:asciiTheme="minorHAnsi" w:hAnsiTheme="minorHAnsi"/>
          <w:sz w:val="22"/>
          <w:szCs w:val="20"/>
        </w:rPr>
        <w:t xml:space="preserve">their </w:t>
      </w:r>
      <w:r w:rsidR="00EB1D00" w:rsidRPr="00881A6F">
        <w:rPr>
          <w:rFonts w:asciiTheme="minorHAnsi" w:hAnsiTheme="minorHAnsi"/>
          <w:sz w:val="22"/>
          <w:szCs w:val="20"/>
        </w:rPr>
        <w:t>identified</w:t>
      </w:r>
      <w:r w:rsidRPr="00881A6F">
        <w:rPr>
          <w:rFonts w:asciiTheme="minorHAnsi" w:hAnsiTheme="minorHAnsi"/>
          <w:sz w:val="22"/>
          <w:szCs w:val="20"/>
        </w:rPr>
        <w:t xml:space="preserve"> learning needs </w:t>
      </w:r>
      <w:r w:rsidR="00EB1D00" w:rsidRPr="00881A6F">
        <w:rPr>
          <w:rFonts w:asciiTheme="minorHAnsi" w:hAnsiTheme="minorHAnsi"/>
          <w:sz w:val="22"/>
          <w:szCs w:val="20"/>
        </w:rPr>
        <w:t xml:space="preserve">and </w:t>
      </w:r>
      <w:r w:rsidRPr="00881A6F">
        <w:rPr>
          <w:rFonts w:asciiTheme="minorHAnsi" w:hAnsiTheme="minorHAnsi"/>
          <w:sz w:val="22"/>
          <w:szCs w:val="20"/>
        </w:rPr>
        <w:t>discuss learning opportunities available in that setting</w:t>
      </w:r>
      <w:r w:rsidR="002F69A7" w:rsidRPr="00881A6F">
        <w:rPr>
          <w:rFonts w:asciiTheme="minorHAnsi" w:hAnsiTheme="minorHAnsi"/>
          <w:sz w:val="22"/>
          <w:szCs w:val="20"/>
        </w:rPr>
        <w:t>.</w:t>
      </w:r>
      <w:r w:rsidRPr="00881A6F">
        <w:rPr>
          <w:rFonts w:asciiTheme="minorHAnsi" w:hAnsiTheme="minorHAnsi"/>
          <w:sz w:val="22"/>
          <w:szCs w:val="20"/>
        </w:rPr>
        <w:t xml:space="preserve"> </w:t>
      </w:r>
      <w:r w:rsidR="00117C16" w:rsidRPr="00881A6F">
        <w:rPr>
          <w:rFonts w:asciiTheme="minorHAnsi" w:hAnsiTheme="minorHAnsi"/>
          <w:sz w:val="22"/>
          <w:szCs w:val="20"/>
        </w:rPr>
        <w:t xml:space="preserve">The student and </w:t>
      </w:r>
      <w:r w:rsidR="00A05C47">
        <w:rPr>
          <w:rFonts w:asciiTheme="minorHAnsi" w:hAnsiTheme="minorHAnsi"/>
          <w:sz w:val="22"/>
          <w:szCs w:val="20"/>
        </w:rPr>
        <w:t>P</w:t>
      </w:r>
      <w:r w:rsidR="00A05C47" w:rsidRPr="00881A6F">
        <w:rPr>
          <w:rFonts w:asciiTheme="minorHAnsi" w:hAnsiTheme="minorHAnsi"/>
          <w:sz w:val="22"/>
          <w:szCs w:val="20"/>
        </w:rPr>
        <w:t xml:space="preserve">receptor </w:t>
      </w:r>
      <w:r w:rsidR="002F69A7" w:rsidRPr="00881A6F">
        <w:rPr>
          <w:rFonts w:asciiTheme="minorHAnsi" w:hAnsiTheme="minorHAnsi"/>
          <w:sz w:val="22"/>
          <w:szCs w:val="20"/>
        </w:rPr>
        <w:t>will review the</w:t>
      </w:r>
      <w:r w:rsidR="00321D14" w:rsidRPr="00881A6F">
        <w:rPr>
          <w:rFonts w:asciiTheme="minorHAnsi" w:hAnsiTheme="minorHAnsi"/>
          <w:sz w:val="22"/>
          <w:szCs w:val="20"/>
        </w:rPr>
        <w:t xml:space="preserve"> </w:t>
      </w:r>
      <w:r w:rsidR="00E53BC0" w:rsidRPr="00881A6F">
        <w:rPr>
          <w:rFonts w:asciiTheme="minorHAnsi" w:hAnsiTheme="minorHAnsi"/>
          <w:sz w:val="22"/>
          <w:szCs w:val="20"/>
        </w:rPr>
        <w:t>practice placement</w:t>
      </w:r>
      <w:r w:rsidR="002F69A7" w:rsidRPr="00881A6F">
        <w:rPr>
          <w:rFonts w:asciiTheme="minorHAnsi" w:hAnsiTheme="minorHAnsi"/>
          <w:sz w:val="22"/>
          <w:szCs w:val="20"/>
        </w:rPr>
        <w:t xml:space="preserve"> </w:t>
      </w:r>
      <w:r w:rsidR="00255BEB" w:rsidRPr="00881A6F">
        <w:rPr>
          <w:rFonts w:asciiTheme="minorHAnsi" w:hAnsiTheme="minorHAnsi"/>
          <w:sz w:val="22"/>
          <w:szCs w:val="20"/>
        </w:rPr>
        <w:t>learning outcomes</w:t>
      </w:r>
      <w:r w:rsidR="00117C16" w:rsidRPr="00881A6F">
        <w:rPr>
          <w:rFonts w:asciiTheme="minorHAnsi" w:hAnsiTheme="minorHAnsi"/>
          <w:sz w:val="22"/>
          <w:szCs w:val="20"/>
        </w:rPr>
        <w:t xml:space="preserve"> to identify the student’s learning needs and learning opportunities necessary to achieve the domains of </w:t>
      </w:r>
      <w:r w:rsidR="00C06AB8">
        <w:rPr>
          <w:rFonts w:asciiTheme="minorHAnsi" w:hAnsiTheme="minorHAnsi"/>
          <w:sz w:val="22"/>
          <w:szCs w:val="20"/>
        </w:rPr>
        <w:t>competences</w:t>
      </w:r>
      <w:r w:rsidR="00117C16" w:rsidRPr="00881A6F">
        <w:rPr>
          <w:rFonts w:asciiTheme="minorHAnsi" w:hAnsiTheme="minorHAnsi"/>
          <w:sz w:val="22"/>
          <w:szCs w:val="20"/>
        </w:rPr>
        <w:t xml:space="preserve"> and/or indicators.</w:t>
      </w:r>
    </w:p>
    <w:p w14:paraId="65EC8278" w14:textId="77777777" w:rsidR="0044035F" w:rsidRPr="00881A6F" w:rsidRDefault="0044035F" w:rsidP="0044035F">
      <w:pPr>
        <w:pStyle w:val="NoSpacing"/>
        <w:spacing w:line="360" w:lineRule="auto"/>
        <w:jc w:val="both"/>
        <w:rPr>
          <w:rFonts w:asciiTheme="minorHAnsi" w:hAnsiTheme="minorHAnsi"/>
          <w:sz w:val="20"/>
          <w:szCs w:val="20"/>
        </w:rPr>
      </w:pPr>
    </w:p>
    <w:p w14:paraId="3D563486" w14:textId="77777777" w:rsidR="0044035F" w:rsidRPr="007268DD" w:rsidRDefault="0044035F" w:rsidP="00FB3D26">
      <w:pPr>
        <w:pStyle w:val="HeadingA"/>
      </w:pPr>
    </w:p>
    <w:p w14:paraId="2F29C6FB" w14:textId="5165745C" w:rsidR="0044035F" w:rsidRPr="007268DD" w:rsidRDefault="00920C1A" w:rsidP="00FB3D26">
      <w:pPr>
        <w:pStyle w:val="HeadingA"/>
      </w:pPr>
      <w:r w:rsidRPr="007268DD">
        <w:t xml:space="preserve">Mid </w:t>
      </w:r>
      <w:r w:rsidR="00346FCA">
        <w:t>i</w:t>
      </w:r>
      <w:r w:rsidR="00346FCA" w:rsidRPr="007268DD">
        <w:t xml:space="preserve">nterview </w:t>
      </w:r>
      <w:r w:rsidR="008B73F0" w:rsidRPr="007268DD">
        <w:t>(where applicable</w:t>
      </w:r>
      <w:r w:rsidR="00074926" w:rsidRPr="007268DD">
        <w:t>)</w:t>
      </w:r>
    </w:p>
    <w:p w14:paraId="6BBBFC51" w14:textId="77777777" w:rsidR="00275CF6" w:rsidRPr="00881A6F" w:rsidRDefault="00275CF6" w:rsidP="0044035F">
      <w:pPr>
        <w:pStyle w:val="NoSpacing"/>
        <w:spacing w:line="360" w:lineRule="auto"/>
        <w:jc w:val="both"/>
        <w:rPr>
          <w:rFonts w:asciiTheme="minorHAnsi" w:hAnsiTheme="minorHAnsi"/>
          <w:b/>
          <w:sz w:val="20"/>
          <w:szCs w:val="20"/>
        </w:rPr>
      </w:pPr>
    </w:p>
    <w:p w14:paraId="5CD68E77" w14:textId="24ACB3FC" w:rsidR="00AF1666" w:rsidRPr="00881A6F" w:rsidRDefault="00920C1A" w:rsidP="0044035F">
      <w:pPr>
        <w:pStyle w:val="NoSpacing"/>
        <w:spacing w:line="360" w:lineRule="auto"/>
        <w:jc w:val="both"/>
        <w:rPr>
          <w:rFonts w:asciiTheme="minorHAnsi" w:hAnsiTheme="minorHAnsi"/>
          <w:sz w:val="22"/>
          <w:szCs w:val="22"/>
        </w:rPr>
      </w:pPr>
      <w:r w:rsidRPr="00881A6F">
        <w:rPr>
          <w:rFonts w:asciiTheme="minorHAnsi" w:hAnsiTheme="minorHAnsi"/>
          <w:sz w:val="22"/>
          <w:szCs w:val="22"/>
        </w:rPr>
        <w:t xml:space="preserve">The </w:t>
      </w:r>
      <w:r w:rsidR="00346FCA">
        <w:rPr>
          <w:rFonts w:asciiTheme="minorHAnsi" w:hAnsiTheme="minorHAnsi"/>
          <w:sz w:val="22"/>
          <w:szCs w:val="22"/>
        </w:rPr>
        <w:t>m</w:t>
      </w:r>
      <w:r w:rsidR="00A05C47" w:rsidRPr="00881A6F">
        <w:rPr>
          <w:rFonts w:asciiTheme="minorHAnsi" w:hAnsiTheme="minorHAnsi"/>
          <w:sz w:val="22"/>
          <w:szCs w:val="22"/>
        </w:rPr>
        <w:t xml:space="preserve">id </w:t>
      </w:r>
      <w:r w:rsidR="00346FCA">
        <w:rPr>
          <w:rFonts w:asciiTheme="minorHAnsi" w:hAnsiTheme="minorHAnsi"/>
          <w:sz w:val="22"/>
          <w:szCs w:val="22"/>
        </w:rPr>
        <w:t>i</w:t>
      </w:r>
      <w:r w:rsidR="00A05C47" w:rsidRPr="00881A6F">
        <w:rPr>
          <w:rFonts w:asciiTheme="minorHAnsi" w:hAnsiTheme="minorHAnsi"/>
          <w:sz w:val="22"/>
          <w:szCs w:val="22"/>
        </w:rPr>
        <w:t xml:space="preserve">nterview </w:t>
      </w:r>
      <w:r w:rsidR="0044035F" w:rsidRPr="00881A6F">
        <w:rPr>
          <w:rFonts w:asciiTheme="minorHAnsi" w:hAnsiTheme="minorHAnsi"/>
          <w:sz w:val="22"/>
          <w:szCs w:val="22"/>
        </w:rPr>
        <w:t xml:space="preserve">provides </w:t>
      </w:r>
      <w:r w:rsidR="00AF1666" w:rsidRPr="00881A6F">
        <w:rPr>
          <w:rFonts w:asciiTheme="minorHAnsi" w:hAnsiTheme="minorHAnsi"/>
          <w:sz w:val="22"/>
          <w:szCs w:val="22"/>
        </w:rPr>
        <w:t>the student and Preceptor</w:t>
      </w:r>
      <w:r w:rsidR="0044035F" w:rsidRPr="00881A6F">
        <w:rPr>
          <w:rFonts w:asciiTheme="minorHAnsi" w:hAnsiTheme="minorHAnsi"/>
          <w:sz w:val="22"/>
          <w:szCs w:val="22"/>
        </w:rPr>
        <w:t xml:space="preserve">/Associate Preceptor with an opportunity to review </w:t>
      </w:r>
      <w:r w:rsidR="00AF1666" w:rsidRPr="00881A6F">
        <w:rPr>
          <w:rFonts w:asciiTheme="minorHAnsi" w:hAnsiTheme="minorHAnsi"/>
          <w:sz w:val="22"/>
          <w:szCs w:val="22"/>
        </w:rPr>
        <w:t xml:space="preserve">the student’s </w:t>
      </w:r>
      <w:r w:rsidR="0044035F" w:rsidRPr="00881A6F">
        <w:rPr>
          <w:rFonts w:asciiTheme="minorHAnsi" w:hAnsiTheme="minorHAnsi"/>
          <w:sz w:val="22"/>
          <w:szCs w:val="22"/>
        </w:rPr>
        <w:t>achievement</w:t>
      </w:r>
      <w:r w:rsidR="00E53BC0" w:rsidRPr="00881A6F">
        <w:rPr>
          <w:rFonts w:asciiTheme="minorHAnsi" w:hAnsiTheme="minorHAnsi"/>
          <w:sz w:val="22"/>
          <w:szCs w:val="22"/>
        </w:rPr>
        <w:t>s</w:t>
      </w:r>
      <w:r w:rsidR="0044035F" w:rsidRPr="00881A6F">
        <w:rPr>
          <w:rFonts w:asciiTheme="minorHAnsi" w:hAnsiTheme="minorHAnsi"/>
          <w:sz w:val="22"/>
          <w:szCs w:val="22"/>
        </w:rPr>
        <w:t xml:space="preserve"> to date </w:t>
      </w:r>
      <w:r w:rsidR="00AF1666" w:rsidRPr="00881A6F">
        <w:rPr>
          <w:rFonts w:asciiTheme="minorHAnsi" w:hAnsiTheme="minorHAnsi"/>
          <w:sz w:val="22"/>
          <w:szCs w:val="22"/>
        </w:rPr>
        <w:t>and provide</w:t>
      </w:r>
      <w:r w:rsidR="0044035F" w:rsidRPr="00881A6F">
        <w:rPr>
          <w:rFonts w:asciiTheme="minorHAnsi" w:hAnsiTheme="minorHAnsi"/>
          <w:sz w:val="22"/>
          <w:szCs w:val="22"/>
        </w:rPr>
        <w:t xml:space="preserve"> feedback on what areas of practice need further development and to identify priorities and opportunities for their achievement. </w:t>
      </w:r>
    </w:p>
    <w:p w14:paraId="425D7F7C" w14:textId="77777777" w:rsidR="00AF1666" w:rsidRPr="00881A6F" w:rsidRDefault="00AF1666" w:rsidP="0044035F">
      <w:pPr>
        <w:pStyle w:val="NoSpacing"/>
        <w:spacing w:line="360" w:lineRule="auto"/>
        <w:jc w:val="both"/>
        <w:rPr>
          <w:rFonts w:asciiTheme="minorHAnsi" w:hAnsiTheme="minorHAnsi"/>
          <w:sz w:val="22"/>
          <w:szCs w:val="22"/>
        </w:rPr>
      </w:pPr>
    </w:p>
    <w:p w14:paraId="3FC94E81" w14:textId="7C81B463" w:rsidR="00E31897" w:rsidRPr="00881A6F" w:rsidRDefault="0044035F" w:rsidP="0044035F">
      <w:pPr>
        <w:pStyle w:val="NoSpacing"/>
        <w:spacing w:line="360" w:lineRule="auto"/>
        <w:jc w:val="both"/>
        <w:rPr>
          <w:rFonts w:asciiTheme="minorHAnsi" w:hAnsiTheme="minorHAnsi"/>
          <w:sz w:val="22"/>
          <w:szCs w:val="22"/>
        </w:rPr>
      </w:pPr>
      <w:r w:rsidRPr="00881A6F">
        <w:rPr>
          <w:rFonts w:asciiTheme="minorHAnsi" w:hAnsiTheme="minorHAnsi"/>
          <w:sz w:val="22"/>
          <w:szCs w:val="22"/>
        </w:rPr>
        <w:t xml:space="preserve">It is important that at this </w:t>
      </w:r>
      <w:r w:rsidR="00346FCA">
        <w:rPr>
          <w:rFonts w:asciiTheme="minorHAnsi" w:hAnsiTheme="minorHAnsi"/>
          <w:sz w:val="22"/>
          <w:szCs w:val="22"/>
        </w:rPr>
        <w:t>m</w:t>
      </w:r>
      <w:r w:rsidR="00A05C47" w:rsidRPr="00881A6F">
        <w:rPr>
          <w:rFonts w:asciiTheme="minorHAnsi" w:hAnsiTheme="minorHAnsi"/>
          <w:sz w:val="22"/>
          <w:szCs w:val="22"/>
        </w:rPr>
        <w:t xml:space="preserve">id </w:t>
      </w:r>
      <w:r w:rsidR="00346FCA">
        <w:rPr>
          <w:rFonts w:asciiTheme="minorHAnsi" w:hAnsiTheme="minorHAnsi"/>
          <w:sz w:val="22"/>
          <w:szCs w:val="22"/>
        </w:rPr>
        <w:t>i</w:t>
      </w:r>
      <w:r w:rsidR="00A05C47" w:rsidRPr="00881A6F">
        <w:rPr>
          <w:rFonts w:asciiTheme="minorHAnsi" w:hAnsiTheme="minorHAnsi"/>
          <w:sz w:val="22"/>
          <w:szCs w:val="22"/>
        </w:rPr>
        <w:t>nterview</w:t>
      </w:r>
      <w:r w:rsidRPr="00881A6F">
        <w:rPr>
          <w:rFonts w:asciiTheme="minorHAnsi" w:hAnsiTheme="minorHAnsi"/>
          <w:sz w:val="22"/>
          <w:szCs w:val="22"/>
        </w:rPr>
        <w:t xml:space="preserve">, a note of </w:t>
      </w:r>
      <w:r w:rsidR="00AF1666" w:rsidRPr="00881A6F">
        <w:rPr>
          <w:rFonts w:asciiTheme="minorHAnsi" w:hAnsiTheme="minorHAnsi"/>
          <w:sz w:val="22"/>
          <w:szCs w:val="22"/>
        </w:rPr>
        <w:t xml:space="preserve">the </w:t>
      </w:r>
      <w:r w:rsidR="00622826">
        <w:rPr>
          <w:rFonts w:asciiTheme="minorHAnsi" w:hAnsiTheme="minorHAnsi"/>
          <w:sz w:val="22"/>
          <w:szCs w:val="22"/>
        </w:rPr>
        <w:t xml:space="preserve">nursing </w:t>
      </w:r>
      <w:r w:rsidR="00AF1666" w:rsidRPr="00881A6F">
        <w:rPr>
          <w:rFonts w:asciiTheme="minorHAnsi" w:hAnsiTheme="minorHAnsi"/>
          <w:sz w:val="22"/>
          <w:szCs w:val="22"/>
        </w:rPr>
        <w:t xml:space="preserve">student’s </w:t>
      </w:r>
      <w:r w:rsidRPr="00881A6F">
        <w:rPr>
          <w:rFonts w:asciiTheme="minorHAnsi" w:hAnsiTheme="minorHAnsi"/>
          <w:sz w:val="22"/>
          <w:szCs w:val="22"/>
        </w:rPr>
        <w:t xml:space="preserve">learning needs and progress is completed and agreed with </w:t>
      </w:r>
      <w:r w:rsidR="00E31897" w:rsidRPr="00881A6F">
        <w:rPr>
          <w:rFonts w:asciiTheme="minorHAnsi" w:hAnsiTheme="minorHAnsi"/>
          <w:sz w:val="22"/>
          <w:szCs w:val="22"/>
        </w:rPr>
        <w:t xml:space="preserve">the </w:t>
      </w:r>
      <w:r w:rsidRPr="00881A6F">
        <w:rPr>
          <w:rFonts w:asciiTheme="minorHAnsi" w:hAnsiTheme="minorHAnsi"/>
          <w:sz w:val="22"/>
          <w:szCs w:val="22"/>
        </w:rPr>
        <w:t xml:space="preserve">Preceptor/Associate Preceptor. </w:t>
      </w:r>
      <w:r w:rsidR="00615B1F" w:rsidRPr="00881A6F">
        <w:rPr>
          <w:rFonts w:asciiTheme="minorHAnsi" w:hAnsiTheme="minorHAnsi"/>
          <w:sz w:val="22"/>
          <w:szCs w:val="22"/>
        </w:rPr>
        <w:t>The student should i</w:t>
      </w:r>
      <w:r w:rsidR="00E31897" w:rsidRPr="00881A6F">
        <w:rPr>
          <w:rFonts w:asciiTheme="minorHAnsi" w:hAnsiTheme="minorHAnsi"/>
          <w:sz w:val="22"/>
          <w:szCs w:val="22"/>
        </w:rPr>
        <w:t>nform and discuss</w:t>
      </w:r>
      <w:r w:rsidRPr="00881A6F">
        <w:rPr>
          <w:rFonts w:asciiTheme="minorHAnsi" w:hAnsiTheme="minorHAnsi"/>
          <w:sz w:val="22"/>
          <w:szCs w:val="22"/>
        </w:rPr>
        <w:t xml:space="preserve"> </w:t>
      </w:r>
      <w:r w:rsidR="00615B1F" w:rsidRPr="00881A6F">
        <w:rPr>
          <w:rFonts w:asciiTheme="minorHAnsi" w:hAnsiTheme="minorHAnsi"/>
          <w:sz w:val="22"/>
          <w:szCs w:val="22"/>
        </w:rPr>
        <w:t>with the</w:t>
      </w:r>
      <w:r w:rsidR="00E31897" w:rsidRPr="00881A6F">
        <w:rPr>
          <w:rFonts w:asciiTheme="minorHAnsi" w:hAnsiTheme="minorHAnsi"/>
          <w:sz w:val="22"/>
          <w:szCs w:val="22"/>
        </w:rPr>
        <w:t xml:space="preserve"> Preceptor</w:t>
      </w:r>
      <w:r w:rsidRPr="00881A6F">
        <w:rPr>
          <w:rFonts w:asciiTheme="minorHAnsi" w:hAnsiTheme="minorHAnsi"/>
          <w:sz w:val="22"/>
          <w:szCs w:val="22"/>
        </w:rPr>
        <w:t>/Associate Preceptor and</w:t>
      </w:r>
      <w:r w:rsidR="00E31897" w:rsidRPr="00881A6F">
        <w:rPr>
          <w:rFonts w:asciiTheme="minorHAnsi" w:hAnsiTheme="minorHAnsi"/>
          <w:sz w:val="22"/>
          <w:szCs w:val="22"/>
        </w:rPr>
        <w:t>/or</w:t>
      </w:r>
      <w:r w:rsidRPr="00881A6F">
        <w:rPr>
          <w:rFonts w:asciiTheme="minorHAnsi" w:hAnsiTheme="minorHAnsi"/>
          <w:sz w:val="22"/>
          <w:szCs w:val="22"/>
        </w:rPr>
        <w:t xml:space="preserve"> CPC </w:t>
      </w:r>
      <w:r w:rsidR="00E31897" w:rsidRPr="00881A6F">
        <w:rPr>
          <w:rFonts w:asciiTheme="minorHAnsi" w:hAnsiTheme="minorHAnsi"/>
          <w:sz w:val="22"/>
          <w:szCs w:val="22"/>
        </w:rPr>
        <w:t xml:space="preserve">if they are having </w:t>
      </w:r>
      <w:r w:rsidRPr="00881A6F">
        <w:rPr>
          <w:rFonts w:asciiTheme="minorHAnsi" w:hAnsiTheme="minorHAnsi"/>
          <w:sz w:val="22"/>
          <w:szCs w:val="22"/>
        </w:rPr>
        <w:t>difficulties</w:t>
      </w:r>
      <w:r w:rsidR="00E31897" w:rsidRPr="00881A6F">
        <w:rPr>
          <w:rFonts w:asciiTheme="minorHAnsi" w:hAnsiTheme="minorHAnsi"/>
          <w:sz w:val="22"/>
          <w:szCs w:val="22"/>
        </w:rPr>
        <w:t xml:space="preserve"> </w:t>
      </w:r>
      <w:r w:rsidRPr="00881A6F">
        <w:rPr>
          <w:rFonts w:asciiTheme="minorHAnsi" w:hAnsiTheme="minorHAnsi"/>
          <w:sz w:val="22"/>
          <w:szCs w:val="22"/>
        </w:rPr>
        <w:t xml:space="preserve">in gaining </w:t>
      </w:r>
      <w:r w:rsidR="00622826">
        <w:rPr>
          <w:rFonts w:asciiTheme="minorHAnsi" w:hAnsiTheme="minorHAnsi"/>
          <w:sz w:val="22"/>
          <w:szCs w:val="22"/>
        </w:rPr>
        <w:t xml:space="preserve">the </w:t>
      </w:r>
      <w:r w:rsidRPr="00881A6F">
        <w:rPr>
          <w:rFonts w:asciiTheme="minorHAnsi" w:hAnsiTheme="minorHAnsi"/>
          <w:sz w:val="22"/>
          <w:szCs w:val="22"/>
        </w:rPr>
        <w:t xml:space="preserve">experience necessary to achieve the </w:t>
      </w:r>
      <w:r w:rsidR="00C06AB8">
        <w:rPr>
          <w:rFonts w:asciiTheme="minorHAnsi" w:hAnsiTheme="minorHAnsi"/>
          <w:sz w:val="22"/>
          <w:szCs w:val="22"/>
        </w:rPr>
        <w:t>competences</w:t>
      </w:r>
      <w:r w:rsidRPr="00881A6F">
        <w:rPr>
          <w:rFonts w:asciiTheme="minorHAnsi" w:hAnsiTheme="minorHAnsi"/>
          <w:sz w:val="22"/>
          <w:szCs w:val="22"/>
        </w:rPr>
        <w:t xml:space="preserve"> agreed</w:t>
      </w:r>
      <w:r w:rsidR="00E31897" w:rsidRPr="00881A6F">
        <w:rPr>
          <w:rFonts w:asciiTheme="minorHAnsi" w:hAnsiTheme="minorHAnsi"/>
          <w:sz w:val="22"/>
          <w:szCs w:val="22"/>
        </w:rPr>
        <w:t>.</w:t>
      </w:r>
      <w:r w:rsidRPr="00881A6F">
        <w:rPr>
          <w:rFonts w:asciiTheme="minorHAnsi" w:hAnsiTheme="minorHAnsi"/>
          <w:sz w:val="22"/>
          <w:szCs w:val="22"/>
        </w:rPr>
        <w:t xml:space="preserve"> </w:t>
      </w:r>
    </w:p>
    <w:p w14:paraId="70C35DE7" w14:textId="1AC1BE84" w:rsidR="0044035F" w:rsidRPr="00881A6F" w:rsidRDefault="008C2C5D" w:rsidP="0044035F">
      <w:pPr>
        <w:pStyle w:val="NoSpacing"/>
        <w:spacing w:line="360" w:lineRule="auto"/>
        <w:jc w:val="both"/>
        <w:rPr>
          <w:rFonts w:asciiTheme="minorHAnsi" w:hAnsiTheme="minorHAnsi"/>
          <w:sz w:val="22"/>
          <w:szCs w:val="22"/>
        </w:rPr>
      </w:pPr>
      <w:r w:rsidRPr="00881A6F">
        <w:rPr>
          <w:rFonts w:asciiTheme="minorHAnsi" w:hAnsiTheme="minorHAnsi"/>
          <w:sz w:val="22"/>
          <w:szCs w:val="22"/>
        </w:rPr>
        <w:lastRenderedPageBreak/>
        <w:t xml:space="preserve">At the </w:t>
      </w:r>
      <w:r w:rsidR="00346FCA">
        <w:rPr>
          <w:rFonts w:asciiTheme="minorHAnsi" w:hAnsiTheme="minorHAnsi"/>
          <w:sz w:val="22"/>
          <w:szCs w:val="22"/>
        </w:rPr>
        <w:t>m</w:t>
      </w:r>
      <w:r w:rsidR="00A05C47" w:rsidRPr="00881A6F">
        <w:rPr>
          <w:rFonts w:asciiTheme="minorHAnsi" w:hAnsiTheme="minorHAnsi"/>
          <w:sz w:val="22"/>
          <w:szCs w:val="22"/>
        </w:rPr>
        <w:t xml:space="preserve">id </w:t>
      </w:r>
      <w:r w:rsidR="00346FCA">
        <w:rPr>
          <w:rFonts w:asciiTheme="minorHAnsi" w:hAnsiTheme="minorHAnsi"/>
          <w:sz w:val="22"/>
          <w:szCs w:val="22"/>
        </w:rPr>
        <w:t>i</w:t>
      </w:r>
      <w:r w:rsidR="00A05C47" w:rsidRPr="00881A6F">
        <w:rPr>
          <w:rFonts w:asciiTheme="minorHAnsi" w:hAnsiTheme="minorHAnsi"/>
          <w:sz w:val="22"/>
          <w:szCs w:val="22"/>
        </w:rPr>
        <w:t>nterview</w:t>
      </w:r>
      <w:r w:rsidR="00615B1F" w:rsidRPr="00881A6F">
        <w:rPr>
          <w:rFonts w:asciiTheme="minorHAnsi" w:hAnsiTheme="minorHAnsi"/>
          <w:sz w:val="22"/>
          <w:szCs w:val="22"/>
        </w:rPr>
        <w:t>,</w:t>
      </w:r>
      <w:r w:rsidRPr="00881A6F">
        <w:rPr>
          <w:rFonts w:asciiTheme="minorHAnsi" w:hAnsiTheme="minorHAnsi"/>
          <w:sz w:val="22"/>
          <w:szCs w:val="22"/>
        </w:rPr>
        <w:t xml:space="preserve"> the </w:t>
      </w:r>
      <w:r w:rsidR="00A05C47">
        <w:rPr>
          <w:rFonts w:asciiTheme="minorHAnsi" w:hAnsiTheme="minorHAnsi"/>
          <w:sz w:val="22"/>
          <w:szCs w:val="22"/>
        </w:rPr>
        <w:t>P</w:t>
      </w:r>
      <w:r w:rsidR="00A05C47" w:rsidRPr="00881A6F">
        <w:rPr>
          <w:rFonts w:asciiTheme="minorHAnsi" w:hAnsiTheme="minorHAnsi"/>
          <w:sz w:val="22"/>
          <w:szCs w:val="22"/>
        </w:rPr>
        <w:t xml:space="preserve">receptor </w:t>
      </w:r>
      <w:r w:rsidRPr="00881A6F">
        <w:rPr>
          <w:rFonts w:asciiTheme="minorHAnsi" w:hAnsiTheme="minorHAnsi"/>
          <w:sz w:val="22"/>
          <w:szCs w:val="22"/>
        </w:rPr>
        <w:t xml:space="preserve">may </w:t>
      </w:r>
      <w:r w:rsidR="00A60B5C" w:rsidRPr="00881A6F">
        <w:rPr>
          <w:rFonts w:asciiTheme="minorHAnsi" w:hAnsiTheme="minorHAnsi"/>
          <w:sz w:val="22"/>
          <w:szCs w:val="22"/>
        </w:rPr>
        <w:t>identify that</w:t>
      </w:r>
      <w:r w:rsidRPr="00881A6F">
        <w:rPr>
          <w:rFonts w:asciiTheme="minorHAnsi" w:hAnsiTheme="minorHAnsi"/>
        </w:rPr>
        <w:t xml:space="preserve"> </w:t>
      </w:r>
      <w:r w:rsidR="00E31897" w:rsidRPr="00622826">
        <w:rPr>
          <w:rFonts w:asciiTheme="minorHAnsi" w:hAnsiTheme="minorHAnsi"/>
          <w:sz w:val="22"/>
        </w:rPr>
        <w:t xml:space="preserve">the student is not </w:t>
      </w:r>
      <w:r w:rsidR="00A60B5C" w:rsidRPr="00622826">
        <w:rPr>
          <w:rFonts w:asciiTheme="minorHAnsi" w:hAnsiTheme="minorHAnsi"/>
          <w:sz w:val="22"/>
        </w:rPr>
        <w:t>achieving the</w:t>
      </w:r>
      <w:r w:rsidRPr="00622826">
        <w:rPr>
          <w:rFonts w:asciiTheme="minorHAnsi" w:hAnsiTheme="minorHAnsi"/>
          <w:sz w:val="22"/>
        </w:rPr>
        <w:t xml:space="preserve"> agreed </w:t>
      </w:r>
      <w:r w:rsidR="0060792D" w:rsidRPr="00622826">
        <w:rPr>
          <w:rFonts w:asciiTheme="minorHAnsi" w:hAnsiTheme="minorHAnsi"/>
          <w:sz w:val="22"/>
        </w:rPr>
        <w:t>learning</w:t>
      </w:r>
      <w:r w:rsidRPr="00622826">
        <w:rPr>
          <w:rFonts w:asciiTheme="minorHAnsi" w:hAnsiTheme="minorHAnsi"/>
          <w:sz w:val="22"/>
        </w:rPr>
        <w:t xml:space="preserve"> for this stage of the </w:t>
      </w:r>
      <w:r w:rsidR="00565B50" w:rsidRPr="00622826">
        <w:rPr>
          <w:rFonts w:asciiTheme="minorHAnsi" w:hAnsiTheme="minorHAnsi"/>
          <w:sz w:val="22"/>
        </w:rPr>
        <w:t xml:space="preserve">practice </w:t>
      </w:r>
      <w:r w:rsidR="00A60B5C" w:rsidRPr="00622826">
        <w:rPr>
          <w:rFonts w:asciiTheme="minorHAnsi" w:hAnsiTheme="minorHAnsi"/>
          <w:sz w:val="22"/>
        </w:rPr>
        <w:t>placement.</w:t>
      </w:r>
      <w:r w:rsidR="000460E4" w:rsidRPr="00622826">
        <w:rPr>
          <w:rFonts w:asciiTheme="minorHAnsi" w:hAnsiTheme="minorHAnsi"/>
          <w:sz w:val="22"/>
        </w:rPr>
        <w:t xml:space="preserve"> </w:t>
      </w:r>
      <w:r w:rsidR="000460E4" w:rsidRPr="00881A6F">
        <w:rPr>
          <w:rFonts w:asciiTheme="minorHAnsi" w:hAnsiTheme="minorHAnsi"/>
          <w:sz w:val="22"/>
          <w:szCs w:val="22"/>
        </w:rPr>
        <w:t>This should be discussed with the CPC and Preceptor/Associate Preceptor/Academic Link Staff in line with local policy.</w:t>
      </w:r>
      <w:r w:rsidRPr="00881A6F">
        <w:rPr>
          <w:rFonts w:asciiTheme="minorHAnsi" w:hAnsiTheme="minorHAnsi"/>
        </w:rPr>
        <w:t xml:space="preserve"> </w:t>
      </w:r>
      <w:r w:rsidRPr="00881A6F">
        <w:rPr>
          <w:rFonts w:asciiTheme="minorHAnsi" w:hAnsiTheme="minorHAnsi"/>
          <w:sz w:val="22"/>
          <w:szCs w:val="22"/>
        </w:rPr>
        <w:t>In this case</w:t>
      </w:r>
      <w:r w:rsidR="00622826">
        <w:rPr>
          <w:rFonts w:asciiTheme="minorHAnsi" w:hAnsiTheme="minorHAnsi"/>
          <w:sz w:val="22"/>
          <w:szCs w:val="22"/>
        </w:rPr>
        <w:t>,</w:t>
      </w:r>
      <w:r w:rsidR="00A81440" w:rsidRPr="00881A6F">
        <w:rPr>
          <w:rFonts w:asciiTheme="minorHAnsi" w:hAnsiTheme="minorHAnsi"/>
          <w:sz w:val="22"/>
          <w:szCs w:val="22"/>
        </w:rPr>
        <w:t xml:space="preserve"> additional supports </w:t>
      </w:r>
      <w:r w:rsidR="00E31897" w:rsidRPr="00881A6F">
        <w:rPr>
          <w:rFonts w:asciiTheme="minorHAnsi" w:hAnsiTheme="minorHAnsi"/>
          <w:sz w:val="22"/>
          <w:szCs w:val="22"/>
        </w:rPr>
        <w:t xml:space="preserve">will </w:t>
      </w:r>
      <w:r w:rsidR="00A81440" w:rsidRPr="00881A6F">
        <w:rPr>
          <w:rFonts w:asciiTheme="minorHAnsi" w:hAnsiTheme="minorHAnsi"/>
          <w:sz w:val="22"/>
          <w:szCs w:val="22"/>
        </w:rPr>
        <w:t>be</w:t>
      </w:r>
      <w:r w:rsidR="00A81440" w:rsidRPr="00881A6F">
        <w:rPr>
          <w:rFonts w:asciiTheme="minorHAnsi" w:hAnsiTheme="minorHAnsi" w:cstheme="minorHAnsi"/>
          <w:sz w:val="22"/>
          <w:szCs w:val="22"/>
        </w:rPr>
        <w:t xml:space="preserve"> provided by the H</w:t>
      </w:r>
      <w:r w:rsidR="00615B1F" w:rsidRPr="00881A6F">
        <w:rPr>
          <w:rFonts w:asciiTheme="minorHAnsi" w:hAnsiTheme="minorHAnsi" w:cstheme="minorHAnsi"/>
          <w:sz w:val="22"/>
          <w:szCs w:val="22"/>
        </w:rPr>
        <w:t>EI and Associated Health</w:t>
      </w:r>
      <w:r w:rsidR="00530DFE">
        <w:rPr>
          <w:rFonts w:asciiTheme="minorHAnsi" w:hAnsiTheme="minorHAnsi" w:cstheme="minorHAnsi"/>
          <w:sz w:val="22"/>
          <w:szCs w:val="22"/>
        </w:rPr>
        <w:t xml:space="preserve"> C</w:t>
      </w:r>
      <w:r w:rsidR="00530DFE" w:rsidRPr="00881A6F">
        <w:rPr>
          <w:rFonts w:asciiTheme="minorHAnsi" w:hAnsiTheme="minorHAnsi" w:cstheme="minorHAnsi"/>
          <w:sz w:val="22"/>
          <w:szCs w:val="22"/>
        </w:rPr>
        <w:t xml:space="preserve">are </w:t>
      </w:r>
      <w:r w:rsidR="00615B1F" w:rsidRPr="00881A6F">
        <w:rPr>
          <w:rFonts w:asciiTheme="minorHAnsi" w:hAnsiTheme="minorHAnsi" w:cstheme="minorHAnsi"/>
          <w:sz w:val="22"/>
          <w:szCs w:val="22"/>
        </w:rPr>
        <w:t>Provider</w:t>
      </w:r>
      <w:r w:rsidR="00A81440" w:rsidRPr="00881A6F">
        <w:rPr>
          <w:rFonts w:asciiTheme="minorHAnsi" w:hAnsiTheme="minorHAnsi" w:cstheme="minorHAnsi"/>
          <w:sz w:val="22"/>
          <w:szCs w:val="22"/>
        </w:rPr>
        <w:t xml:space="preserve"> </w:t>
      </w:r>
      <w:r w:rsidR="00530DFE">
        <w:rPr>
          <w:rFonts w:asciiTheme="minorHAnsi" w:hAnsiTheme="minorHAnsi" w:cstheme="minorHAnsi"/>
          <w:sz w:val="22"/>
          <w:szCs w:val="22"/>
        </w:rPr>
        <w:t xml:space="preserve">(AHCP) </w:t>
      </w:r>
      <w:r w:rsidR="00A81440" w:rsidRPr="00881A6F">
        <w:rPr>
          <w:rFonts w:asciiTheme="minorHAnsi" w:hAnsiTheme="minorHAnsi" w:cstheme="minorHAnsi"/>
          <w:sz w:val="22"/>
          <w:szCs w:val="22"/>
        </w:rPr>
        <w:t xml:space="preserve">to assist </w:t>
      </w:r>
      <w:r w:rsidR="00E31897" w:rsidRPr="00881A6F">
        <w:rPr>
          <w:rFonts w:asciiTheme="minorHAnsi" w:hAnsiTheme="minorHAnsi" w:cstheme="minorHAnsi"/>
          <w:sz w:val="22"/>
          <w:szCs w:val="22"/>
        </w:rPr>
        <w:t xml:space="preserve">the student </w:t>
      </w:r>
      <w:r w:rsidR="00A81440" w:rsidRPr="00881A6F">
        <w:rPr>
          <w:rFonts w:asciiTheme="minorHAnsi" w:hAnsiTheme="minorHAnsi" w:cstheme="minorHAnsi"/>
          <w:sz w:val="22"/>
          <w:szCs w:val="22"/>
        </w:rPr>
        <w:t xml:space="preserve">to </w:t>
      </w:r>
      <w:r w:rsidR="00615B1F" w:rsidRPr="00881A6F">
        <w:rPr>
          <w:rFonts w:asciiTheme="minorHAnsi" w:hAnsiTheme="minorHAnsi" w:cstheme="minorHAnsi"/>
          <w:sz w:val="22"/>
          <w:szCs w:val="22"/>
        </w:rPr>
        <w:t xml:space="preserve">meet the outcomes specified </w:t>
      </w:r>
      <w:r w:rsidR="00A81440" w:rsidRPr="00881A6F">
        <w:rPr>
          <w:rFonts w:asciiTheme="minorHAnsi" w:hAnsiTheme="minorHAnsi" w:cstheme="minorHAnsi"/>
          <w:sz w:val="22"/>
          <w:szCs w:val="22"/>
        </w:rPr>
        <w:t>in line with local policy</w:t>
      </w:r>
      <w:r w:rsidR="004278F3" w:rsidRPr="00881A6F">
        <w:rPr>
          <w:rFonts w:asciiTheme="minorHAnsi" w:hAnsiTheme="minorHAnsi" w:cstheme="minorHAnsi"/>
          <w:sz w:val="22"/>
          <w:szCs w:val="22"/>
        </w:rPr>
        <w:t xml:space="preserve">. </w:t>
      </w:r>
    </w:p>
    <w:p w14:paraId="11F65524" w14:textId="77777777" w:rsidR="0044035F" w:rsidRPr="00881A6F" w:rsidRDefault="0044035F" w:rsidP="0044035F">
      <w:pPr>
        <w:pStyle w:val="NoSpacing"/>
        <w:spacing w:line="360" w:lineRule="auto"/>
        <w:jc w:val="both"/>
        <w:rPr>
          <w:rFonts w:asciiTheme="minorHAnsi" w:hAnsiTheme="minorHAnsi"/>
          <w:sz w:val="22"/>
          <w:szCs w:val="22"/>
        </w:rPr>
      </w:pPr>
    </w:p>
    <w:p w14:paraId="4743CD41" w14:textId="77777777" w:rsidR="00BF2BE8" w:rsidRPr="00881A6F" w:rsidRDefault="00BF2BE8" w:rsidP="0044035F">
      <w:pPr>
        <w:pStyle w:val="NoSpacing"/>
        <w:spacing w:line="360" w:lineRule="auto"/>
        <w:jc w:val="both"/>
        <w:rPr>
          <w:rFonts w:asciiTheme="minorHAnsi" w:hAnsiTheme="minorHAnsi"/>
          <w:b/>
          <w:sz w:val="20"/>
          <w:szCs w:val="20"/>
        </w:rPr>
      </w:pPr>
    </w:p>
    <w:p w14:paraId="7FDBD68E" w14:textId="15B69331" w:rsidR="0044035F" w:rsidRPr="00881A6F" w:rsidRDefault="0044035F" w:rsidP="0044035F">
      <w:pPr>
        <w:pStyle w:val="NoSpacing"/>
        <w:spacing w:line="360" w:lineRule="auto"/>
        <w:jc w:val="both"/>
        <w:rPr>
          <w:rFonts w:asciiTheme="minorHAnsi" w:hAnsiTheme="minorHAnsi"/>
          <w:b/>
          <w:szCs w:val="20"/>
        </w:rPr>
      </w:pPr>
      <w:r w:rsidRPr="00881A6F">
        <w:rPr>
          <w:rFonts w:asciiTheme="minorHAnsi" w:hAnsiTheme="minorHAnsi"/>
          <w:b/>
          <w:szCs w:val="20"/>
        </w:rPr>
        <w:t xml:space="preserve">Final </w:t>
      </w:r>
      <w:r w:rsidR="00530DFE">
        <w:rPr>
          <w:rFonts w:asciiTheme="minorHAnsi" w:hAnsiTheme="minorHAnsi"/>
          <w:b/>
          <w:szCs w:val="20"/>
        </w:rPr>
        <w:t>i</w:t>
      </w:r>
      <w:r w:rsidR="00530DFE" w:rsidRPr="00881A6F">
        <w:rPr>
          <w:rFonts w:asciiTheme="minorHAnsi" w:hAnsiTheme="minorHAnsi"/>
          <w:b/>
          <w:szCs w:val="20"/>
        </w:rPr>
        <w:t>nterview</w:t>
      </w:r>
    </w:p>
    <w:p w14:paraId="2FC3045E" w14:textId="77777777" w:rsidR="0044035F" w:rsidRPr="00881A6F" w:rsidRDefault="0044035F" w:rsidP="0044035F">
      <w:pPr>
        <w:pStyle w:val="NoSpacing"/>
        <w:spacing w:line="360" w:lineRule="auto"/>
        <w:jc w:val="both"/>
        <w:rPr>
          <w:rFonts w:asciiTheme="minorHAnsi" w:hAnsiTheme="minorHAnsi"/>
          <w:b/>
          <w:sz w:val="20"/>
          <w:szCs w:val="20"/>
        </w:rPr>
      </w:pPr>
    </w:p>
    <w:p w14:paraId="678B4A82" w14:textId="6DF06A53" w:rsidR="0044035F" w:rsidRPr="00881A6F" w:rsidRDefault="0044035F">
      <w:pPr>
        <w:pStyle w:val="NoSpacing"/>
        <w:spacing w:line="360" w:lineRule="auto"/>
        <w:jc w:val="both"/>
        <w:rPr>
          <w:rFonts w:asciiTheme="minorHAnsi" w:hAnsiTheme="minorHAnsi"/>
          <w:sz w:val="22"/>
          <w:szCs w:val="22"/>
        </w:rPr>
      </w:pPr>
      <w:r w:rsidRPr="00881A6F">
        <w:rPr>
          <w:rFonts w:asciiTheme="minorHAnsi" w:hAnsiTheme="minorHAnsi"/>
          <w:sz w:val="22"/>
          <w:szCs w:val="22"/>
        </w:rPr>
        <w:t xml:space="preserve">The </w:t>
      </w:r>
      <w:r w:rsidR="00346FCA">
        <w:rPr>
          <w:rFonts w:asciiTheme="minorHAnsi" w:hAnsiTheme="minorHAnsi"/>
          <w:sz w:val="22"/>
          <w:szCs w:val="22"/>
        </w:rPr>
        <w:t>f</w:t>
      </w:r>
      <w:r w:rsidR="00A05C47" w:rsidRPr="00881A6F">
        <w:rPr>
          <w:rFonts w:asciiTheme="minorHAnsi" w:hAnsiTheme="minorHAnsi"/>
          <w:sz w:val="22"/>
          <w:szCs w:val="22"/>
        </w:rPr>
        <w:t xml:space="preserve">inal </w:t>
      </w:r>
      <w:r w:rsidR="00346FCA">
        <w:rPr>
          <w:rFonts w:asciiTheme="minorHAnsi" w:hAnsiTheme="minorHAnsi"/>
          <w:sz w:val="22"/>
          <w:szCs w:val="22"/>
        </w:rPr>
        <w:t>i</w:t>
      </w:r>
      <w:r w:rsidR="00A05C47" w:rsidRPr="00881A6F">
        <w:rPr>
          <w:rFonts w:asciiTheme="minorHAnsi" w:hAnsiTheme="minorHAnsi"/>
          <w:sz w:val="22"/>
          <w:szCs w:val="22"/>
        </w:rPr>
        <w:t xml:space="preserve">nterview </w:t>
      </w:r>
      <w:r w:rsidRPr="00881A6F">
        <w:rPr>
          <w:rFonts w:asciiTheme="minorHAnsi" w:hAnsiTheme="minorHAnsi"/>
          <w:sz w:val="22"/>
          <w:szCs w:val="22"/>
        </w:rPr>
        <w:t xml:space="preserve">allows for a review </w:t>
      </w:r>
      <w:r w:rsidR="006204C4" w:rsidRPr="00881A6F">
        <w:rPr>
          <w:rFonts w:asciiTheme="minorHAnsi" w:hAnsiTheme="minorHAnsi"/>
          <w:sz w:val="22"/>
          <w:szCs w:val="22"/>
        </w:rPr>
        <w:t xml:space="preserve">and a record </w:t>
      </w:r>
      <w:r w:rsidRPr="00881A6F">
        <w:rPr>
          <w:rFonts w:asciiTheme="minorHAnsi" w:hAnsiTheme="minorHAnsi"/>
          <w:sz w:val="22"/>
          <w:szCs w:val="22"/>
        </w:rPr>
        <w:t xml:space="preserve">of </w:t>
      </w:r>
      <w:r w:rsidR="006F1DF0" w:rsidRPr="00881A6F">
        <w:rPr>
          <w:rFonts w:asciiTheme="minorHAnsi" w:hAnsiTheme="minorHAnsi"/>
          <w:sz w:val="22"/>
          <w:szCs w:val="22"/>
        </w:rPr>
        <w:t>the overall learning</w:t>
      </w:r>
      <w:r w:rsidR="006204C4" w:rsidRPr="00881A6F">
        <w:rPr>
          <w:rFonts w:asciiTheme="minorHAnsi" w:hAnsiTheme="minorHAnsi"/>
          <w:sz w:val="22"/>
          <w:szCs w:val="22"/>
        </w:rPr>
        <w:t xml:space="preserve"> during the practice placement.</w:t>
      </w:r>
      <w:r w:rsidR="006F1DF0" w:rsidRPr="00881A6F">
        <w:rPr>
          <w:rFonts w:asciiTheme="minorHAnsi" w:hAnsiTheme="minorHAnsi"/>
          <w:sz w:val="22"/>
          <w:szCs w:val="22"/>
        </w:rPr>
        <w:t xml:space="preserve"> </w:t>
      </w:r>
    </w:p>
    <w:p w14:paraId="205634B2" w14:textId="5A715A7C" w:rsidR="0044035F" w:rsidRPr="00881A6F" w:rsidRDefault="006204C4" w:rsidP="0044035F">
      <w:pPr>
        <w:pStyle w:val="NoSpacing"/>
        <w:spacing w:line="360" w:lineRule="auto"/>
        <w:jc w:val="both"/>
        <w:rPr>
          <w:rFonts w:asciiTheme="minorHAnsi" w:hAnsiTheme="minorHAnsi"/>
          <w:sz w:val="22"/>
          <w:szCs w:val="22"/>
        </w:rPr>
      </w:pPr>
      <w:r w:rsidRPr="00881A6F">
        <w:rPr>
          <w:rFonts w:asciiTheme="minorHAnsi" w:hAnsiTheme="minorHAnsi"/>
          <w:sz w:val="22"/>
          <w:szCs w:val="22"/>
        </w:rPr>
        <w:t>Students must</w:t>
      </w:r>
      <w:r w:rsidR="0044035F" w:rsidRPr="00881A6F">
        <w:rPr>
          <w:rFonts w:asciiTheme="minorHAnsi" w:hAnsiTheme="minorHAnsi"/>
          <w:sz w:val="22"/>
          <w:szCs w:val="22"/>
        </w:rPr>
        <w:t xml:space="preserve"> fulfil all the requirements of the six domains </w:t>
      </w:r>
      <w:r w:rsidRPr="00881A6F">
        <w:rPr>
          <w:rFonts w:asciiTheme="minorHAnsi" w:hAnsiTheme="minorHAnsi"/>
          <w:sz w:val="22"/>
          <w:szCs w:val="22"/>
        </w:rPr>
        <w:t>and/or indicators to achieve competence in the practice placement</w:t>
      </w:r>
      <w:r w:rsidR="00A81440" w:rsidRPr="00881A6F">
        <w:rPr>
          <w:rFonts w:asciiTheme="minorHAnsi" w:hAnsiTheme="minorHAnsi"/>
          <w:sz w:val="22"/>
          <w:szCs w:val="22"/>
        </w:rPr>
        <w:t>.</w:t>
      </w:r>
      <w:r w:rsidR="0044035F" w:rsidRPr="00881A6F">
        <w:rPr>
          <w:rFonts w:asciiTheme="minorHAnsi" w:hAnsiTheme="minorHAnsi"/>
          <w:sz w:val="22"/>
          <w:szCs w:val="22"/>
        </w:rPr>
        <w:t xml:space="preserve"> </w:t>
      </w:r>
      <w:r w:rsidRPr="00881A6F">
        <w:rPr>
          <w:rFonts w:asciiTheme="minorHAnsi" w:hAnsiTheme="minorHAnsi"/>
          <w:sz w:val="22"/>
          <w:szCs w:val="22"/>
        </w:rPr>
        <w:t>Where competence is not achieved</w:t>
      </w:r>
      <w:r w:rsidR="0044035F" w:rsidRPr="00881A6F">
        <w:rPr>
          <w:rFonts w:asciiTheme="minorHAnsi" w:hAnsiTheme="minorHAnsi"/>
          <w:sz w:val="22"/>
          <w:szCs w:val="22"/>
        </w:rPr>
        <w:t xml:space="preserve">, it is important </w:t>
      </w:r>
      <w:r w:rsidR="00565B50" w:rsidRPr="00881A6F">
        <w:rPr>
          <w:rFonts w:asciiTheme="minorHAnsi" w:hAnsiTheme="minorHAnsi"/>
          <w:sz w:val="22"/>
          <w:szCs w:val="22"/>
        </w:rPr>
        <w:t>that clear</w:t>
      </w:r>
      <w:r w:rsidR="0044035F" w:rsidRPr="00881A6F">
        <w:rPr>
          <w:rFonts w:asciiTheme="minorHAnsi" w:hAnsiTheme="minorHAnsi"/>
          <w:sz w:val="22"/>
          <w:szCs w:val="22"/>
        </w:rPr>
        <w:t xml:space="preserve"> feedback is given and recorded as to how </w:t>
      </w:r>
      <w:r w:rsidRPr="00881A6F">
        <w:rPr>
          <w:rFonts w:asciiTheme="minorHAnsi" w:hAnsiTheme="minorHAnsi"/>
          <w:sz w:val="22"/>
          <w:szCs w:val="22"/>
        </w:rPr>
        <w:t xml:space="preserve">the student </w:t>
      </w:r>
      <w:r w:rsidR="0044035F" w:rsidRPr="00881A6F">
        <w:rPr>
          <w:rFonts w:asciiTheme="minorHAnsi" w:hAnsiTheme="minorHAnsi"/>
          <w:sz w:val="22"/>
          <w:szCs w:val="22"/>
        </w:rPr>
        <w:t xml:space="preserve">can improve </w:t>
      </w:r>
      <w:r w:rsidRPr="00881A6F">
        <w:rPr>
          <w:rFonts w:asciiTheme="minorHAnsi" w:hAnsiTheme="minorHAnsi"/>
          <w:sz w:val="22"/>
          <w:szCs w:val="22"/>
        </w:rPr>
        <w:t xml:space="preserve">their </w:t>
      </w:r>
      <w:r w:rsidR="0044035F" w:rsidRPr="00881A6F">
        <w:rPr>
          <w:rFonts w:asciiTheme="minorHAnsi" w:hAnsiTheme="minorHAnsi"/>
          <w:sz w:val="22"/>
          <w:szCs w:val="22"/>
        </w:rPr>
        <w:t>learning</w:t>
      </w:r>
      <w:r w:rsidRPr="00881A6F">
        <w:rPr>
          <w:rFonts w:asciiTheme="minorHAnsi" w:hAnsiTheme="minorHAnsi"/>
          <w:sz w:val="22"/>
          <w:szCs w:val="22"/>
        </w:rPr>
        <w:t>.</w:t>
      </w:r>
      <w:r w:rsidR="0044035F" w:rsidRPr="00881A6F">
        <w:rPr>
          <w:rFonts w:asciiTheme="minorHAnsi" w:hAnsiTheme="minorHAnsi"/>
          <w:sz w:val="22"/>
          <w:szCs w:val="22"/>
        </w:rPr>
        <w:t xml:space="preserve"> </w:t>
      </w:r>
      <w:r w:rsidRPr="00881A6F">
        <w:rPr>
          <w:rFonts w:asciiTheme="minorHAnsi" w:hAnsiTheme="minorHAnsi"/>
          <w:sz w:val="22"/>
          <w:szCs w:val="22"/>
        </w:rPr>
        <w:t>P</w:t>
      </w:r>
      <w:r w:rsidR="0044035F" w:rsidRPr="00881A6F">
        <w:rPr>
          <w:rFonts w:asciiTheme="minorHAnsi" w:hAnsiTheme="minorHAnsi"/>
          <w:sz w:val="22"/>
          <w:szCs w:val="22"/>
        </w:rPr>
        <w:t>recise areas for improvement in practice</w:t>
      </w:r>
      <w:r w:rsidRPr="00881A6F">
        <w:rPr>
          <w:rFonts w:asciiTheme="minorHAnsi" w:hAnsiTheme="minorHAnsi"/>
          <w:sz w:val="22"/>
          <w:szCs w:val="22"/>
        </w:rPr>
        <w:t xml:space="preserve"> will be identified</w:t>
      </w:r>
      <w:r w:rsidR="0044035F" w:rsidRPr="00881A6F">
        <w:rPr>
          <w:rFonts w:asciiTheme="minorHAnsi" w:hAnsiTheme="minorHAnsi"/>
          <w:sz w:val="22"/>
          <w:szCs w:val="22"/>
        </w:rPr>
        <w:t xml:space="preserve">. </w:t>
      </w:r>
      <w:r w:rsidR="003E4BD1" w:rsidRPr="00881A6F">
        <w:rPr>
          <w:rFonts w:asciiTheme="minorHAnsi" w:hAnsiTheme="minorHAnsi"/>
          <w:sz w:val="22"/>
          <w:szCs w:val="22"/>
        </w:rPr>
        <w:t>This</w:t>
      </w:r>
      <w:r w:rsidR="00794F07" w:rsidRPr="00881A6F">
        <w:rPr>
          <w:rFonts w:asciiTheme="minorHAnsi" w:hAnsiTheme="minorHAnsi"/>
          <w:sz w:val="22"/>
          <w:szCs w:val="22"/>
        </w:rPr>
        <w:t xml:space="preserve"> </w:t>
      </w:r>
      <w:r w:rsidR="0044035F" w:rsidRPr="00881A6F">
        <w:rPr>
          <w:rFonts w:asciiTheme="minorHAnsi" w:hAnsiTheme="minorHAnsi"/>
          <w:sz w:val="22"/>
          <w:szCs w:val="22"/>
        </w:rPr>
        <w:t xml:space="preserve">should be discussed with </w:t>
      </w:r>
      <w:r w:rsidR="00794F07" w:rsidRPr="00881A6F">
        <w:rPr>
          <w:rFonts w:asciiTheme="minorHAnsi" w:hAnsiTheme="minorHAnsi"/>
          <w:sz w:val="22"/>
          <w:szCs w:val="22"/>
        </w:rPr>
        <w:t xml:space="preserve">the </w:t>
      </w:r>
      <w:r w:rsidR="0044035F" w:rsidRPr="00881A6F">
        <w:rPr>
          <w:rFonts w:asciiTheme="minorHAnsi" w:hAnsiTheme="minorHAnsi"/>
          <w:sz w:val="22"/>
          <w:szCs w:val="22"/>
        </w:rPr>
        <w:t>CPC and Preceptor/Associate Preceptor</w:t>
      </w:r>
      <w:r w:rsidR="00A2219D">
        <w:rPr>
          <w:rFonts w:asciiTheme="minorHAnsi" w:hAnsiTheme="minorHAnsi"/>
          <w:sz w:val="22"/>
          <w:szCs w:val="22"/>
        </w:rPr>
        <w:t>/Supervisor</w:t>
      </w:r>
      <w:r w:rsidR="00794F07" w:rsidRPr="00881A6F">
        <w:rPr>
          <w:rFonts w:asciiTheme="minorHAnsi" w:hAnsiTheme="minorHAnsi"/>
          <w:sz w:val="22"/>
          <w:szCs w:val="22"/>
        </w:rPr>
        <w:t xml:space="preserve">/Academic Link </w:t>
      </w:r>
      <w:r w:rsidR="00615B1F" w:rsidRPr="00881A6F">
        <w:rPr>
          <w:rFonts w:asciiTheme="minorHAnsi" w:hAnsiTheme="minorHAnsi"/>
          <w:sz w:val="22"/>
          <w:szCs w:val="22"/>
        </w:rPr>
        <w:t xml:space="preserve">Staff </w:t>
      </w:r>
      <w:r w:rsidR="00794F07" w:rsidRPr="00881A6F">
        <w:rPr>
          <w:rFonts w:asciiTheme="minorHAnsi" w:hAnsiTheme="minorHAnsi"/>
          <w:sz w:val="22"/>
          <w:szCs w:val="22"/>
        </w:rPr>
        <w:t>in line with local policy.</w:t>
      </w:r>
    </w:p>
    <w:p w14:paraId="2630529A" w14:textId="77777777" w:rsidR="0044035F" w:rsidRPr="00881A6F" w:rsidRDefault="0044035F" w:rsidP="0044035F">
      <w:pPr>
        <w:pStyle w:val="NoSpacing"/>
        <w:spacing w:line="360" w:lineRule="auto"/>
        <w:jc w:val="both"/>
        <w:rPr>
          <w:rFonts w:asciiTheme="minorHAnsi" w:hAnsiTheme="minorHAnsi"/>
          <w:sz w:val="22"/>
          <w:szCs w:val="22"/>
        </w:rPr>
      </w:pPr>
    </w:p>
    <w:p w14:paraId="653F6124" w14:textId="78E96FED" w:rsidR="0044035F" w:rsidRPr="00881A6F" w:rsidRDefault="0044035F" w:rsidP="00275CF6">
      <w:pPr>
        <w:pStyle w:val="NoSpacing"/>
        <w:spacing w:line="360" w:lineRule="auto"/>
        <w:jc w:val="both"/>
        <w:rPr>
          <w:rFonts w:asciiTheme="minorHAnsi" w:hAnsiTheme="minorHAnsi"/>
          <w:sz w:val="22"/>
          <w:szCs w:val="22"/>
        </w:rPr>
      </w:pPr>
      <w:r w:rsidRPr="00881A6F">
        <w:rPr>
          <w:rFonts w:asciiTheme="minorHAnsi" w:hAnsiTheme="minorHAnsi"/>
          <w:sz w:val="22"/>
          <w:szCs w:val="22"/>
        </w:rPr>
        <w:t xml:space="preserve">Undergraduate </w:t>
      </w:r>
      <w:r w:rsidR="00A05C47">
        <w:rPr>
          <w:rFonts w:asciiTheme="minorHAnsi" w:hAnsiTheme="minorHAnsi"/>
          <w:sz w:val="22"/>
          <w:szCs w:val="22"/>
        </w:rPr>
        <w:t>n</w:t>
      </w:r>
      <w:r w:rsidR="00A05C47" w:rsidRPr="00881A6F">
        <w:rPr>
          <w:rFonts w:asciiTheme="minorHAnsi" w:hAnsiTheme="minorHAnsi"/>
          <w:sz w:val="22"/>
          <w:szCs w:val="22"/>
        </w:rPr>
        <w:t xml:space="preserve">ursing </w:t>
      </w:r>
      <w:r w:rsidR="00A05C47">
        <w:rPr>
          <w:rFonts w:asciiTheme="minorHAnsi" w:hAnsiTheme="minorHAnsi"/>
          <w:sz w:val="22"/>
          <w:szCs w:val="22"/>
        </w:rPr>
        <w:t>s</w:t>
      </w:r>
      <w:r w:rsidR="00A05C47" w:rsidRPr="00881A6F">
        <w:rPr>
          <w:rFonts w:asciiTheme="minorHAnsi" w:hAnsiTheme="minorHAnsi"/>
          <w:sz w:val="22"/>
          <w:szCs w:val="22"/>
        </w:rPr>
        <w:t xml:space="preserve">tudents </w:t>
      </w:r>
      <w:r w:rsidRPr="00881A6F">
        <w:rPr>
          <w:rFonts w:asciiTheme="minorHAnsi" w:hAnsiTheme="minorHAnsi"/>
          <w:sz w:val="22"/>
          <w:szCs w:val="22"/>
        </w:rPr>
        <w:t xml:space="preserve">who </w:t>
      </w:r>
      <w:r w:rsidR="00D97BF7" w:rsidRPr="00881A6F">
        <w:rPr>
          <w:rFonts w:asciiTheme="minorHAnsi" w:hAnsiTheme="minorHAnsi" w:cstheme="minorHAnsi"/>
          <w:sz w:val="22"/>
          <w:szCs w:val="22"/>
        </w:rPr>
        <w:t xml:space="preserve">do not achieve the relevant level of competence </w:t>
      </w:r>
      <w:r w:rsidR="00D73827" w:rsidRPr="00881A6F">
        <w:rPr>
          <w:rFonts w:asciiTheme="minorHAnsi" w:hAnsiTheme="minorHAnsi"/>
          <w:sz w:val="22"/>
          <w:szCs w:val="22"/>
        </w:rPr>
        <w:t>will be</w:t>
      </w:r>
      <w:r w:rsidRPr="00881A6F">
        <w:rPr>
          <w:rFonts w:asciiTheme="minorHAnsi" w:hAnsiTheme="minorHAnsi"/>
          <w:sz w:val="22"/>
          <w:szCs w:val="22"/>
        </w:rPr>
        <w:t xml:space="preserve"> </w:t>
      </w:r>
      <w:r w:rsidR="00CA3C01" w:rsidRPr="00881A6F">
        <w:rPr>
          <w:rFonts w:asciiTheme="minorHAnsi" w:hAnsiTheme="minorHAnsi"/>
          <w:sz w:val="22"/>
          <w:szCs w:val="22"/>
        </w:rPr>
        <w:t>af</w:t>
      </w:r>
      <w:r w:rsidR="004278F3" w:rsidRPr="00881A6F">
        <w:rPr>
          <w:rFonts w:asciiTheme="minorHAnsi" w:hAnsiTheme="minorHAnsi"/>
          <w:sz w:val="22"/>
          <w:szCs w:val="22"/>
        </w:rPr>
        <w:t>forded</w:t>
      </w:r>
      <w:r w:rsidRPr="00881A6F">
        <w:rPr>
          <w:rFonts w:asciiTheme="minorHAnsi" w:hAnsiTheme="minorHAnsi"/>
          <w:sz w:val="22"/>
          <w:szCs w:val="22"/>
        </w:rPr>
        <w:t xml:space="preserve"> further </w:t>
      </w:r>
      <w:r w:rsidR="00D73827" w:rsidRPr="00881A6F">
        <w:rPr>
          <w:rFonts w:asciiTheme="minorHAnsi" w:hAnsiTheme="minorHAnsi"/>
          <w:sz w:val="22"/>
          <w:szCs w:val="22"/>
        </w:rPr>
        <w:t>opportunities</w:t>
      </w:r>
      <w:r w:rsidRPr="00881A6F">
        <w:rPr>
          <w:rFonts w:asciiTheme="minorHAnsi" w:hAnsiTheme="minorHAnsi"/>
          <w:sz w:val="22"/>
          <w:szCs w:val="22"/>
        </w:rPr>
        <w:t xml:space="preserve"> to achieve their requirements through a period of additional </w:t>
      </w:r>
      <w:r w:rsidR="00473261" w:rsidRPr="00881A6F">
        <w:rPr>
          <w:rFonts w:asciiTheme="minorHAnsi" w:hAnsiTheme="minorHAnsi"/>
          <w:sz w:val="22"/>
          <w:szCs w:val="20"/>
        </w:rPr>
        <w:t xml:space="preserve">practice placement </w:t>
      </w:r>
      <w:r w:rsidR="003E4BD1" w:rsidRPr="00881A6F">
        <w:rPr>
          <w:rFonts w:asciiTheme="minorHAnsi" w:hAnsiTheme="minorHAnsi"/>
          <w:sz w:val="22"/>
          <w:szCs w:val="22"/>
        </w:rPr>
        <w:t>in line with HEI</w:t>
      </w:r>
      <w:r w:rsidR="00CA3C01" w:rsidRPr="00881A6F">
        <w:rPr>
          <w:rFonts w:asciiTheme="minorHAnsi" w:hAnsiTheme="minorHAnsi"/>
          <w:sz w:val="22"/>
          <w:szCs w:val="22"/>
        </w:rPr>
        <w:t xml:space="preserve"> </w:t>
      </w:r>
      <w:r w:rsidR="00D73827" w:rsidRPr="00881A6F">
        <w:rPr>
          <w:rFonts w:asciiTheme="minorHAnsi" w:hAnsiTheme="minorHAnsi"/>
          <w:sz w:val="22"/>
          <w:szCs w:val="22"/>
        </w:rPr>
        <w:t xml:space="preserve">local </w:t>
      </w:r>
      <w:r w:rsidR="00CA3C01" w:rsidRPr="00881A6F">
        <w:rPr>
          <w:rFonts w:asciiTheme="minorHAnsi" w:hAnsiTheme="minorHAnsi"/>
          <w:sz w:val="22"/>
          <w:szCs w:val="22"/>
        </w:rPr>
        <w:t>policy</w:t>
      </w:r>
      <w:r w:rsidRPr="00881A6F">
        <w:rPr>
          <w:rFonts w:asciiTheme="minorHAnsi" w:hAnsiTheme="minorHAnsi"/>
          <w:sz w:val="22"/>
          <w:szCs w:val="22"/>
        </w:rPr>
        <w:t xml:space="preserve">. </w:t>
      </w:r>
    </w:p>
    <w:p w14:paraId="00990E71" w14:textId="77777777" w:rsidR="00562FE7" w:rsidRPr="00881A6F" w:rsidRDefault="00562FE7" w:rsidP="0044035F">
      <w:pPr>
        <w:spacing w:line="360" w:lineRule="auto"/>
        <w:jc w:val="both"/>
        <w:rPr>
          <w:rFonts w:asciiTheme="minorHAnsi" w:hAnsiTheme="minorHAnsi"/>
          <w:b/>
          <w:szCs w:val="20"/>
        </w:rPr>
      </w:pPr>
    </w:p>
    <w:p w14:paraId="11558193" w14:textId="77777777" w:rsidR="00870599" w:rsidRPr="00881A6F" w:rsidRDefault="00870599" w:rsidP="0044035F">
      <w:pPr>
        <w:spacing w:line="360" w:lineRule="auto"/>
        <w:jc w:val="both"/>
        <w:rPr>
          <w:rFonts w:asciiTheme="minorHAnsi" w:hAnsiTheme="minorHAnsi"/>
          <w:b/>
          <w:szCs w:val="20"/>
        </w:rPr>
      </w:pPr>
    </w:p>
    <w:p w14:paraId="4B7E92D8" w14:textId="2E77D0DC" w:rsidR="0044035F" w:rsidRPr="007A10D3" w:rsidRDefault="0044035F" w:rsidP="00FB3D26">
      <w:pPr>
        <w:pStyle w:val="HeadingA"/>
      </w:pPr>
      <w:r w:rsidRPr="007A10D3">
        <w:t xml:space="preserve">Reflective </w:t>
      </w:r>
      <w:r w:rsidR="00A05C47" w:rsidRPr="007A10D3">
        <w:t>practice</w:t>
      </w:r>
    </w:p>
    <w:p w14:paraId="51D45078" w14:textId="77777777" w:rsidR="0044035F" w:rsidRPr="00881A6F" w:rsidRDefault="0044035F" w:rsidP="0044035F">
      <w:pPr>
        <w:spacing w:line="360" w:lineRule="auto"/>
        <w:jc w:val="both"/>
        <w:rPr>
          <w:rFonts w:asciiTheme="minorHAnsi" w:hAnsiTheme="minorHAnsi"/>
          <w:b/>
          <w:sz w:val="20"/>
          <w:szCs w:val="20"/>
        </w:rPr>
      </w:pPr>
    </w:p>
    <w:p w14:paraId="591FE9ED" w14:textId="37D27636" w:rsidR="0044035F" w:rsidRPr="00881A6F" w:rsidRDefault="0044035F" w:rsidP="0044035F">
      <w:pPr>
        <w:spacing w:line="360" w:lineRule="auto"/>
        <w:jc w:val="both"/>
        <w:rPr>
          <w:rFonts w:asciiTheme="minorHAnsi" w:hAnsiTheme="minorHAnsi"/>
          <w:sz w:val="22"/>
          <w:szCs w:val="22"/>
        </w:rPr>
      </w:pPr>
      <w:r w:rsidRPr="00881A6F">
        <w:rPr>
          <w:rFonts w:asciiTheme="minorHAnsi" w:hAnsiTheme="minorHAnsi"/>
          <w:sz w:val="22"/>
          <w:szCs w:val="22"/>
        </w:rPr>
        <w:t>Reflection is a process of knowledge acquisition originating in practice and best suited to solving complex practice</w:t>
      </w:r>
      <w:r w:rsidR="007A10D3">
        <w:rPr>
          <w:rFonts w:asciiTheme="minorHAnsi" w:hAnsiTheme="minorHAnsi"/>
          <w:sz w:val="22"/>
          <w:szCs w:val="22"/>
        </w:rPr>
        <w:t>-</w:t>
      </w:r>
      <w:r w:rsidRPr="00881A6F">
        <w:rPr>
          <w:rFonts w:asciiTheme="minorHAnsi" w:hAnsiTheme="minorHAnsi"/>
          <w:sz w:val="22"/>
          <w:szCs w:val="22"/>
        </w:rPr>
        <w:t xml:space="preserve">based problems </w:t>
      </w:r>
      <w:sdt>
        <w:sdtPr>
          <w:rPr>
            <w:rFonts w:asciiTheme="minorHAnsi" w:hAnsiTheme="minorHAnsi"/>
            <w:sz w:val="22"/>
            <w:szCs w:val="22"/>
          </w:rPr>
          <w:id w:val="-1940979614"/>
          <w:citation/>
        </w:sdtPr>
        <w:sdtEndPr/>
        <w:sdtContent>
          <w:r w:rsidRPr="00881A6F">
            <w:rPr>
              <w:rFonts w:asciiTheme="minorHAnsi" w:hAnsiTheme="minorHAnsi"/>
              <w:sz w:val="22"/>
              <w:szCs w:val="22"/>
            </w:rPr>
            <w:fldChar w:fldCharType="begin"/>
          </w:r>
          <w:r w:rsidRPr="00881A6F">
            <w:rPr>
              <w:rFonts w:asciiTheme="minorHAnsi" w:hAnsiTheme="minorHAnsi"/>
              <w:sz w:val="22"/>
              <w:szCs w:val="22"/>
              <w:lang w:val="en-IE"/>
            </w:rPr>
            <w:instrText xml:space="preserve"> CITATION Sch87 \l 6153 </w:instrText>
          </w:r>
          <w:r w:rsidRPr="00881A6F">
            <w:rPr>
              <w:rFonts w:asciiTheme="minorHAnsi" w:hAnsiTheme="minorHAnsi"/>
              <w:sz w:val="22"/>
              <w:szCs w:val="22"/>
            </w:rPr>
            <w:fldChar w:fldCharType="separate"/>
          </w:r>
          <w:r w:rsidR="006D6A2B" w:rsidRPr="00881A6F">
            <w:rPr>
              <w:rFonts w:asciiTheme="minorHAnsi" w:hAnsiTheme="minorHAnsi"/>
              <w:noProof/>
              <w:sz w:val="22"/>
              <w:szCs w:val="22"/>
              <w:lang w:val="en-IE"/>
            </w:rPr>
            <w:t>(Schön, 1987)</w:t>
          </w:r>
          <w:r w:rsidRPr="00881A6F">
            <w:rPr>
              <w:rFonts w:asciiTheme="minorHAnsi" w:hAnsiTheme="minorHAnsi"/>
              <w:sz w:val="22"/>
              <w:szCs w:val="22"/>
            </w:rPr>
            <w:fldChar w:fldCharType="end"/>
          </w:r>
        </w:sdtContent>
      </w:sdt>
      <w:r w:rsidRPr="00881A6F">
        <w:rPr>
          <w:rFonts w:asciiTheme="minorHAnsi" w:hAnsiTheme="minorHAnsi"/>
          <w:sz w:val="22"/>
          <w:szCs w:val="22"/>
        </w:rPr>
        <w:t>. Reflection is about reviewing experience from practice so that it may be described, analysed, evaluated and consequently used to inform and change future practice in a positive way</w:t>
      </w:r>
      <w:sdt>
        <w:sdtPr>
          <w:rPr>
            <w:rFonts w:asciiTheme="minorHAnsi" w:hAnsiTheme="minorHAnsi"/>
            <w:sz w:val="22"/>
            <w:szCs w:val="22"/>
          </w:rPr>
          <w:id w:val="-1852259654"/>
          <w:citation/>
        </w:sdtPr>
        <w:sdtEndPr/>
        <w:sdtContent>
          <w:r w:rsidRPr="00881A6F">
            <w:rPr>
              <w:rFonts w:asciiTheme="minorHAnsi" w:hAnsiTheme="minorHAnsi"/>
              <w:sz w:val="22"/>
              <w:szCs w:val="22"/>
            </w:rPr>
            <w:fldChar w:fldCharType="begin"/>
          </w:r>
          <w:r w:rsidRPr="00881A6F">
            <w:rPr>
              <w:rFonts w:asciiTheme="minorHAnsi" w:hAnsiTheme="minorHAnsi"/>
              <w:sz w:val="22"/>
              <w:szCs w:val="22"/>
              <w:lang w:val="en-IE"/>
            </w:rPr>
            <w:instrText xml:space="preserve"> CITATION Bul08 \l 6153 </w:instrText>
          </w:r>
          <w:r w:rsidRPr="00881A6F">
            <w:rPr>
              <w:rFonts w:asciiTheme="minorHAnsi" w:hAnsiTheme="minorHAnsi"/>
              <w:sz w:val="22"/>
              <w:szCs w:val="22"/>
            </w:rPr>
            <w:fldChar w:fldCharType="separate"/>
          </w:r>
          <w:r w:rsidR="006D6A2B" w:rsidRPr="00881A6F">
            <w:rPr>
              <w:rFonts w:asciiTheme="minorHAnsi" w:hAnsiTheme="minorHAnsi"/>
              <w:noProof/>
              <w:sz w:val="22"/>
              <w:szCs w:val="22"/>
              <w:lang w:val="en-IE"/>
            </w:rPr>
            <w:t xml:space="preserve"> (Bulman, An Introduction to Reflection, 2008)</w:t>
          </w:r>
          <w:r w:rsidRPr="00881A6F">
            <w:rPr>
              <w:rFonts w:asciiTheme="minorHAnsi" w:hAnsiTheme="minorHAnsi"/>
              <w:sz w:val="22"/>
              <w:szCs w:val="22"/>
            </w:rPr>
            <w:fldChar w:fldCharType="end"/>
          </w:r>
        </w:sdtContent>
      </w:sdt>
      <w:r w:rsidRPr="00881A6F">
        <w:rPr>
          <w:rFonts w:asciiTheme="minorHAnsi" w:hAnsiTheme="minorHAnsi"/>
          <w:sz w:val="22"/>
          <w:szCs w:val="22"/>
        </w:rPr>
        <w:t>. It involves opening one’s practice for others to examine, and consequently requires courage and open</w:t>
      </w:r>
      <w:r w:rsidR="00FB14B0">
        <w:rPr>
          <w:rFonts w:asciiTheme="minorHAnsi" w:hAnsiTheme="minorHAnsi"/>
          <w:sz w:val="22"/>
          <w:szCs w:val="22"/>
        </w:rPr>
        <w:t>-</w:t>
      </w:r>
      <w:r w:rsidRPr="00881A6F">
        <w:rPr>
          <w:rFonts w:asciiTheme="minorHAnsi" w:hAnsiTheme="minorHAnsi"/>
          <w:sz w:val="22"/>
          <w:szCs w:val="22"/>
        </w:rPr>
        <w:t xml:space="preserve">mindedness, as well as a willingness to take on board, and act on, criticism. Ultimately and importantly, reflection in nursing is connected with professional motivation to move on and do better within </w:t>
      </w:r>
      <w:r w:rsidR="00A2219D">
        <w:rPr>
          <w:rFonts w:asciiTheme="minorHAnsi" w:hAnsiTheme="minorHAnsi"/>
          <w:sz w:val="22"/>
          <w:szCs w:val="22"/>
        </w:rPr>
        <w:t xml:space="preserve">the </w:t>
      </w:r>
      <w:r w:rsidRPr="00881A6F">
        <w:rPr>
          <w:rFonts w:asciiTheme="minorHAnsi" w:hAnsiTheme="minorHAnsi"/>
          <w:sz w:val="22"/>
          <w:szCs w:val="22"/>
        </w:rPr>
        <w:t xml:space="preserve">practice in order to learn from experience and critically examine ‘Self’ </w:t>
      </w:r>
      <w:sdt>
        <w:sdtPr>
          <w:rPr>
            <w:rFonts w:asciiTheme="minorHAnsi" w:hAnsiTheme="minorHAnsi"/>
            <w:sz w:val="22"/>
            <w:szCs w:val="22"/>
          </w:rPr>
          <w:id w:val="594670582"/>
          <w:citation/>
        </w:sdtPr>
        <w:sdtEndPr/>
        <w:sdtContent>
          <w:r w:rsidRPr="00881A6F">
            <w:rPr>
              <w:rFonts w:asciiTheme="minorHAnsi" w:hAnsiTheme="minorHAnsi"/>
              <w:sz w:val="22"/>
              <w:szCs w:val="22"/>
            </w:rPr>
            <w:fldChar w:fldCharType="begin"/>
          </w:r>
          <w:r w:rsidRPr="00881A6F">
            <w:rPr>
              <w:rFonts w:asciiTheme="minorHAnsi" w:hAnsiTheme="minorHAnsi"/>
              <w:sz w:val="22"/>
              <w:szCs w:val="22"/>
              <w:lang w:val="en-IE"/>
            </w:rPr>
            <w:instrText xml:space="preserve">CITATION Bul12 \l 6153 </w:instrText>
          </w:r>
          <w:r w:rsidRPr="00881A6F">
            <w:rPr>
              <w:rFonts w:asciiTheme="minorHAnsi" w:hAnsiTheme="minorHAnsi"/>
              <w:sz w:val="22"/>
              <w:szCs w:val="22"/>
            </w:rPr>
            <w:fldChar w:fldCharType="separate"/>
          </w:r>
          <w:r w:rsidR="006D6A2B" w:rsidRPr="00881A6F">
            <w:rPr>
              <w:rFonts w:asciiTheme="minorHAnsi" w:hAnsiTheme="minorHAnsi"/>
              <w:noProof/>
              <w:sz w:val="22"/>
              <w:szCs w:val="22"/>
              <w:lang w:val="en-IE"/>
            </w:rPr>
            <w:t>(Bulman, Lathlean, &amp; Gobbi, The Concept of Reflection in Nursing: Qualitative Findings on Student and Teacher Perspectives, 2012)</w:t>
          </w:r>
          <w:r w:rsidRPr="00881A6F">
            <w:rPr>
              <w:rFonts w:asciiTheme="minorHAnsi" w:hAnsiTheme="minorHAnsi"/>
              <w:sz w:val="22"/>
              <w:szCs w:val="22"/>
            </w:rPr>
            <w:fldChar w:fldCharType="end"/>
          </w:r>
        </w:sdtContent>
      </w:sdt>
      <w:r w:rsidR="00731438" w:rsidRPr="00881A6F">
        <w:rPr>
          <w:rFonts w:asciiTheme="minorHAnsi" w:hAnsiTheme="minorHAnsi"/>
          <w:sz w:val="22"/>
          <w:szCs w:val="22"/>
        </w:rPr>
        <w:t>.</w:t>
      </w:r>
    </w:p>
    <w:p w14:paraId="385E1D3D" w14:textId="3DB6468E" w:rsidR="0044035F" w:rsidRPr="00881A6F" w:rsidRDefault="00401449" w:rsidP="00401449">
      <w:pPr>
        <w:tabs>
          <w:tab w:val="left" w:pos="1253"/>
        </w:tabs>
        <w:spacing w:line="360" w:lineRule="auto"/>
        <w:jc w:val="both"/>
        <w:rPr>
          <w:rFonts w:asciiTheme="minorHAnsi" w:hAnsiTheme="minorHAnsi"/>
          <w:sz w:val="22"/>
          <w:szCs w:val="22"/>
        </w:rPr>
      </w:pPr>
      <w:r w:rsidRPr="00881A6F">
        <w:rPr>
          <w:rFonts w:asciiTheme="minorHAnsi" w:hAnsiTheme="minorHAnsi"/>
          <w:sz w:val="22"/>
          <w:szCs w:val="22"/>
        </w:rPr>
        <w:tab/>
      </w:r>
    </w:p>
    <w:p w14:paraId="0D947578" w14:textId="33A66F79" w:rsidR="0044035F" w:rsidRPr="00881A6F" w:rsidRDefault="007A10D3" w:rsidP="0044035F">
      <w:pPr>
        <w:spacing w:line="360" w:lineRule="auto"/>
        <w:jc w:val="both"/>
        <w:rPr>
          <w:rFonts w:asciiTheme="minorHAnsi" w:hAnsiTheme="minorHAnsi"/>
          <w:i/>
          <w:sz w:val="22"/>
          <w:szCs w:val="22"/>
        </w:rPr>
      </w:pPr>
      <w:r>
        <w:rPr>
          <w:rFonts w:asciiTheme="minorHAnsi" w:hAnsiTheme="minorHAnsi"/>
          <w:sz w:val="22"/>
          <w:szCs w:val="22"/>
        </w:rPr>
        <w:t xml:space="preserve">The </w:t>
      </w:r>
      <w:r w:rsidR="0084490D" w:rsidRPr="00881A6F">
        <w:rPr>
          <w:rFonts w:asciiTheme="minorHAnsi" w:hAnsiTheme="minorHAnsi"/>
          <w:sz w:val="22"/>
          <w:szCs w:val="22"/>
        </w:rPr>
        <w:t xml:space="preserve">Gibbs model of reflective practice is used in the </w:t>
      </w:r>
      <w:r w:rsidR="00407378" w:rsidRPr="00881A6F">
        <w:rPr>
          <w:rFonts w:asciiTheme="minorHAnsi" w:hAnsiTheme="minorHAnsi"/>
          <w:sz w:val="22"/>
          <w:szCs w:val="22"/>
        </w:rPr>
        <w:t>National Competence</w:t>
      </w:r>
      <w:r w:rsidR="00473261" w:rsidRPr="00881A6F">
        <w:rPr>
          <w:rFonts w:asciiTheme="minorHAnsi" w:hAnsiTheme="minorHAnsi"/>
          <w:sz w:val="22"/>
          <w:szCs w:val="22"/>
        </w:rPr>
        <w:t xml:space="preserve"> A</w:t>
      </w:r>
      <w:r w:rsidR="0084490D" w:rsidRPr="00881A6F">
        <w:rPr>
          <w:rFonts w:asciiTheme="minorHAnsi" w:hAnsiTheme="minorHAnsi"/>
          <w:sz w:val="22"/>
          <w:szCs w:val="22"/>
        </w:rPr>
        <w:t>sse</w:t>
      </w:r>
      <w:r w:rsidR="00473261" w:rsidRPr="00881A6F">
        <w:rPr>
          <w:rFonts w:asciiTheme="minorHAnsi" w:hAnsiTheme="minorHAnsi"/>
          <w:sz w:val="22"/>
          <w:szCs w:val="22"/>
        </w:rPr>
        <w:t>ssment D</w:t>
      </w:r>
      <w:r w:rsidR="0084490D" w:rsidRPr="00881A6F">
        <w:rPr>
          <w:rFonts w:asciiTheme="minorHAnsi" w:hAnsiTheme="minorHAnsi"/>
          <w:sz w:val="22"/>
          <w:szCs w:val="22"/>
        </w:rPr>
        <w:t xml:space="preserve">ocument to guide </w:t>
      </w:r>
      <w:r w:rsidR="000D6D2B" w:rsidRPr="00881A6F">
        <w:rPr>
          <w:rFonts w:asciiTheme="minorHAnsi" w:hAnsiTheme="minorHAnsi" w:cstheme="minorHAnsi"/>
          <w:sz w:val="22"/>
          <w:szCs w:val="22"/>
        </w:rPr>
        <w:t>nursing</w:t>
      </w:r>
      <w:r w:rsidR="000D6D2B" w:rsidRPr="00881A6F">
        <w:rPr>
          <w:rFonts w:asciiTheme="minorHAnsi" w:hAnsiTheme="minorHAnsi"/>
          <w:sz w:val="22"/>
          <w:szCs w:val="22"/>
        </w:rPr>
        <w:t xml:space="preserve"> </w:t>
      </w:r>
      <w:r w:rsidR="0084490D" w:rsidRPr="00881A6F">
        <w:rPr>
          <w:rFonts w:asciiTheme="minorHAnsi" w:hAnsiTheme="minorHAnsi"/>
          <w:sz w:val="22"/>
          <w:szCs w:val="22"/>
        </w:rPr>
        <w:t>students on</w:t>
      </w:r>
      <w:r w:rsidR="007E4AEF" w:rsidRPr="00881A6F">
        <w:rPr>
          <w:rFonts w:asciiTheme="minorHAnsi" w:hAnsiTheme="minorHAnsi"/>
          <w:sz w:val="22"/>
          <w:szCs w:val="22"/>
        </w:rPr>
        <w:t xml:space="preserve"> the process of reflection. </w:t>
      </w:r>
      <w:r w:rsidR="0044035F" w:rsidRPr="00881A6F">
        <w:rPr>
          <w:rFonts w:asciiTheme="minorHAnsi" w:hAnsiTheme="minorHAnsi"/>
          <w:sz w:val="22"/>
          <w:szCs w:val="22"/>
        </w:rPr>
        <w:t>Reflection must relate to situation</w:t>
      </w:r>
      <w:r w:rsidR="003E4BD1" w:rsidRPr="00881A6F">
        <w:rPr>
          <w:rFonts w:asciiTheme="minorHAnsi" w:hAnsiTheme="minorHAnsi"/>
          <w:sz w:val="22"/>
          <w:szCs w:val="22"/>
        </w:rPr>
        <w:t xml:space="preserve">s encountered by </w:t>
      </w:r>
      <w:r w:rsidR="000D6D2B" w:rsidRPr="00881A6F">
        <w:rPr>
          <w:rFonts w:asciiTheme="minorHAnsi" w:hAnsiTheme="minorHAnsi" w:cstheme="minorHAnsi"/>
          <w:sz w:val="22"/>
          <w:szCs w:val="22"/>
        </w:rPr>
        <w:t>nursing</w:t>
      </w:r>
      <w:r w:rsidR="0044035F" w:rsidRPr="00881A6F">
        <w:rPr>
          <w:rFonts w:asciiTheme="minorHAnsi" w:hAnsiTheme="minorHAnsi"/>
          <w:sz w:val="22"/>
          <w:szCs w:val="22"/>
        </w:rPr>
        <w:t xml:space="preserve"> </w:t>
      </w:r>
      <w:r w:rsidR="0044035F" w:rsidRPr="00881A6F">
        <w:rPr>
          <w:rFonts w:asciiTheme="minorHAnsi" w:hAnsiTheme="minorHAnsi"/>
          <w:sz w:val="22"/>
          <w:szCs w:val="22"/>
        </w:rPr>
        <w:lastRenderedPageBreak/>
        <w:t xml:space="preserve">students in their </w:t>
      </w:r>
      <w:r w:rsidR="00473261" w:rsidRPr="00881A6F">
        <w:rPr>
          <w:rFonts w:asciiTheme="minorHAnsi" w:hAnsiTheme="minorHAnsi"/>
          <w:sz w:val="22"/>
          <w:szCs w:val="20"/>
        </w:rPr>
        <w:t xml:space="preserve">practice placement </w:t>
      </w:r>
      <w:r w:rsidR="0044035F" w:rsidRPr="00881A6F">
        <w:rPr>
          <w:rFonts w:asciiTheme="minorHAnsi" w:hAnsiTheme="minorHAnsi"/>
          <w:sz w:val="22"/>
          <w:szCs w:val="22"/>
        </w:rPr>
        <w:t xml:space="preserve">whereby learning is of value to the enhancement of professional nursing practice. Particular situations may include a positive experience where something went well or a negative experience where the </w:t>
      </w:r>
      <w:r w:rsidR="000D6D2B" w:rsidRPr="00881A6F">
        <w:rPr>
          <w:rFonts w:asciiTheme="minorHAnsi" w:hAnsiTheme="minorHAnsi" w:cstheme="minorHAnsi"/>
          <w:sz w:val="22"/>
          <w:szCs w:val="22"/>
        </w:rPr>
        <w:t>nursing</w:t>
      </w:r>
      <w:r w:rsidR="000D6D2B" w:rsidRPr="00881A6F">
        <w:rPr>
          <w:rFonts w:asciiTheme="minorHAnsi" w:hAnsiTheme="minorHAnsi"/>
          <w:sz w:val="22"/>
          <w:szCs w:val="22"/>
        </w:rPr>
        <w:t xml:space="preserve"> </w:t>
      </w:r>
      <w:r w:rsidR="0044035F" w:rsidRPr="00881A6F">
        <w:rPr>
          <w:rFonts w:asciiTheme="minorHAnsi" w:hAnsiTheme="minorHAnsi"/>
          <w:sz w:val="22"/>
          <w:szCs w:val="22"/>
        </w:rPr>
        <w:t xml:space="preserve">student needs to think and reflect about what has happened and how to deal with the situation effectively if it occurs again in the future. Following each part of </w:t>
      </w:r>
      <w:r>
        <w:rPr>
          <w:rFonts w:asciiTheme="minorHAnsi" w:hAnsiTheme="minorHAnsi"/>
          <w:sz w:val="22"/>
          <w:szCs w:val="22"/>
        </w:rPr>
        <w:t xml:space="preserve">the </w:t>
      </w:r>
      <w:r w:rsidR="0044035F" w:rsidRPr="00881A6F">
        <w:rPr>
          <w:rFonts w:asciiTheme="minorHAnsi" w:hAnsiTheme="minorHAnsi"/>
          <w:sz w:val="22"/>
          <w:szCs w:val="22"/>
        </w:rPr>
        <w:t xml:space="preserve">Gibbs reflective cycle, the </w:t>
      </w:r>
      <w:r w:rsidR="000D6D2B" w:rsidRPr="00881A6F">
        <w:rPr>
          <w:rFonts w:asciiTheme="minorHAnsi" w:hAnsiTheme="minorHAnsi" w:cstheme="minorHAnsi"/>
          <w:sz w:val="22"/>
          <w:szCs w:val="22"/>
        </w:rPr>
        <w:t>nursing</w:t>
      </w:r>
      <w:r w:rsidR="000D6D2B" w:rsidRPr="00881A6F">
        <w:rPr>
          <w:rFonts w:asciiTheme="minorHAnsi" w:hAnsiTheme="minorHAnsi"/>
          <w:sz w:val="22"/>
          <w:szCs w:val="22"/>
        </w:rPr>
        <w:t xml:space="preserve"> </w:t>
      </w:r>
      <w:r w:rsidR="0044035F" w:rsidRPr="00881A6F">
        <w:rPr>
          <w:rFonts w:asciiTheme="minorHAnsi" w:hAnsiTheme="minorHAnsi"/>
          <w:sz w:val="22"/>
          <w:szCs w:val="22"/>
        </w:rPr>
        <w:t xml:space="preserve">student must integrate learning from the experience with </w:t>
      </w:r>
      <w:r w:rsidR="003E4BD1" w:rsidRPr="00881A6F">
        <w:rPr>
          <w:rFonts w:asciiTheme="minorHAnsi" w:hAnsiTheme="minorHAnsi"/>
          <w:sz w:val="22"/>
          <w:szCs w:val="22"/>
        </w:rPr>
        <w:t>theory to further inform their</w:t>
      </w:r>
      <w:r w:rsidR="0044035F" w:rsidRPr="00881A6F">
        <w:rPr>
          <w:rFonts w:asciiTheme="minorHAnsi" w:hAnsiTheme="minorHAnsi"/>
          <w:sz w:val="22"/>
          <w:szCs w:val="22"/>
        </w:rPr>
        <w:t xml:space="preserve"> professional practice in the </w:t>
      </w:r>
      <w:r w:rsidR="00473261" w:rsidRPr="00881A6F">
        <w:rPr>
          <w:rFonts w:asciiTheme="minorHAnsi" w:hAnsiTheme="minorHAnsi"/>
          <w:sz w:val="22"/>
          <w:szCs w:val="20"/>
        </w:rPr>
        <w:t xml:space="preserve">practice placement </w:t>
      </w:r>
      <w:r w:rsidR="0044035F" w:rsidRPr="00881A6F">
        <w:rPr>
          <w:rFonts w:asciiTheme="minorHAnsi" w:hAnsiTheme="minorHAnsi"/>
          <w:sz w:val="22"/>
          <w:szCs w:val="22"/>
        </w:rPr>
        <w:t xml:space="preserve">setting. Reflection </w:t>
      </w:r>
      <w:r w:rsidR="003E4BD1" w:rsidRPr="00881A6F">
        <w:rPr>
          <w:rFonts w:asciiTheme="minorHAnsi" w:hAnsiTheme="minorHAnsi"/>
          <w:sz w:val="22"/>
          <w:szCs w:val="22"/>
        </w:rPr>
        <w:t>provides</w:t>
      </w:r>
      <w:r w:rsidR="0044035F" w:rsidRPr="00881A6F">
        <w:rPr>
          <w:rFonts w:asciiTheme="minorHAnsi" w:hAnsiTheme="minorHAnsi"/>
          <w:sz w:val="22"/>
          <w:szCs w:val="22"/>
        </w:rPr>
        <w:t xml:space="preserve"> the opportunity to enhance clinical reasoning while having a positive impact on patient care</w:t>
      </w:r>
      <w:sdt>
        <w:sdtPr>
          <w:rPr>
            <w:rFonts w:asciiTheme="minorHAnsi" w:hAnsiTheme="minorHAnsi"/>
            <w:sz w:val="22"/>
            <w:szCs w:val="22"/>
          </w:rPr>
          <w:id w:val="-143435577"/>
          <w:citation/>
        </w:sdtPr>
        <w:sdtEndPr/>
        <w:sdtContent>
          <w:r w:rsidR="0044035F" w:rsidRPr="00881A6F">
            <w:rPr>
              <w:rFonts w:asciiTheme="minorHAnsi" w:hAnsiTheme="minorHAnsi"/>
              <w:sz w:val="22"/>
              <w:szCs w:val="22"/>
            </w:rPr>
            <w:fldChar w:fldCharType="begin"/>
          </w:r>
          <w:r w:rsidR="0044035F" w:rsidRPr="00881A6F">
            <w:rPr>
              <w:rFonts w:asciiTheme="minorHAnsi" w:hAnsiTheme="minorHAnsi"/>
              <w:sz w:val="22"/>
              <w:szCs w:val="22"/>
              <w:lang w:val="en-IE"/>
            </w:rPr>
            <w:instrText xml:space="preserve"> CITATION LCa13 \l 6153 </w:instrText>
          </w:r>
          <w:r w:rsidR="0044035F" w:rsidRPr="00881A6F">
            <w:rPr>
              <w:rFonts w:asciiTheme="minorHAnsi" w:hAnsiTheme="minorHAnsi"/>
              <w:sz w:val="22"/>
              <w:szCs w:val="22"/>
            </w:rPr>
            <w:fldChar w:fldCharType="separate"/>
          </w:r>
          <w:r w:rsidR="006D6A2B" w:rsidRPr="00881A6F">
            <w:rPr>
              <w:rFonts w:asciiTheme="minorHAnsi" w:hAnsiTheme="minorHAnsi"/>
              <w:noProof/>
              <w:sz w:val="22"/>
              <w:szCs w:val="22"/>
              <w:lang w:val="en-IE"/>
            </w:rPr>
            <w:t xml:space="preserve"> (Caldwell &amp; Grobbel, 2013)</w:t>
          </w:r>
          <w:r w:rsidR="0044035F" w:rsidRPr="00881A6F">
            <w:rPr>
              <w:rFonts w:asciiTheme="minorHAnsi" w:hAnsiTheme="minorHAnsi"/>
              <w:sz w:val="22"/>
              <w:szCs w:val="22"/>
            </w:rPr>
            <w:fldChar w:fldCharType="end"/>
          </w:r>
        </w:sdtContent>
      </w:sdt>
      <w:r w:rsidR="0044035F" w:rsidRPr="00881A6F">
        <w:rPr>
          <w:rFonts w:asciiTheme="minorHAnsi" w:hAnsiTheme="minorHAnsi"/>
          <w:sz w:val="22"/>
          <w:szCs w:val="22"/>
        </w:rPr>
        <w:t>.</w:t>
      </w:r>
    </w:p>
    <w:p w14:paraId="136B3AF0" w14:textId="77777777" w:rsidR="0044035F" w:rsidRPr="00881A6F" w:rsidRDefault="0044035F" w:rsidP="0044035F">
      <w:pPr>
        <w:spacing w:line="360" w:lineRule="auto"/>
        <w:jc w:val="both"/>
        <w:rPr>
          <w:rFonts w:asciiTheme="minorHAnsi" w:hAnsiTheme="minorHAnsi"/>
          <w:sz w:val="22"/>
          <w:szCs w:val="22"/>
        </w:rPr>
      </w:pPr>
    </w:p>
    <w:p w14:paraId="13C0C176" w14:textId="63AEBE9A" w:rsidR="0044035F" w:rsidRPr="00881A6F" w:rsidRDefault="0044035F" w:rsidP="0044035F">
      <w:pPr>
        <w:shd w:val="clear" w:color="auto" w:fill="FCFCFC"/>
        <w:spacing w:after="30" w:line="360" w:lineRule="auto"/>
        <w:jc w:val="both"/>
        <w:textAlignment w:val="center"/>
        <w:rPr>
          <w:rFonts w:asciiTheme="minorHAnsi" w:hAnsiTheme="minorHAnsi"/>
          <w:sz w:val="22"/>
          <w:szCs w:val="22"/>
        </w:rPr>
      </w:pPr>
      <w:r w:rsidRPr="00881A6F">
        <w:rPr>
          <w:rFonts w:asciiTheme="minorHAnsi" w:hAnsiTheme="minorHAnsi"/>
          <w:sz w:val="22"/>
          <w:szCs w:val="22"/>
        </w:rPr>
        <w:t xml:space="preserve">The Code of Professional Conduct and Ethics for Registered Nurses and Registered Midwives encourages the use of reflective practice in the development of understanding </w:t>
      </w:r>
      <w:r w:rsidR="005C5B6F" w:rsidRPr="00881A6F">
        <w:rPr>
          <w:rFonts w:asciiTheme="minorHAnsi" w:hAnsiTheme="minorHAnsi"/>
          <w:sz w:val="22"/>
          <w:szCs w:val="22"/>
        </w:rPr>
        <w:t xml:space="preserve">for </w:t>
      </w:r>
      <w:r w:rsidRPr="00881A6F">
        <w:rPr>
          <w:rFonts w:asciiTheme="minorHAnsi" w:hAnsiTheme="minorHAnsi"/>
          <w:sz w:val="22"/>
          <w:szCs w:val="22"/>
        </w:rPr>
        <w:t xml:space="preserve">professional responsibilities in caring for </w:t>
      </w:r>
      <w:r w:rsidR="00A2219D">
        <w:rPr>
          <w:rFonts w:asciiTheme="minorHAnsi" w:hAnsiTheme="minorHAnsi"/>
          <w:sz w:val="22"/>
          <w:szCs w:val="22"/>
        </w:rPr>
        <w:t xml:space="preserve">a </w:t>
      </w:r>
      <w:r w:rsidRPr="00881A6F">
        <w:rPr>
          <w:rFonts w:asciiTheme="minorHAnsi" w:hAnsiTheme="minorHAnsi"/>
          <w:sz w:val="22"/>
          <w:szCs w:val="22"/>
        </w:rPr>
        <w:t xml:space="preserve">patient in a safe, ethical and effective way </w:t>
      </w:r>
      <w:sdt>
        <w:sdtPr>
          <w:rPr>
            <w:rFonts w:asciiTheme="minorHAnsi" w:hAnsiTheme="minorHAnsi"/>
            <w:sz w:val="22"/>
            <w:szCs w:val="22"/>
          </w:rPr>
          <w:id w:val="2002377321"/>
          <w:citation/>
        </w:sdtPr>
        <w:sdtEndPr/>
        <w:sdtContent>
          <w:r w:rsidRPr="00881A6F">
            <w:rPr>
              <w:rFonts w:asciiTheme="minorHAnsi" w:hAnsiTheme="minorHAnsi"/>
              <w:sz w:val="22"/>
              <w:szCs w:val="22"/>
            </w:rPr>
            <w:fldChar w:fldCharType="begin"/>
          </w:r>
          <w:r w:rsidRPr="00881A6F">
            <w:rPr>
              <w:rFonts w:asciiTheme="minorHAnsi" w:hAnsiTheme="minorHAnsi"/>
              <w:sz w:val="22"/>
              <w:szCs w:val="22"/>
              <w:lang w:val="en-IE"/>
            </w:rPr>
            <w:instrText xml:space="preserve"> CITATION NMB14 \l 6153 </w:instrText>
          </w:r>
          <w:r w:rsidRPr="00881A6F">
            <w:rPr>
              <w:rFonts w:asciiTheme="minorHAnsi" w:hAnsiTheme="minorHAnsi"/>
              <w:sz w:val="22"/>
              <w:szCs w:val="22"/>
            </w:rPr>
            <w:fldChar w:fldCharType="separate"/>
          </w:r>
          <w:r w:rsidR="006D6A2B" w:rsidRPr="00881A6F">
            <w:rPr>
              <w:rFonts w:asciiTheme="minorHAnsi" w:hAnsiTheme="minorHAnsi"/>
              <w:noProof/>
              <w:sz w:val="22"/>
              <w:szCs w:val="22"/>
              <w:lang w:val="en-IE"/>
            </w:rPr>
            <w:t>(NMBI, 2014)</w:t>
          </w:r>
          <w:r w:rsidRPr="00881A6F">
            <w:rPr>
              <w:rFonts w:asciiTheme="minorHAnsi" w:hAnsiTheme="minorHAnsi"/>
              <w:sz w:val="22"/>
              <w:szCs w:val="22"/>
            </w:rPr>
            <w:fldChar w:fldCharType="end"/>
          </w:r>
        </w:sdtContent>
      </w:sdt>
      <w:r w:rsidRPr="00881A6F">
        <w:rPr>
          <w:rFonts w:asciiTheme="minorHAnsi" w:hAnsiTheme="minorHAnsi"/>
          <w:sz w:val="22"/>
          <w:szCs w:val="22"/>
        </w:rPr>
        <w:t xml:space="preserve">. Being safe, </w:t>
      </w:r>
      <w:r w:rsidR="007A10D3" w:rsidRPr="00881A6F">
        <w:rPr>
          <w:rFonts w:asciiTheme="minorHAnsi" w:hAnsiTheme="minorHAnsi"/>
          <w:sz w:val="22"/>
          <w:szCs w:val="22"/>
        </w:rPr>
        <w:t xml:space="preserve">ethical </w:t>
      </w:r>
      <w:r w:rsidR="007A10D3">
        <w:rPr>
          <w:rFonts w:asciiTheme="minorHAnsi" w:hAnsiTheme="minorHAnsi"/>
          <w:sz w:val="22"/>
          <w:szCs w:val="22"/>
        </w:rPr>
        <w:t xml:space="preserve">and </w:t>
      </w:r>
      <w:r w:rsidRPr="00881A6F">
        <w:rPr>
          <w:rFonts w:asciiTheme="minorHAnsi" w:hAnsiTheme="minorHAnsi"/>
          <w:sz w:val="22"/>
          <w:szCs w:val="22"/>
        </w:rPr>
        <w:t>effective is being mindful of doing what is right and good. It is being aware of the consequences of one’s decision</w:t>
      </w:r>
      <w:r w:rsidR="003E4BD1" w:rsidRPr="00881A6F">
        <w:rPr>
          <w:rFonts w:asciiTheme="minorHAnsi" w:hAnsiTheme="minorHAnsi"/>
          <w:sz w:val="22"/>
          <w:szCs w:val="22"/>
        </w:rPr>
        <w:t>s</w:t>
      </w:r>
      <w:r w:rsidRPr="00881A6F">
        <w:rPr>
          <w:rFonts w:asciiTheme="minorHAnsi" w:hAnsiTheme="minorHAnsi"/>
          <w:sz w:val="22"/>
          <w:szCs w:val="22"/>
        </w:rPr>
        <w:t xml:space="preserve"> and action</w:t>
      </w:r>
      <w:r w:rsidR="003E4BD1" w:rsidRPr="00881A6F">
        <w:rPr>
          <w:rFonts w:asciiTheme="minorHAnsi" w:hAnsiTheme="minorHAnsi"/>
          <w:sz w:val="22"/>
          <w:szCs w:val="22"/>
        </w:rPr>
        <w:t>s</w:t>
      </w:r>
      <w:r w:rsidRPr="00881A6F">
        <w:rPr>
          <w:rFonts w:asciiTheme="minorHAnsi" w:hAnsiTheme="minorHAnsi"/>
          <w:sz w:val="22"/>
          <w:szCs w:val="22"/>
        </w:rPr>
        <w:t xml:space="preserve"> on the other. To realise effective healthcare practice the practitioner must necessarily develop ethical competence </w:t>
      </w:r>
      <w:sdt>
        <w:sdtPr>
          <w:rPr>
            <w:rFonts w:asciiTheme="minorHAnsi" w:hAnsiTheme="minorHAnsi"/>
            <w:sz w:val="22"/>
            <w:szCs w:val="22"/>
          </w:rPr>
          <w:id w:val="728272632"/>
          <w:citation/>
        </w:sdtPr>
        <w:sdtEndPr/>
        <w:sdtContent>
          <w:r w:rsidRPr="00881A6F">
            <w:rPr>
              <w:rFonts w:asciiTheme="minorHAnsi" w:hAnsiTheme="minorHAnsi"/>
              <w:sz w:val="22"/>
              <w:szCs w:val="22"/>
            </w:rPr>
            <w:fldChar w:fldCharType="begin"/>
          </w:r>
          <w:r w:rsidRPr="00881A6F">
            <w:rPr>
              <w:rFonts w:asciiTheme="minorHAnsi" w:hAnsiTheme="minorHAnsi"/>
              <w:sz w:val="22"/>
              <w:szCs w:val="22"/>
              <w:lang w:val="en-IE"/>
            </w:rPr>
            <w:instrText xml:space="preserve"> CITATION CJo13 \l 6153 </w:instrText>
          </w:r>
          <w:r w:rsidRPr="00881A6F">
            <w:rPr>
              <w:rFonts w:asciiTheme="minorHAnsi" w:hAnsiTheme="minorHAnsi"/>
              <w:sz w:val="22"/>
              <w:szCs w:val="22"/>
            </w:rPr>
            <w:fldChar w:fldCharType="separate"/>
          </w:r>
          <w:r w:rsidR="006D6A2B" w:rsidRPr="00881A6F">
            <w:rPr>
              <w:rFonts w:asciiTheme="minorHAnsi" w:hAnsiTheme="minorHAnsi"/>
              <w:noProof/>
              <w:sz w:val="22"/>
              <w:szCs w:val="22"/>
              <w:lang w:val="en-IE"/>
            </w:rPr>
            <w:t>(Johns, 2013)</w:t>
          </w:r>
          <w:r w:rsidRPr="00881A6F">
            <w:rPr>
              <w:rFonts w:asciiTheme="minorHAnsi" w:hAnsiTheme="minorHAnsi"/>
              <w:sz w:val="22"/>
              <w:szCs w:val="22"/>
            </w:rPr>
            <w:fldChar w:fldCharType="end"/>
          </w:r>
        </w:sdtContent>
      </w:sdt>
      <w:r w:rsidRPr="00881A6F">
        <w:rPr>
          <w:rFonts w:asciiTheme="minorHAnsi" w:hAnsiTheme="minorHAnsi"/>
          <w:sz w:val="22"/>
          <w:szCs w:val="22"/>
        </w:rPr>
        <w:t xml:space="preserve">. </w:t>
      </w:r>
      <w:r w:rsidRPr="00881A6F">
        <w:rPr>
          <w:rFonts w:asciiTheme="minorHAnsi" w:hAnsiTheme="minorHAnsi" w:cs="Helvetica"/>
          <w:spacing w:val="4"/>
          <w:sz w:val="22"/>
          <w:szCs w:val="22"/>
          <w:shd w:val="clear" w:color="auto" w:fill="FCFCFC"/>
        </w:rPr>
        <w:t xml:space="preserve">Ethical practice requires ethical or moral courage. It demands constant reflection and awareness of one’s own practice and the effect it can have on others and the importance of advocating for what is needed to make the moral community strong </w:t>
      </w:r>
      <w:sdt>
        <w:sdtPr>
          <w:rPr>
            <w:rFonts w:asciiTheme="minorHAnsi" w:hAnsiTheme="minorHAnsi" w:cs="Helvetica"/>
            <w:spacing w:val="4"/>
            <w:sz w:val="22"/>
            <w:szCs w:val="22"/>
            <w:shd w:val="clear" w:color="auto" w:fill="FCFCFC"/>
          </w:rPr>
          <w:id w:val="-1814551721"/>
          <w:citation/>
        </w:sdtPr>
        <w:sdtEndPr/>
        <w:sdtContent>
          <w:r w:rsidRPr="00881A6F">
            <w:rPr>
              <w:rFonts w:asciiTheme="minorHAnsi" w:hAnsiTheme="minorHAnsi" w:cs="Helvetica"/>
              <w:spacing w:val="4"/>
              <w:sz w:val="22"/>
              <w:szCs w:val="22"/>
              <w:shd w:val="clear" w:color="auto" w:fill="FCFCFC"/>
            </w:rPr>
            <w:fldChar w:fldCharType="begin"/>
          </w:r>
          <w:r w:rsidRPr="00881A6F">
            <w:rPr>
              <w:rFonts w:asciiTheme="minorHAnsi" w:hAnsiTheme="minorHAnsi" w:cs="Helvetica"/>
              <w:spacing w:val="4"/>
              <w:sz w:val="22"/>
              <w:szCs w:val="22"/>
              <w:shd w:val="clear" w:color="auto" w:fill="FCFCFC"/>
              <w:lang w:val="en-IE"/>
            </w:rPr>
            <w:instrText xml:space="preserve"> CITATION Can10 \l 6153 </w:instrText>
          </w:r>
          <w:r w:rsidRPr="00881A6F">
            <w:rPr>
              <w:rFonts w:asciiTheme="minorHAnsi" w:hAnsiTheme="minorHAnsi" w:cs="Helvetica"/>
              <w:spacing w:val="4"/>
              <w:sz w:val="22"/>
              <w:szCs w:val="22"/>
              <w:shd w:val="clear" w:color="auto" w:fill="FCFCFC"/>
            </w:rPr>
            <w:fldChar w:fldCharType="separate"/>
          </w:r>
          <w:r w:rsidR="006D6A2B" w:rsidRPr="00881A6F">
            <w:rPr>
              <w:rFonts w:asciiTheme="minorHAnsi" w:hAnsiTheme="minorHAnsi" w:cs="Helvetica"/>
              <w:noProof/>
              <w:spacing w:val="4"/>
              <w:sz w:val="22"/>
              <w:szCs w:val="22"/>
              <w:shd w:val="clear" w:color="auto" w:fill="FCFCFC"/>
              <w:lang w:val="en-IE"/>
            </w:rPr>
            <w:t>(Canadian Nurses Association, 2010)</w:t>
          </w:r>
          <w:r w:rsidRPr="00881A6F">
            <w:rPr>
              <w:rFonts w:asciiTheme="minorHAnsi" w:hAnsiTheme="minorHAnsi" w:cs="Helvetica"/>
              <w:spacing w:val="4"/>
              <w:sz w:val="22"/>
              <w:szCs w:val="22"/>
              <w:shd w:val="clear" w:color="auto" w:fill="FCFCFC"/>
            </w:rPr>
            <w:fldChar w:fldCharType="end"/>
          </w:r>
        </w:sdtContent>
      </w:sdt>
      <w:r w:rsidR="00731438" w:rsidRPr="00881A6F">
        <w:rPr>
          <w:rFonts w:asciiTheme="minorHAnsi" w:hAnsiTheme="minorHAnsi" w:cs="Helvetica"/>
          <w:spacing w:val="4"/>
          <w:sz w:val="22"/>
          <w:szCs w:val="22"/>
          <w:shd w:val="clear" w:color="auto" w:fill="FCFCFC"/>
        </w:rPr>
        <w:t>.</w:t>
      </w:r>
    </w:p>
    <w:p w14:paraId="64CA8F27" w14:textId="77777777" w:rsidR="0044035F" w:rsidRPr="00881A6F" w:rsidRDefault="0044035F" w:rsidP="0044035F">
      <w:pPr>
        <w:spacing w:line="360" w:lineRule="auto"/>
        <w:jc w:val="both"/>
        <w:rPr>
          <w:rFonts w:asciiTheme="minorHAnsi" w:hAnsiTheme="minorHAnsi"/>
          <w:sz w:val="22"/>
          <w:szCs w:val="22"/>
        </w:rPr>
      </w:pPr>
    </w:p>
    <w:p w14:paraId="49E2A95A" w14:textId="31EDE80B" w:rsidR="0044035F" w:rsidRPr="00881A6F" w:rsidRDefault="0044035F" w:rsidP="0044035F">
      <w:pPr>
        <w:spacing w:line="360" w:lineRule="auto"/>
        <w:jc w:val="both"/>
        <w:rPr>
          <w:rFonts w:asciiTheme="minorHAnsi" w:hAnsiTheme="minorHAnsi"/>
          <w:sz w:val="22"/>
          <w:szCs w:val="22"/>
        </w:rPr>
      </w:pPr>
      <w:r w:rsidRPr="00881A6F">
        <w:rPr>
          <w:rFonts w:asciiTheme="minorHAnsi" w:hAnsiTheme="minorHAnsi"/>
          <w:sz w:val="22"/>
          <w:szCs w:val="22"/>
        </w:rPr>
        <w:t xml:space="preserve">The </w:t>
      </w:r>
      <w:r w:rsidR="005C5B6F" w:rsidRPr="00881A6F">
        <w:rPr>
          <w:rFonts w:asciiTheme="minorHAnsi" w:hAnsiTheme="minorHAnsi"/>
          <w:sz w:val="22"/>
          <w:szCs w:val="22"/>
        </w:rPr>
        <w:t xml:space="preserve">nursing </w:t>
      </w:r>
      <w:r w:rsidRPr="00881A6F">
        <w:rPr>
          <w:rFonts w:asciiTheme="minorHAnsi" w:hAnsiTheme="minorHAnsi"/>
          <w:sz w:val="22"/>
          <w:szCs w:val="22"/>
        </w:rPr>
        <w:t xml:space="preserve">student who engages </w:t>
      </w:r>
      <w:r w:rsidR="005C5B6F" w:rsidRPr="00881A6F">
        <w:rPr>
          <w:rFonts w:asciiTheme="minorHAnsi" w:hAnsiTheme="minorHAnsi"/>
          <w:sz w:val="22"/>
          <w:szCs w:val="22"/>
        </w:rPr>
        <w:t>i</w:t>
      </w:r>
      <w:r w:rsidRPr="00881A6F">
        <w:rPr>
          <w:rFonts w:asciiTheme="minorHAnsi" w:hAnsiTheme="minorHAnsi"/>
          <w:sz w:val="22"/>
          <w:szCs w:val="22"/>
        </w:rPr>
        <w:t>n reflection as part of their learning can create an objective view of their progress and see what is going well and what needs to be developed further. Regular or daily reflection helps after an event such as carrying out a clinical procedure, engaging with patients/staff, critical incidents or just a difficult day. Clinical learning is also enhanced when</w:t>
      </w:r>
      <w:r w:rsidR="000D6D2B" w:rsidRPr="00881A6F">
        <w:rPr>
          <w:rFonts w:asciiTheme="minorHAnsi" w:hAnsiTheme="minorHAnsi" w:cstheme="minorHAnsi"/>
          <w:sz w:val="22"/>
          <w:szCs w:val="22"/>
        </w:rPr>
        <w:t xml:space="preserve"> nursing</w:t>
      </w:r>
      <w:r w:rsidRPr="00881A6F">
        <w:rPr>
          <w:rFonts w:asciiTheme="minorHAnsi" w:hAnsiTheme="minorHAnsi"/>
          <w:sz w:val="22"/>
          <w:szCs w:val="22"/>
        </w:rPr>
        <w:t xml:space="preserve"> students are empowered to reflect on their experiences of the </w:t>
      </w:r>
      <w:r w:rsidR="00473261" w:rsidRPr="00881A6F">
        <w:rPr>
          <w:rFonts w:asciiTheme="minorHAnsi" w:hAnsiTheme="minorHAnsi"/>
          <w:sz w:val="22"/>
          <w:szCs w:val="20"/>
        </w:rPr>
        <w:t xml:space="preserve">practice placement </w:t>
      </w:r>
      <w:r w:rsidRPr="00881A6F">
        <w:rPr>
          <w:rFonts w:asciiTheme="minorHAnsi" w:hAnsiTheme="minorHAnsi"/>
          <w:sz w:val="22"/>
          <w:szCs w:val="22"/>
        </w:rPr>
        <w:t>setting.</w:t>
      </w:r>
    </w:p>
    <w:p w14:paraId="391A8D9A" w14:textId="77777777" w:rsidR="005C5B6F" w:rsidRPr="00881A6F" w:rsidRDefault="005C5B6F" w:rsidP="0044035F">
      <w:pPr>
        <w:spacing w:line="360" w:lineRule="auto"/>
        <w:jc w:val="both"/>
        <w:rPr>
          <w:rFonts w:asciiTheme="minorHAnsi" w:hAnsiTheme="minorHAnsi"/>
          <w:b/>
          <w:sz w:val="22"/>
          <w:szCs w:val="22"/>
        </w:rPr>
      </w:pPr>
    </w:p>
    <w:p w14:paraId="45E3586E" w14:textId="57D6CD4E" w:rsidR="0044035F" w:rsidRPr="00881A6F" w:rsidRDefault="0044035F" w:rsidP="0044035F">
      <w:pPr>
        <w:spacing w:line="360" w:lineRule="auto"/>
        <w:jc w:val="both"/>
        <w:rPr>
          <w:rFonts w:asciiTheme="minorHAnsi" w:hAnsiTheme="minorHAnsi"/>
          <w:spacing w:val="2"/>
          <w:sz w:val="22"/>
          <w:szCs w:val="22"/>
          <w:shd w:val="clear" w:color="auto" w:fill="FCFCFC"/>
        </w:rPr>
      </w:pPr>
      <w:r w:rsidRPr="00881A6F">
        <w:rPr>
          <w:rFonts w:asciiTheme="minorHAnsi" w:hAnsiTheme="minorHAnsi"/>
          <w:spacing w:val="2"/>
          <w:sz w:val="22"/>
          <w:szCs w:val="22"/>
          <w:shd w:val="clear" w:color="auto" w:fill="FCFCFC"/>
        </w:rPr>
        <w:t xml:space="preserve">As a </w:t>
      </w:r>
      <w:r w:rsidR="005C5B6F" w:rsidRPr="00881A6F">
        <w:rPr>
          <w:rFonts w:asciiTheme="minorHAnsi" w:hAnsiTheme="minorHAnsi"/>
          <w:spacing w:val="2"/>
          <w:sz w:val="22"/>
          <w:szCs w:val="22"/>
          <w:shd w:val="clear" w:color="auto" w:fill="FCFCFC"/>
        </w:rPr>
        <w:t xml:space="preserve">nursing </w:t>
      </w:r>
      <w:r w:rsidRPr="00881A6F">
        <w:rPr>
          <w:rFonts w:asciiTheme="minorHAnsi" w:hAnsiTheme="minorHAnsi"/>
          <w:spacing w:val="2"/>
          <w:sz w:val="22"/>
          <w:szCs w:val="22"/>
          <w:shd w:val="clear" w:color="auto" w:fill="FCFCFC"/>
        </w:rPr>
        <w:t xml:space="preserve">student, it is not enough to only engage in reflection after the experience has occurred, known as reflection-on-action. Reflective practitioners must also develop the ability to reflect-in-action which will allow them to solve problems more effectively when facing uncertainty and novel situations </w:t>
      </w:r>
      <w:sdt>
        <w:sdtPr>
          <w:rPr>
            <w:rFonts w:asciiTheme="minorHAnsi" w:hAnsiTheme="minorHAnsi"/>
            <w:spacing w:val="2"/>
            <w:sz w:val="22"/>
            <w:szCs w:val="22"/>
            <w:shd w:val="clear" w:color="auto" w:fill="FCFCFC"/>
          </w:rPr>
          <w:id w:val="1638611156"/>
          <w:citation/>
        </w:sdtPr>
        <w:sdtEndPr/>
        <w:sdtContent>
          <w:r w:rsidRPr="00881A6F">
            <w:rPr>
              <w:rFonts w:asciiTheme="minorHAnsi" w:hAnsiTheme="minorHAnsi"/>
              <w:spacing w:val="2"/>
              <w:sz w:val="22"/>
              <w:szCs w:val="22"/>
              <w:shd w:val="clear" w:color="auto" w:fill="FCFCFC"/>
            </w:rPr>
            <w:fldChar w:fldCharType="begin"/>
          </w:r>
          <w:r w:rsidRPr="00881A6F">
            <w:rPr>
              <w:rFonts w:asciiTheme="minorHAnsi" w:hAnsiTheme="minorHAnsi"/>
              <w:spacing w:val="2"/>
              <w:sz w:val="22"/>
              <w:szCs w:val="22"/>
              <w:shd w:val="clear" w:color="auto" w:fill="FCFCFC"/>
              <w:lang w:val="en-IE"/>
            </w:rPr>
            <w:instrText xml:space="preserve"> CITATION AMS18 \l 6153 </w:instrText>
          </w:r>
          <w:r w:rsidRPr="00881A6F">
            <w:rPr>
              <w:rFonts w:asciiTheme="minorHAnsi" w:hAnsiTheme="minorHAnsi"/>
              <w:spacing w:val="2"/>
              <w:sz w:val="22"/>
              <w:szCs w:val="22"/>
              <w:shd w:val="clear" w:color="auto" w:fill="FCFCFC"/>
            </w:rPr>
            <w:fldChar w:fldCharType="separate"/>
          </w:r>
          <w:r w:rsidR="006D6A2B" w:rsidRPr="00881A6F">
            <w:rPr>
              <w:rFonts w:asciiTheme="minorHAnsi" w:hAnsiTheme="minorHAnsi"/>
              <w:noProof/>
              <w:spacing w:val="2"/>
              <w:sz w:val="22"/>
              <w:szCs w:val="22"/>
              <w:shd w:val="clear" w:color="auto" w:fill="FCFCFC"/>
              <w:lang w:val="en-IE"/>
            </w:rPr>
            <w:t>(Stoner &amp; Cennamo, 2018)</w:t>
          </w:r>
          <w:r w:rsidRPr="00881A6F">
            <w:rPr>
              <w:rFonts w:asciiTheme="minorHAnsi" w:hAnsiTheme="minorHAnsi"/>
              <w:spacing w:val="2"/>
              <w:sz w:val="22"/>
              <w:szCs w:val="22"/>
              <w:shd w:val="clear" w:color="auto" w:fill="FCFCFC"/>
            </w:rPr>
            <w:fldChar w:fldCharType="end"/>
          </w:r>
        </w:sdtContent>
      </w:sdt>
      <w:r w:rsidR="00731438" w:rsidRPr="00881A6F">
        <w:rPr>
          <w:rFonts w:asciiTheme="minorHAnsi" w:hAnsiTheme="minorHAnsi"/>
          <w:spacing w:val="2"/>
          <w:sz w:val="22"/>
          <w:szCs w:val="22"/>
          <w:shd w:val="clear" w:color="auto" w:fill="FCFCFC"/>
        </w:rPr>
        <w:t>.</w:t>
      </w:r>
    </w:p>
    <w:p w14:paraId="3DC44E66" w14:textId="77777777" w:rsidR="0044035F" w:rsidRPr="00881A6F" w:rsidRDefault="0044035F" w:rsidP="0044035F">
      <w:pPr>
        <w:spacing w:line="360" w:lineRule="auto"/>
        <w:jc w:val="both"/>
        <w:rPr>
          <w:rFonts w:asciiTheme="minorHAnsi" w:hAnsiTheme="minorHAnsi"/>
          <w:b/>
          <w:sz w:val="22"/>
          <w:szCs w:val="22"/>
        </w:rPr>
      </w:pPr>
    </w:p>
    <w:p w14:paraId="2F00821C" w14:textId="592F0607" w:rsidR="0044035F" w:rsidRPr="00881A6F" w:rsidRDefault="0044035F" w:rsidP="0044035F">
      <w:pPr>
        <w:spacing w:line="360" w:lineRule="auto"/>
        <w:jc w:val="both"/>
        <w:rPr>
          <w:rFonts w:asciiTheme="minorHAnsi" w:hAnsiTheme="minorHAnsi"/>
          <w:sz w:val="22"/>
          <w:szCs w:val="22"/>
        </w:rPr>
      </w:pPr>
      <w:r w:rsidRPr="00881A6F">
        <w:rPr>
          <w:rFonts w:asciiTheme="minorHAnsi" w:hAnsiTheme="minorHAnsi"/>
          <w:b/>
          <w:sz w:val="22"/>
          <w:szCs w:val="22"/>
        </w:rPr>
        <w:t>Reflection</w:t>
      </w:r>
      <w:r w:rsidR="007A10D3">
        <w:rPr>
          <w:rFonts w:asciiTheme="minorHAnsi" w:hAnsiTheme="minorHAnsi"/>
          <w:b/>
          <w:sz w:val="22"/>
          <w:szCs w:val="22"/>
        </w:rPr>
        <w:t>-</w:t>
      </w:r>
      <w:r w:rsidRPr="00881A6F">
        <w:rPr>
          <w:rFonts w:asciiTheme="minorHAnsi" w:hAnsiTheme="minorHAnsi"/>
          <w:b/>
          <w:sz w:val="22"/>
          <w:szCs w:val="22"/>
        </w:rPr>
        <w:t>on</w:t>
      </w:r>
      <w:r w:rsidR="007A10D3">
        <w:rPr>
          <w:rFonts w:asciiTheme="minorHAnsi" w:hAnsiTheme="minorHAnsi"/>
          <w:b/>
          <w:sz w:val="22"/>
          <w:szCs w:val="22"/>
        </w:rPr>
        <w:t>-</w:t>
      </w:r>
      <w:r w:rsidRPr="00881A6F">
        <w:rPr>
          <w:rFonts w:asciiTheme="minorHAnsi" w:hAnsiTheme="minorHAnsi"/>
          <w:b/>
          <w:sz w:val="22"/>
          <w:szCs w:val="22"/>
        </w:rPr>
        <w:t xml:space="preserve">action </w:t>
      </w:r>
      <w:r w:rsidRPr="00881A6F">
        <w:rPr>
          <w:rFonts w:asciiTheme="minorHAnsi" w:hAnsiTheme="minorHAnsi"/>
          <w:sz w:val="22"/>
          <w:szCs w:val="22"/>
        </w:rPr>
        <w:t>is the retrospective analysis and interpretation of practice in order to uncover the knowledge used and accompanying feelings within a particular situation. It occurs after the event and therefore contributes to the continuing development of skills, knowledge and practice.</w:t>
      </w:r>
    </w:p>
    <w:p w14:paraId="418C4AF5" w14:textId="77777777" w:rsidR="0044035F" w:rsidRPr="00881A6F" w:rsidRDefault="0044035F" w:rsidP="0044035F">
      <w:pPr>
        <w:spacing w:line="360" w:lineRule="auto"/>
        <w:jc w:val="both"/>
        <w:rPr>
          <w:rFonts w:asciiTheme="minorHAnsi" w:hAnsiTheme="minorHAnsi"/>
          <w:sz w:val="20"/>
          <w:szCs w:val="20"/>
        </w:rPr>
      </w:pPr>
    </w:p>
    <w:p w14:paraId="3E246A3A" w14:textId="6486427D" w:rsidR="0044035F" w:rsidRPr="00881A6F" w:rsidRDefault="0044035F" w:rsidP="0044035F">
      <w:pPr>
        <w:spacing w:line="360" w:lineRule="auto"/>
        <w:jc w:val="both"/>
        <w:rPr>
          <w:rFonts w:asciiTheme="minorHAnsi" w:hAnsiTheme="minorHAnsi"/>
          <w:sz w:val="22"/>
          <w:szCs w:val="22"/>
        </w:rPr>
      </w:pPr>
      <w:r w:rsidRPr="00881A6F">
        <w:rPr>
          <w:rFonts w:asciiTheme="minorHAnsi" w:hAnsiTheme="minorHAnsi"/>
          <w:b/>
          <w:sz w:val="22"/>
          <w:szCs w:val="22"/>
        </w:rPr>
        <w:t>Reflectio</w:t>
      </w:r>
      <w:r w:rsidR="007A10D3">
        <w:rPr>
          <w:rFonts w:asciiTheme="minorHAnsi" w:hAnsiTheme="minorHAnsi"/>
          <w:b/>
          <w:sz w:val="22"/>
          <w:szCs w:val="22"/>
        </w:rPr>
        <w:t>n-</w:t>
      </w:r>
      <w:r w:rsidRPr="00881A6F">
        <w:rPr>
          <w:rFonts w:asciiTheme="minorHAnsi" w:hAnsiTheme="minorHAnsi"/>
          <w:b/>
          <w:sz w:val="22"/>
          <w:szCs w:val="22"/>
        </w:rPr>
        <w:t>in</w:t>
      </w:r>
      <w:r w:rsidR="007A10D3">
        <w:rPr>
          <w:rFonts w:asciiTheme="minorHAnsi" w:hAnsiTheme="minorHAnsi"/>
          <w:b/>
          <w:sz w:val="22"/>
          <w:szCs w:val="22"/>
        </w:rPr>
        <w:t>-</w:t>
      </w:r>
      <w:r w:rsidRPr="00881A6F">
        <w:rPr>
          <w:rFonts w:asciiTheme="minorHAnsi" w:hAnsiTheme="minorHAnsi"/>
          <w:b/>
          <w:sz w:val="22"/>
          <w:szCs w:val="22"/>
        </w:rPr>
        <w:t>action</w:t>
      </w:r>
      <w:r w:rsidRPr="00881A6F">
        <w:rPr>
          <w:rFonts w:asciiTheme="minorHAnsi" w:hAnsiTheme="minorHAnsi"/>
          <w:sz w:val="22"/>
          <w:szCs w:val="22"/>
        </w:rPr>
        <w:t xml:space="preserve"> is the process whereby the nurs</w:t>
      </w:r>
      <w:r w:rsidR="005C5B6F" w:rsidRPr="00881A6F">
        <w:rPr>
          <w:rFonts w:asciiTheme="minorHAnsi" w:hAnsiTheme="minorHAnsi"/>
          <w:sz w:val="22"/>
          <w:szCs w:val="22"/>
        </w:rPr>
        <w:t>ing student</w:t>
      </w:r>
      <w:r w:rsidRPr="00881A6F">
        <w:rPr>
          <w:rFonts w:asciiTheme="minorHAnsi" w:hAnsiTheme="minorHAnsi"/>
          <w:sz w:val="22"/>
          <w:szCs w:val="22"/>
        </w:rPr>
        <w:t xml:space="preserve"> recognises a new situation or problem and thinks about it while still acting. The nurs</w:t>
      </w:r>
      <w:r w:rsidR="005C5B6F" w:rsidRPr="00881A6F">
        <w:rPr>
          <w:rFonts w:asciiTheme="minorHAnsi" w:hAnsiTheme="minorHAnsi"/>
          <w:sz w:val="22"/>
          <w:szCs w:val="22"/>
        </w:rPr>
        <w:t>ing student</w:t>
      </w:r>
      <w:r w:rsidRPr="00881A6F">
        <w:rPr>
          <w:rFonts w:asciiTheme="minorHAnsi" w:hAnsiTheme="minorHAnsi"/>
          <w:sz w:val="22"/>
          <w:szCs w:val="22"/>
        </w:rPr>
        <w:t xml:space="preserve"> is able to select and remix responses from previous experience when deciding how to solve a problem in practice.</w:t>
      </w:r>
    </w:p>
    <w:p w14:paraId="66C29F0A" w14:textId="720D622F" w:rsidR="0044035F" w:rsidRPr="007A10D3" w:rsidRDefault="0044035F" w:rsidP="00FB3D26">
      <w:pPr>
        <w:pStyle w:val="HeadingA"/>
      </w:pPr>
      <w:r w:rsidRPr="007A10D3">
        <w:lastRenderedPageBreak/>
        <w:t xml:space="preserve">Protected </w:t>
      </w:r>
      <w:r w:rsidR="007A10D3" w:rsidRPr="007A10D3">
        <w:t xml:space="preserve">time </w:t>
      </w:r>
      <w:r w:rsidRPr="007A10D3">
        <w:t xml:space="preserve">for </w:t>
      </w:r>
      <w:r w:rsidR="007A10D3" w:rsidRPr="007A10D3">
        <w:t>reflection</w:t>
      </w:r>
    </w:p>
    <w:p w14:paraId="15CEEE93" w14:textId="77777777" w:rsidR="005C5B6F" w:rsidRPr="00881A6F" w:rsidRDefault="005C5B6F" w:rsidP="0044035F">
      <w:pPr>
        <w:spacing w:line="360" w:lineRule="auto"/>
        <w:jc w:val="both"/>
        <w:rPr>
          <w:rFonts w:asciiTheme="minorHAnsi" w:hAnsiTheme="minorHAnsi"/>
          <w:b/>
          <w:sz w:val="20"/>
          <w:szCs w:val="20"/>
        </w:rPr>
      </w:pPr>
    </w:p>
    <w:p w14:paraId="0A50D8BC" w14:textId="74A16033" w:rsidR="0044035F" w:rsidRPr="00881A6F" w:rsidRDefault="005C5B6F" w:rsidP="0044035F">
      <w:pPr>
        <w:spacing w:line="360" w:lineRule="auto"/>
        <w:jc w:val="both"/>
        <w:rPr>
          <w:rFonts w:asciiTheme="minorHAnsi" w:hAnsiTheme="minorHAnsi"/>
          <w:sz w:val="22"/>
          <w:szCs w:val="22"/>
        </w:rPr>
      </w:pPr>
      <w:r w:rsidRPr="00881A6F">
        <w:rPr>
          <w:rFonts w:asciiTheme="minorHAnsi" w:hAnsiTheme="minorHAnsi"/>
          <w:sz w:val="22"/>
          <w:szCs w:val="22"/>
        </w:rPr>
        <w:t>In order to guide a nursing student, Preceptors</w:t>
      </w:r>
      <w:r w:rsidR="00073D36">
        <w:rPr>
          <w:rFonts w:asciiTheme="minorHAnsi" w:hAnsiTheme="minorHAnsi"/>
          <w:sz w:val="22"/>
          <w:szCs w:val="22"/>
        </w:rPr>
        <w:t>/Supervisors</w:t>
      </w:r>
      <w:r w:rsidRPr="00881A6F">
        <w:rPr>
          <w:rFonts w:asciiTheme="minorHAnsi" w:hAnsiTheme="minorHAnsi"/>
          <w:sz w:val="22"/>
          <w:szCs w:val="22"/>
        </w:rPr>
        <w:t>, CPCs</w:t>
      </w:r>
      <w:r w:rsidR="00540656" w:rsidRPr="00881A6F">
        <w:rPr>
          <w:rFonts w:asciiTheme="minorHAnsi" w:hAnsiTheme="minorHAnsi"/>
          <w:sz w:val="22"/>
          <w:szCs w:val="22"/>
        </w:rPr>
        <w:t xml:space="preserve"> and </w:t>
      </w:r>
      <w:r w:rsidR="004F4221" w:rsidRPr="00881A6F">
        <w:rPr>
          <w:rFonts w:asciiTheme="minorHAnsi" w:hAnsiTheme="minorHAnsi"/>
          <w:sz w:val="22"/>
          <w:szCs w:val="22"/>
        </w:rPr>
        <w:t>Link Academic Staff</w:t>
      </w:r>
      <w:r w:rsidRPr="00881A6F">
        <w:rPr>
          <w:rFonts w:asciiTheme="minorHAnsi" w:hAnsiTheme="minorHAnsi"/>
          <w:sz w:val="22"/>
          <w:szCs w:val="22"/>
        </w:rPr>
        <w:t xml:space="preserve"> </w:t>
      </w:r>
      <w:r w:rsidR="0044035F" w:rsidRPr="00881A6F">
        <w:rPr>
          <w:rFonts w:asciiTheme="minorHAnsi" w:hAnsiTheme="minorHAnsi"/>
          <w:sz w:val="22"/>
          <w:szCs w:val="22"/>
        </w:rPr>
        <w:t xml:space="preserve">must have a sound knowledge of reflective practice, its concept, its foundational theories, influences and values </w:t>
      </w:r>
      <w:sdt>
        <w:sdtPr>
          <w:rPr>
            <w:rFonts w:asciiTheme="minorHAnsi" w:hAnsiTheme="minorHAnsi"/>
            <w:sz w:val="22"/>
            <w:szCs w:val="22"/>
          </w:rPr>
          <w:id w:val="-1525315614"/>
          <w:citation/>
        </w:sdtPr>
        <w:sdtEndPr/>
        <w:sdtContent>
          <w:r w:rsidR="0044035F" w:rsidRPr="00881A6F">
            <w:rPr>
              <w:rFonts w:asciiTheme="minorHAnsi" w:hAnsiTheme="minorHAnsi"/>
              <w:sz w:val="22"/>
              <w:szCs w:val="22"/>
            </w:rPr>
            <w:fldChar w:fldCharType="begin"/>
          </w:r>
          <w:r w:rsidR="0044035F" w:rsidRPr="00881A6F">
            <w:rPr>
              <w:rFonts w:asciiTheme="minorHAnsi" w:hAnsiTheme="minorHAnsi"/>
              <w:sz w:val="22"/>
              <w:szCs w:val="22"/>
              <w:lang w:val="en-IE"/>
            </w:rPr>
            <w:instrText xml:space="preserve">CITATION DRP14 \l 6153 </w:instrText>
          </w:r>
          <w:r w:rsidR="0044035F" w:rsidRPr="00881A6F">
            <w:rPr>
              <w:rFonts w:asciiTheme="minorHAnsi" w:hAnsiTheme="minorHAnsi"/>
              <w:sz w:val="22"/>
              <w:szCs w:val="22"/>
            </w:rPr>
            <w:fldChar w:fldCharType="separate"/>
          </w:r>
          <w:r w:rsidR="006D6A2B" w:rsidRPr="00881A6F">
            <w:rPr>
              <w:rFonts w:asciiTheme="minorHAnsi" w:hAnsiTheme="minorHAnsi"/>
              <w:noProof/>
              <w:sz w:val="22"/>
              <w:szCs w:val="22"/>
              <w:lang w:val="en-IE"/>
            </w:rPr>
            <w:t>(Parish &amp; Crookes, 2014)</w:t>
          </w:r>
          <w:r w:rsidR="0044035F" w:rsidRPr="00881A6F">
            <w:rPr>
              <w:rFonts w:asciiTheme="minorHAnsi" w:hAnsiTheme="minorHAnsi"/>
              <w:sz w:val="22"/>
              <w:szCs w:val="22"/>
            </w:rPr>
            <w:fldChar w:fldCharType="end"/>
          </w:r>
        </w:sdtContent>
      </w:sdt>
      <w:r w:rsidR="0044035F" w:rsidRPr="00881A6F">
        <w:rPr>
          <w:rFonts w:asciiTheme="minorHAnsi" w:hAnsiTheme="minorHAnsi"/>
          <w:sz w:val="22"/>
          <w:szCs w:val="22"/>
        </w:rPr>
        <w:t xml:space="preserve"> to be able to support and facilitate </w:t>
      </w:r>
      <w:r w:rsidR="007F174C" w:rsidRPr="00881A6F">
        <w:rPr>
          <w:rFonts w:asciiTheme="minorHAnsi" w:hAnsiTheme="minorHAnsi"/>
          <w:sz w:val="22"/>
          <w:szCs w:val="22"/>
        </w:rPr>
        <w:t>nursing students</w:t>
      </w:r>
      <w:r w:rsidR="0044035F" w:rsidRPr="00881A6F">
        <w:rPr>
          <w:rFonts w:asciiTheme="minorHAnsi" w:hAnsiTheme="minorHAnsi"/>
          <w:sz w:val="22"/>
          <w:szCs w:val="22"/>
        </w:rPr>
        <w:t xml:space="preserve"> to develop effective reflective practice. All the key people involved in the clinical learning environment should devise innovative and effective ways to maximise the opportunity for </w:t>
      </w:r>
      <w:r w:rsidRPr="00881A6F">
        <w:rPr>
          <w:rFonts w:asciiTheme="minorHAnsi" w:hAnsiTheme="minorHAnsi"/>
          <w:sz w:val="22"/>
          <w:szCs w:val="22"/>
        </w:rPr>
        <w:t xml:space="preserve">nursing </w:t>
      </w:r>
      <w:r w:rsidR="0044035F" w:rsidRPr="00881A6F">
        <w:rPr>
          <w:rFonts w:asciiTheme="minorHAnsi" w:hAnsiTheme="minorHAnsi"/>
          <w:sz w:val="22"/>
          <w:szCs w:val="22"/>
        </w:rPr>
        <w:t xml:space="preserve">students to reflect on and learn from their clinical experience and that specific period of protected time </w:t>
      </w:r>
      <w:r w:rsidR="00A2219D" w:rsidRPr="00A2219D">
        <w:rPr>
          <w:rFonts w:asciiTheme="minorHAnsi" w:hAnsiTheme="minorHAnsi"/>
          <w:b/>
          <w:sz w:val="22"/>
          <w:szCs w:val="22"/>
          <w:u w:val="single"/>
        </w:rPr>
        <w:t>must</w:t>
      </w:r>
      <w:r w:rsidR="00A2219D">
        <w:rPr>
          <w:rFonts w:asciiTheme="minorHAnsi" w:hAnsiTheme="minorHAnsi"/>
          <w:sz w:val="22"/>
          <w:szCs w:val="22"/>
        </w:rPr>
        <w:t xml:space="preserve"> </w:t>
      </w:r>
      <w:r w:rsidR="0044035F" w:rsidRPr="00881A6F">
        <w:rPr>
          <w:rFonts w:asciiTheme="minorHAnsi" w:hAnsiTheme="minorHAnsi"/>
          <w:sz w:val="22"/>
          <w:szCs w:val="22"/>
        </w:rPr>
        <w:t xml:space="preserve">be identified for reflection during supernumerary and internship placements </w:t>
      </w:r>
      <w:sdt>
        <w:sdtPr>
          <w:rPr>
            <w:rFonts w:asciiTheme="minorHAnsi" w:hAnsiTheme="minorHAnsi"/>
            <w:sz w:val="22"/>
            <w:szCs w:val="22"/>
          </w:rPr>
          <w:id w:val="1804116514"/>
          <w:citation/>
        </w:sdtPr>
        <w:sdtEndPr/>
        <w:sdtContent>
          <w:r w:rsidR="0044035F" w:rsidRPr="00881A6F">
            <w:rPr>
              <w:rFonts w:asciiTheme="minorHAnsi" w:hAnsiTheme="minorHAnsi"/>
              <w:sz w:val="22"/>
              <w:szCs w:val="22"/>
            </w:rPr>
            <w:fldChar w:fldCharType="begin"/>
          </w:r>
          <w:r w:rsidR="0044035F" w:rsidRPr="00881A6F">
            <w:rPr>
              <w:rFonts w:asciiTheme="minorHAnsi" w:hAnsiTheme="minorHAnsi"/>
              <w:sz w:val="22"/>
              <w:szCs w:val="22"/>
              <w:lang w:val="en-IE"/>
            </w:rPr>
            <w:instrText xml:space="preserve"> CITATION Nur00 \l 6153 </w:instrText>
          </w:r>
          <w:r w:rsidR="0044035F" w:rsidRPr="00881A6F">
            <w:rPr>
              <w:rFonts w:asciiTheme="minorHAnsi" w:hAnsiTheme="minorHAnsi"/>
              <w:sz w:val="22"/>
              <w:szCs w:val="22"/>
            </w:rPr>
            <w:fldChar w:fldCharType="separate"/>
          </w:r>
          <w:r w:rsidR="006D6A2B" w:rsidRPr="00881A6F">
            <w:rPr>
              <w:rFonts w:asciiTheme="minorHAnsi" w:hAnsiTheme="minorHAnsi"/>
              <w:noProof/>
              <w:sz w:val="22"/>
              <w:szCs w:val="22"/>
              <w:lang w:val="en-IE"/>
            </w:rPr>
            <w:t>(Nurse Education Forum, 2000)</w:t>
          </w:r>
          <w:r w:rsidR="0044035F" w:rsidRPr="00881A6F">
            <w:rPr>
              <w:rFonts w:asciiTheme="minorHAnsi" w:hAnsiTheme="minorHAnsi"/>
              <w:sz w:val="22"/>
              <w:szCs w:val="22"/>
            </w:rPr>
            <w:fldChar w:fldCharType="end"/>
          </w:r>
        </w:sdtContent>
      </w:sdt>
      <w:r w:rsidR="0044035F" w:rsidRPr="00881A6F">
        <w:rPr>
          <w:rFonts w:asciiTheme="minorHAnsi" w:hAnsiTheme="minorHAnsi"/>
          <w:sz w:val="22"/>
          <w:szCs w:val="22"/>
        </w:rPr>
        <w:t xml:space="preserve">. NMBI </w:t>
      </w:r>
      <w:sdt>
        <w:sdtPr>
          <w:rPr>
            <w:rFonts w:asciiTheme="minorHAnsi" w:hAnsiTheme="minorHAnsi"/>
            <w:sz w:val="22"/>
            <w:szCs w:val="22"/>
          </w:rPr>
          <w:id w:val="-94721404"/>
          <w:citation/>
        </w:sdtPr>
        <w:sdtEndPr/>
        <w:sdtContent>
          <w:r w:rsidR="0044035F" w:rsidRPr="00881A6F">
            <w:rPr>
              <w:rFonts w:asciiTheme="minorHAnsi" w:hAnsiTheme="minorHAnsi"/>
              <w:sz w:val="22"/>
              <w:szCs w:val="22"/>
            </w:rPr>
            <w:fldChar w:fldCharType="begin"/>
          </w:r>
          <w:r w:rsidR="0044035F" w:rsidRPr="00881A6F">
            <w:rPr>
              <w:rFonts w:asciiTheme="minorHAnsi" w:hAnsiTheme="minorHAnsi"/>
              <w:sz w:val="22"/>
              <w:szCs w:val="22"/>
              <w:lang w:val="en-IE"/>
            </w:rPr>
            <w:instrText xml:space="preserve">CITATION NMB16 \n  \l 6153 </w:instrText>
          </w:r>
          <w:r w:rsidR="0044035F" w:rsidRPr="00881A6F">
            <w:rPr>
              <w:rFonts w:asciiTheme="minorHAnsi" w:hAnsiTheme="minorHAnsi"/>
              <w:sz w:val="22"/>
              <w:szCs w:val="22"/>
            </w:rPr>
            <w:fldChar w:fldCharType="separate"/>
          </w:r>
          <w:r w:rsidR="006D6A2B" w:rsidRPr="00881A6F">
            <w:rPr>
              <w:rFonts w:asciiTheme="minorHAnsi" w:hAnsiTheme="minorHAnsi"/>
              <w:noProof/>
              <w:sz w:val="22"/>
              <w:szCs w:val="22"/>
              <w:lang w:val="en-IE"/>
            </w:rPr>
            <w:t>(Nurse Registration Programmes Standards and Requirements, 2016)</w:t>
          </w:r>
          <w:r w:rsidR="0044035F" w:rsidRPr="00881A6F">
            <w:rPr>
              <w:rFonts w:asciiTheme="minorHAnsi" w:hAnsiTheme="minorHAnsi"/>
              <w:sz w:val="22"/>
              <w:szCs w:val="22"/>
            </w:rPr>
            <w:fldChar w:fldCharType="end"/>
          </w:r>
        </w:sdtContent>
      </w:sdt>
      <w:r w:rsidR="00731438" w:rsidRPr="00881A6F">
        <w:rPr>
          <w:rFonts w:asciiTheme="minorHAnsi" w:hAnsiTheme="minorHAnsi"/>
          <w:sz w:val="22"/>
          <w:szCs w:val="22"/>
        </w:rPr>
        <w:t xml:space="preserve"> </w:t>
      </w:r>
      <w:r w:rsidR="0044035F" w:rsidRPr="00881A6F">
        <w:rPr>
          <w:rFonts w:asciiTheme="minorHAnsi" w:hAnsiTheme="minorHAnsi"/>
          <w:sz w:val="22"/>
          <w:szCs w:val="22"/>
          <w:u w:val="single"/>
        </w:rPr>
        <w:t>re</w:t>
      </w:r>
      <w:r w:rsidR="003E4BD1" w:rsidRPr="00881A6F">
        <w:rPr>
          <w:rFonts w:asciiTheme="minorHAnsi" w:hAnsiTheme="minorHAnsi"/>
          <w:sz w:val="22"/>
          <w:szCs w:val="22"/>
          <w:u w:val="single"/>
        </w:rPr>
        <w:t>quires</w:t>
      </w:r>
      <w:r w:rsidR="0044035F" w:rsidRPr="00881A6F">
        <w:rPr>
          <w:rFonts w:asciiTheme="minorHAnsi" w:hAnsiTheme="minorHAnsi"/>
          <w:sz w:val="22"/>
          <w:szCs w:val="22"/>
          <w:u w:val="single"/>
        </w:rPr>
        <w:t xml:space="preserve"> a minimum </w:t>
      </w:r>
      <w:r w:rsidR="003E4BD1" w:rsidRPr="00881A6F">
        <w:rPr>
          <w:rFonts w:asciiTheme="minorHAnsi" w:hAnsiTheme="minorHAnsi"/>
          <w:sz w:val="22"/>
          <w:szCs w:val="22"/>
          <w:u w:val="single"/>
        </w:rPr>
        <w:t xml:space="preserve">of </w:t>
      </w:r>
      <w:r w:rsidR="007A10D3">
        <w:rPr>
          <w:rFonts w:asciiTheme="minorHAnsi" w:hAnsiTheme="minorHAnsi"/>
          <w:sz w:val="22"/>
          <w:szCs w:val="22"/>
          <w:u w:val="single"/>
        </w:rPr>
        <w:t>four</w:t>
      </w:r>
      <w:r w:rsidR="007A10D3" w:rsidRPr="00881A6F">
        <w:rPr>
          <w:rFonts w:asciiTheme="minorHAnsi" w:hAnsiTheme="minorHAnsi"/>
          <w:sz w:val="22"/>
          <w:szCs w:val="22"/>
          <w:u w:val="single"/>
        </w:rPr>
        <w:t xml:space="preserve"> </w:t>
      </w:r>
      <w:r w:rsidR="0044035F" w:rsidRPr="00881A6F">
        <w:rPr>
          <w:rFonts w:asciiTheme="minorHAnsi" w:hAnsiTheme="minorHAnsi"/>
          <w:sz w:val="22"/>
          <w:szCs w:val="22"/>
          <w:u w:val="single"/>
        </w:rPr>
        <w:t>hours</w:t>
      </w:r>
      <w:r w:rsidR="00A2219D">
        <w:rPr>
          <w:rFonts w:asciiTheme="minorHAnsi" w:hAnsiTheme="minorHAnsi"/>
          <w:sz w:val="22"/>
          <w:szCs w:val="22"/>
          <w:u w:val="single"/>
        </w:rPr>
        <w:t xml:space="preserve"> of</w:t>
      </w:r>
      <w:r w:rsidR="0044035F" w:rsidRPr="00881A6F">
        <w:rPr>
          <w:rFonts w:asciiTheme="minorHAnsi" w:hAnsiTheme="minorHAnsi"/>
          <w:sz w:val="22"/>
          <w:szCs w:val="22"/>
          <w:u w:val="single"/>
        </w:rPr>
        <w:t xml:space="preserve"> reflective time per week</w:t>
      </w:r>
      <w:r w:rsidR="003643F0" w:rsidRPr="00881A6F">
        <w:rPr>
          <w:rFonts w:asciiTheme="minorHAnsi" w:hAnsiTheme="minorHAnsi"/>
          <w:sz w:val="22"/>
          <w:szCs w:val="22"/>
          <w:u w:val="single"/>
        </w:rPr>
        <w:t>.</w:t>
      </w:r>
      <w:r w:rsidR="0044035F" w:rsidRPr="00881A6F">
        <w:rPr>
          <w:rFonts w:asciiTheme="minorHAnsi" w:hAnsiTheme="minorHAnsi"/>
          <w:sz w:val="22"/>
          <w:szCs w:val="22"/>
        </w:rPr>
        <w:t xml:space="preserve"> </w:t>
      </w:r>
    </w:p>
    <w:p w14:paraId="5A976D93" w14:textId="77777777" w:rsidR="0044035F" w:rsidRPr="00881A6F" w:rsidRDefault="0044035F" w:rsidP="0044035F">
      <w:pPr>
        <w:pStyle w:val="NoSpacing"/>
        <w:rPr>
          <w:rFonts w:asciiTheme="minorHAnsi" w:hAnsiTheme="minorHAnsi"/>
          <w:b/>
          <w:sz w:val="20"/>
          <w:szCs w:val="20"/>
        </w:rPr>
      </w:pPr>
    </w:p>
    <w:p w14:paraId="673A0384" w14:textId="77777777" w:rsidR="0044035F" w:rsidRPr="00881A6F" w:rsidRDefault="0044035F" w:rsidP="0044035F">
      <w:pPr>
        <w:pStyle w:val="NoSpacing"/>
        <w:rPr>
          <w:rFonts w:asciiTheme="minorHAnsi" w:hAnsiTheme="minorHAnsi"/>
          <w:b/>
          <w:sz w:val="20"/>
          <w:szCs w:val="20"/>
        </w:rPr>
      </w:pPr>
    </w:p>
    <w:p w14:paraId="0F261A45" w14:textId="77777777" w:rsidR="00BF2BE8" w:rsidRPr="00881A6F" w:rsidRDefault="00BF2BE8" w:rsidP="0044035F">
      <w:pPr>
        <w:pStyle w:val="NoSpacing"/>
        <w:rPr>
          <w:rFonts w:asciiTheme="minorHAnsi" w:hAnsiTheme="minorHAnsi"/>
          <w:b/>
          <w:sz w:val="20"/>
          <w:szCs w:val="20"/>
        </w:rPr>
      </w:pPr>
    </w:p>
    <w:p w14:paraId="536BC933" w14:textId="54EE95A3" w:rsidR="004F4221" w:rsidRPr="00881A6F" w:rsidRDefault="004F4221" w:rsidP="00D80EBF">
      <w:pPr>
        <w:rPr>
          <w:rFonts w:asciiTheme="minorHAnsi" w:hAnsiTheme="minorHAnsi" w:cs="Arial"/>
          <w:b/>
          <w:bCs/>
          <w:position w:val="7"/>
          <w:szCs w:val="20"/>
        </w:rPr>
      </w:pPr>
      <w:r w:rsidRPr="00881A6F">
        <w:rPr>
          <w:rFonts w:asciiTheme="minorHAnsi" w:hAnsiTheme="minorHAnsi" w:cs="Arial"/>
          <w:b/>
          <w:bCs/>
          <w:position w:val="7"/>
          <w:szCs w:val="20"/>
        </w:rPr>
        <w:t xml:space="preserve">Guidelines for </w:t>
      </w:r>
      <w:r w:rsidR="007A10D3">
        <w:rPr>
          <w:rFonts w:asciiTheme="minorHAnsi" w:hAnsiTheme="minorHAnsi" w:cs="Arial"/>
          <w:b/>
          <w:bCs/>
          <w:position w:val="7"/>
          <w:szCs w:val="20"/>
        </w:rPr>
        <w:t>r</w:t>
      </w:r>
      <w:r w:rsidR="007A10D3" w:rsidRPr="00881A6F">
        <w:rPr>
          <w:rFonts w:asciiTheme="minorHAnsi" w:hAnsiTheme="minorHAnsi" w:cs="Arial"/>
          <w:b/>
          <w:bCs/>
          <w:position w:val="7"/>
          <w:szCs w:val="20"/>
        </w:rPr>
        <w:t xml:space="preserve">eflective </w:t>
      </w:r>
      <w:r w:rsidR="007A10D3">
        <w:rPr>
          <w:rFonts w:asciiTheme="minorHAnsi" w:hAnsiTheme="minorHAnsi" w:cs="Arial"/>
          <w:b/>
          <w:bCs/>
          <w:position w:val="7"/>
          <w:szCs w:val="20"/>
        </w:rPr>
        <w:t>w</w:t>
      </w:r>
      <w:r w:rsidR="007A10D3" w:rsidRPr="00881A6F">
        <w:rPr>
          <w:rFonts w:asciiTheme="minorHAnsi" w:hAnsiTheme="minorHAnsi" w:cs="Arial"/>
          <w:b/>
          <w:bCs/>
          <w:position w:val="7"/>
          <w:szCs w:val="20"/>
        </w:rPr>
        <w:t>riting</w:t>
      </w:r>
    </w:p>
    <w:p w14:paraId="7281C2DC" w14:textId="0F014923" w:rsidR="00D80EBF" w:rsidRPr="00881A6F" w:rsidRDefault="00D80EBF" w:rsidP="00D80EBF">
      <w:pPr>
        <w:rPr>
          <w:rFonts w:asciiTheme="minorHAnsi" w:hAnsiTheme="minorHAnsi"/>
          <w:sz w:val="20"/>
          <w:szCs w:val="20"/>
        </w:rPr>
      </w:pPr>
    </w:p>
    <w:p w14:paraId="15A6C9D8" w14:textId="103AEA8A" w:rsidR="00275CF6" w:rsidRPr="00881A6F" w:rsidRDefault="004F4221" w:rsidP="00401449">
      <w:pPr>
        <w:spacing w:after="100" w:afterAutospacing="1" w:line="360" w:lineRule="auto"/>
        <w:rPr>
          <w:rFonts w:asciiTheme="minorHAnsi" w:hAnsiTheme="minorHAnsi" w:cs="Arial"/>
          <w:sz w:val="22"/>
          <w:szCs w:val="22"/>
        </w:rPr>
      </w:pPr>
      <w:r w:rsidRPr="00881A6F">
        <w:rPr>
          <w:rFonts w:asciiTheme="minorHAnsi" w:hAnsiTheme="minorHAnsi"/>
          <w:iCs/>
          <w:sz w:val="22"/>
          <w:szCs w:val="22"/>
        </w:rPr>
        <w:t>As part of t</w:t>
      </w:r>
      <w:r w:rsidR="00D80EBF" w:rsidRPr="00881A6F">
        <w:rPr>
          <w:rFonts w:asciiTheme="minorHAnsi" w:hAnsiTheme="minorHAnsi" w:cs="Arial"/>
          <w:sz w:val="22"/>
          <w:szCs w:val="22"/>
        </w:rPr>
        <w:t xml:space="preserve">he </w:t>
      </w:r>
      <w:r w:rsidRPr="00881A6F">
        <w:rPr>
          <w:rFonts w:asciiTheme="minorHAnsi" w:hAnsiTheme="minorHAnsi" w:cs="Arial"/>
          <w:sz w:val="22"/>
          <w:szCs w:val="22"/>
        </w:rPr>
        <w:t xml:space="preserve">nursing </w:t>
      </w:r>
      <w:r w:rsidR="00D80EBF" w:rsidRPr="00881A6F">
        <w:rPr>
          <w:rFonts w:asciiTheme="minorHAnsi" w:hAnsiTheme="minorHAnsi" w:cs="Arial"/>
          <w:sz w:val="22"/>
          <w:szCs w:val="22"/>
        </w:rPr>
        <w:t>student</w:t>
      </w:r>
      <w:r w:rsidR="008F6D37" w:rsidRPr="00881A6F">
        <w:rPr>
          <w:rFonts w:asciiTheme="minorHAnsi" w:hAnsiTheme="minorHAnsi" w:cs="Arial"/>
          <w:sz w:val="22"/>
          <w:szCs w:val="22"/>
        </w:rPr>
        <w:t>’</w:t>
      </w:r>
      <w:r w:rsidRPr="00881A6F">
        <w:rPr>
          <w:rFonts w:asciiTheme="minorHAnsi" w:hAnsiTheme="minorHAnsi" w:cs="Arial"/>
          <w:sz w:val="22"/>
          <w:szCs w:val="22"/>
        </w:rPr>
        <w:t xml:space="preserve">s </w:t>
      </w:r>
      <w:r w:rsidR="00530DFE">
        <w:rPr>
          <w:rFonts w:asciiTheme="minorHAnsi" w:hAnsiTheme="minorHAnsi" w:cs="Arial"/>
          <w:sz w:val="22"/>
          <w:szCs w:val="22"/>
        </w:rPr>
        <w:t>C</w:t>
      </w:r>
      <w:r w:rsidR="00530DFE" w:rsidRPr="00881A6F">
        <w:rPr>
          <w:rFonts w:asciiTheme="minorHAnsi" w:hAnsiTheme="minorHAnsi" w:cs="Arial"/>
          <w:sz w:val="22"/>
          <w:szCs w:val="22"/>
        </w:rPr>
        <w:t xml:space="preserve">ompetence </w:t>
      </w:r>
      <w:r w:rsidR="00530DFE">
        <w:rPr>
          <w:rFonts w:asciiTheme="minorHAnsi" w:hAnsiTheme="minorHAnsi" w:cs="Arial"/>
          <w:sz w:val="22"/>
          <w:szCs w:val="22"/>
        </w:rPr>
        <w:t>A</w:t>
      </w:r>
      <w:r w:rsidR="00530DFE" w:rsidRPr="00881A6F">
        <w:rPr>
          <w:rFonts w:asciiTheme="minorHAnsi" w:hAnsiTheme="minorHAnsi" w:cs="Arial"/>
          <w:sz w:val="22"/>
          <w:szCs w:val="22"/>
        </w:rPr>
        <w:t>ssessment</w:t>
      </w:r>
      <w:r w:rsidRPr="00881A6F">
        <w:rPr>
          <w:rFonts w:asciiTheme="minorHAnsi" w:hAnsiTheme="minorHAnsi" w:cs="Arial"/>
          <w:sz w:val="22"/>
          <w:szCs w:val="22"/>
        </w:rPr>
        <w:t xml:space="preserve">, </w:t>
      </w:r>
      <w:r w:rsidR="003643F0" w:rsidRPr="00881A6F">
        <w:rPr>
          <w:rFonts w:asciiTheme="minorHAnsi" w:hAnsiTheme="minorHAnsi" w:cs="Arial"/>
          <w:sz w:val="22"/>
          <w:szCs w:val="22"/>
        </w:rPr>
        <w:t>the nursing student</w:t>
      </w:r>
      <w:r w:rsidR="00D80EBF" w:rsidRPr="00881A6F">
        <w:rPr>
          <w:rFonts w:asciiTheme="minorHAnsi" w:hAnsiTheme="minorHAnsi" w:cs="Arial"/>
          <w:sz w:val="22"/>
          <w:szCs w:val="22"/>
        </w:rPr>
        <w:t xml:space="preserve"> is required to </w:t>
      </w:r>
      <w:r w:rsidRPr="00881A6F">
        <w:rPr>
          <w:rFonts w:asciiTheme="minorHAnsi" w:hAnsiTheme="minorHAnsi" w:cs="Arial"/>
          <w:sz w:val="22"/>
          <w:szCs w:val="22"/>
        </w:rPr>
        <w:t>complete</w:t>
      </w:r>
      <w:r w:rsidR="00D80EBF" w:rsidRPr="00881A6F">
        <w:rPr>
          <w:rFonts w:asciiTheme="minorHAnsi" w:hAnsiTheme="minorHAnsi" w:cs="Arial"/>
          <w:sz w:val="22"/>
          <w:szCs w:val="22"/>
        </w:rPr>
        <w:t xml:space="preserve"> ONE piece of</w:t>
      </w:r>
      <w:r w:rsidR="00275CF6" w:rsidRPr="00881A6F">
        <w:rPr>
          <w:rFonts w:asciiTheme="minorHAnsi" w:hAnsiTheme="minorHAnsi" w:cs="Arial"/>
          <w:sz w:val="22"/>
          <w:szCs w:val="22"/>
        </w:rPr>
        <w:t xml:space="preserve"> </w:t>
      </w:r>
      <w:r w:rsidR="00D80EBF" w:rsidRPr="00881A6F">
        <w:rPr>
          <w:rFonts w:asciiTheme="minorHAnsi" w:hAnsiTheme="minorHAnsi" w:cs="Arial"/>
          <w:sz w:val="22"/>
          <w:szCs w:val="22"/>
        </w:rPr>
        <w:t>reflective writing per placement</w:t>
      </w:r>
      <w:r w:rsidR="00530DFE">
        <w:rPr>
          <w:rFonts w:asciiTheme="minorHAnsi" w:hAnsiTheme="minorHAnsi" w:cs="Arial"/>
          <w:sz w:val="22"/>
          <w:szCs w:val="22"/>
        </w:rPr>
        <w:t>,</w:t>
      </w:r>
      <w:r w:rsidR="00D80EBF" w:rsidRPr="00881A6F">
        <w:rPr>
          <w:rFonts w:asciiTheme="minorHAnsi" w:hAnsiTheme="minorHAnsi" w:cs="Arial"/>
          <w:sz w:val="22"/>
          <w:szCs w:val="22"/>
        </w:rPr>
        <w:t xml:space="preserve"> regardless of </w:t>
      </w:r>
      <w:r w:rsidR="008F6D37" w:rsidRPr="00881A6F">
        <w:rPr>
          <w:rFonts w:asciiTheme="minorHAnsi" w:hAnsiTheme="minorHAnsi" w:cs="Arial"/>
          <w:sz w:val="22"/>
          <w:szCs w:val="22"/>
        </w:rPr>
        <w:t>duration.</w:t>
      </w:r>
      <w:r w:rsidR="00D80EBF" w:rsidRPr="00881A6F">
        <w:rPr>
          <w:rFonts w:asciiTheme="minorHAnsi" w:hAnsiTheme="minorHAnsi" w:cs="Arial"/>
          <w:sz w:val="22"/>
          <w:szCs w:val="22"/>
        </w:rPr>
        <w:t xml:space="preserve"> </w:t>
      </w:r>
      <w:r w:rsidR="008F6D37" w:rsidRPr="00881A6F">
        <w:rPr>
          <w:rFonts w:asciiTheme="minorHAnsi" w:hAnsiTheme="minorHAnsi" w:cs="Arial"/>
          <w:sz w:val="22"/>
          <w:szCs w:val="22"/>
        </w:rPr>
        <w:t>The purpose of reflective writing is to demonstrate learning. The reflective writing is to provide one source of evidence relevant to the learning that has been achieved and must be linked to the practice placement</w:t>
      </w:r>
      <w:r w:rsidR="00401449" w:rsidRPr="00881A6F">
        <w:rPr>
          <w:rFonts w:asciiTheme="minorHAnsi" w:hAnsiTheme="minorHAnsi" w:cs="Arial"/>
          <w:sz w:val="22"/>
          <w:szCs w:val="22"/>
        </w:rPr>
        <w:t xml:space="preserve"> l</w:t>
      </w:r>
      <w:r w:rsidR="008F6D37" w:rsidRPr="00881A6F">
        <w:rPr>
          <w:rFonts w:asciiTheme="minorHAnsi" w:hAnsiTheme="minorHAnsi" w:cs="Arial"/>
          <w:sz w:val="22"/>
          <w:szCs w:val="22"/>
        </w:rPr>
        <w:t xml:space="preserve">earning outcomes in a particular domain. The </w:t>
      </w:r>
      <w:r w:rsidR="000D6D2B" w:rsidRPr="00881A6F">
        <w:rPr>
          <w:rFonts w:asciiTheme="minorHAnsi" w:hAnsiTheme="minorHAnsi" w:cstheme="minorHAnsi"/>
          <w:sz w:val="22"/>
          <w:szCs w:val="22"/>
        </w:rPr>
        <w:t>nursing</w:t>
      </w:r>
      <w:r w:rsidR="000D6D2B" w:rsidRPr="00881A6F">
        <w:rPr>
          <w:rFonts w:asciiTheme="minorHAnsi" w:hAnsiTheme="minorHAnsi" w:cs="Arial"/>
          <w:sz w:val="22"/>
          <w:szCs w:val="22"/>
        </w:rPr>
        <w:t xml:space="preserve"> </w:t>
      </w:r>
      <w:r w:rsidR="008F6D37" w:rsidRPr="00881A6F">
        <w:rPr>
          <w:rFonts w:asciiTheme="minorHAnsi" w:hAnsiTheme="minorHAnsi" w:cs="Arial"/>
          <w:sz w:val="22"/>
          <w:szCs w:val="22"/>
        </w:rPr>
        <w:t>student should follow the template provided in the competence assessment document</w:t>
      </w:r>
      <w:r w:rsidR="003643F0" w:rsidRPr="00881A6F">
        <w:rPr>
          <w:rFonts w:asciiTheme="minorHAnsi" w:hAnsiTheme="minorHAnsi" w:cs="Arial"/>
          <w:sz w:val="22"/>
          <w:szCs w:val="22"/>
        </w:rPr>
        <w:t xml:space="preserve">. </w:t>
      </w:r>
      <w:r w:rsidR="0038286A" w:rsidRPr="00881A6F">
        <w:rPr>
          <w:rFonts w:asciiTheme="minorHAnsi" w:hAnsiTheme="minorHAnsi" w:cs="Arial"/>
          <w:sz w:val="22"/>
          <w:szCs w:val="22"/>
        </w:rPr>
        <w:t>The nursing s</w:t>
      </w:r>
      <w:r w:rsidR="008F6D37" w:rsidRPr="00881A6F">
        <w:rPr>
          <w:rFonts w:asciiTheme="minorHAnsi" w:hAnsiTheme="minorHAnsi" w:cs="Arial"/>
          <w:sz w:val="22"/>
          <w:szCs w:val="22"/>
        </w:rPr>
        <w:t>tudent, Preceptor</w:t>
      </w:r>
      <w:r w:rsidR="00A2219D">
        <w:rPr>
          <w:rFonts w:asciiTheme="minorHAnsi" w:hAnsiTheme="minorHAnsi" w:cs="Arial"/>
          <w:sz w:val="22"/>
          <w:szCs w:val="22"/>
        </w:rPr>
        <w:t xml:space="preserve">s/Supervisor </w:t>
      </w:r>
      <w:r w:rsidR="008F6D37" w:rsidRPr="00881A6F">
        <w:rPr>
          <w:rFonts w:asciiTheme="minorHAnsi" w:hAnsiTheme="minorHAnsi" w:cs="Arial"/>
          <w:sz w:val="22"/>
          <w:szCs w:val="22"/>
        </w:rPr>
        <w:t>/CPC</w:t>
      </w:r>
      <w:r w:rsidR="0038286A" w:rsidRPr="00881A6F">
        <w:rPr>
          <w:rFonts w:asciiTheme="minorHAnsi" w:hAnsiTheme="minorHAnsi" w:cs="Arial"/>
          <w:sz w:val="22"/>
          <w:szCs w:val="22"/>
        </w:rPr>
        <w:t>/Link Academic Staff must ensure the content of</w:t>
      </w:r>
      <w:r w:rsidR="008F6D37" w:rsidRPr="00881A6F">
        <w:rPr>
          <w:rFonts w:asciiTheme="minorHAnsi" w:hAnsiTheme="minorHAnsi" w:cs="Arial"/>
          <w:bCs/>
          <w:sz w:val="22"/>
          <w:szCs w:val="22"/>
        </w:rPr>
        <w:t xml:space="preserve"> the reflective </w:t>
      </w:r>
      <w:r w:rsidR="00930F31" w:rsidRPr="00881A6F">
        <w:rPr>
          <w:rFonts w:asciiTheme="minorHAnsi" w:hAnsiTheme="minorHAnsi" w:cs="Arial"/>
          <w:bCs/>
          <w:sz w:val="22"/>
          <w:szCs w:val="22"/>
        </w:rPr>
        <w:t>writing piece</w:t>
      </w:r>
      <w:r w:rsidR="0038286A" w:rsidRPr="00881A6F">
        <w:rPr>
          <w:rFonts w:asciiTheme="minorHAnsi" w:hAnsiTheme="minorHAnsi" w:cs="Arial"/>
          <w:bCs/>
          <w:sz w:val="22"/>
          <w:szCs w:val="22"/>
        </w:rPr>
        <w:t xml:space="preserve"> is anonymised</w:t>
      </w:r>
      <w:r w:rsidR="003643F0" w:rsidRPr="00881A6F">
        <w:rPr>
          <w:rFonts w:asciiTheme="minorHAnsi" w:hAnsiTheme="minorHAnsi" w:cs="Arial"/>
          <w:bCs/>
          <w:sz w:val="22"/>
          <w:szCs w:val="22"/>
        </w:rPr>
        <w:t xml:space="preserve">. </w:t>
      </w:r>
    </w:p>
    <w:p w14:paraId="3232B05E" w14:textId="77777777" w:rsidR="008E15E6" w:rsidRDefault="008E15E6" w:rsidP="00562FE7">
      <w:pPr>
        <w:spacing w:after="100" w:afterAutospacing="1" w:line="360" w:lineRule="auto"/>
        <w:rPr>
          <w:rFonts w:asciiTheme="minorHAnsi" w:hAnsiTheme="minorHAnsi"/>
          <w:b/>
          <w:color w:val="70AD47" w:themeColor="accent6"/>
          <w:sz w:val="32"/>
        </w:rPr>
      </w:pPr>
    </w:p>
    <w:p w14:paraId="4D8606D6" w14:textId="77777777" w:rsidR="00AD37F0" w:rsidRDefault="00AD37F0" w:rsidP="00562FE7">
      <w:pPr>
        <w:spacing w:after="100" w:afterAutospacing="1" w:line="360" w:lineRule="auto"/>
        <w:rPr>
          <w:rFonts w:asciiTheme="minorHAnsi" w:hAnsiTheme="minorHAnsi"/>
          <w:b/>
          <w:color w:val="70AD47" w:themeColor="accent6"/>
          <w:sz w:val="32"/>
        </w:rPr>
      </w:pPr>
    </w:p>
    <w:p w14:paraId="29C10B7F" w14:textId="77777777" w:rsidR="00AD37F0" w:rsidRDefault="00AD37F0" w:rsidP="00562FE7">
      <w:pPr>
        <w:spacing w:after="100" w:afterAutospacing="1" w:line="360" w:lineRule="auto"/>
        <w:rPr>
          <w:rFonts w:asciiTheme="minorHAnsi" w:hAnsiTheme="minorHAnsi"/>
          <w:b/>
          <w:color w:val="70AD47" w:themeColor="accent6"/>
          <w:sz w:val="32"/>
        </w:rPr>
      </w:pPr>
    </w:p>
    <w:p w14:paraId="6DE2D31D" w14:textId="77777777" w:rsidR="00AD37F0" w:rsidRDefault="00AD37F0" w:rsidP="00562FE7">
      <w:pPr>
        <w:spacing w:after="100" w:afterAutospacing="1" w:line="360" w:lineRule="auto"/>
        <w:rPr>
          <w:rFonts w:asciiTheme="minorHAnsi" w:hAnsiTheme="minorHAnsi"/>
          <w:b/>
          <w:color w:val="70AD47" w:themeColor="accent6"/>
          <w:sz w:val="32"/>
        </w:rPr>
      </w:pPr>
    </w:p>
    <w:p w14:paraId="31C9E06B" w14:textId="77777777" w:rsidR="00AD37F0" w:rsidRDefault="00AD37F0" w:rsidP="00562FE7">
      <w:pPr>
        <w:spacing w:after="100" w:afterAutospacing="1" w:line="360" w:lineRule="auto"/>
        <w:rPr>
          <w:rFonts w:asciiTheme="minorHAnsi" w:hAnsiTheme="minorHAnsi"/>
          <w:b/>
          <w:color w:val="70AD47" w:themeColor="accent6"/>
          <w:sz w:val="32"/>
        </w:rPr>
      </w:pPr>
    </w:p>
    <w:p w14:paraId="28B33D78" w14:textId="77777777" w:rsidR="00AD37F0" w:rsidRPr="00881A6F" w:rsidRDefault="00AD37F0" w:rsidP="00562FE7">
      <w:pPr>
        <w:spacing w:after="100" w:afterAutospacing="1" w:line="360" w:lineRule="auto"/>
        <w:rPr>
          <w:rFonts w:asciiTheme="minorHAnsi" w:hAnsiTheme="minorHAnsi"/>
          <w:b/>
          <w:color w:val="70AD47" w:themeColor="accent6"/>
          <w:sz w:val="32"/>
        </w:rPr>
      </w:pPr>
    </w:p>
    <w:p w14:paraId="329D9184" w14:textId="38C30297" w:rsidR="007F174C" w:rsidRPr="00881A6F" w:rsidRDefault="007F174C" w:rsidP="00562FE7">
      <w:pPr>
        <w:spacing w:after="100" w:afterAutospacing="1" w:line="360" w:lineRule="auto"/>
        <w:rPr>
          <w:rFonts w:asciiTheme="minorHAnsi" w:hAnsiTheme="minorHAnsi" w:cs="Arial"/>
          <w:color w:val="70AD47" w:themeColor="accent6"/>
          <w:szCs w:val="20"/>
        </w:rPr>
      </w:pPr>
      <w:r w:rsidRPr="00881A6F">
        <w:rPr>
          <w:rFonts w:asciiTheme="minorHAnsi" w:hAnsiTheme="minorHAnsi"/>
          <w:b/>
          <w:color w:val="70AD47" w:themeColor="accent6"/>
          <w:sz w:val="32"/>
        </w:rPr>
        <w:lastRenderedPageBreak/>
        <w:t>ABBREVIATIONS OF TERMS</w:t>
      </w:r>
    </w:p>
    <w:p w14:paraId="61E43B16" w14:textId="77777777" w:rsidR="007F174C" w:rsidRPr="00881A6F" w:rsidRDefault="007F174C" w:rsidP="007F174C">
      <w:pPr>
        <w:pStyle w:val="NoSpacing"/>
        <w:spacing w:line="360" w:lineRule="auto"/>
        <w:jc w:val="both"/>
        <w:rPr>
          <w:rFonts w:asciiTheme="minorHAnsi" w:hAnsiTheme="minorHAnsi"/>
          <w:sz w:val="22"/>
          <w:szCs w:val="22"/>
        </w:rPr>
      </w:pPr>
      <w:r w:rsidRPr="00881A6F">
        <w:rPr>
          <w:rFonts w:asciiTheme="minorHAnsi" w:hAnsiTheme="minorHAnsi"/>
          <w:sz w:val="22"/>
          <w:szCs w:val="22"/>
        </w:rPr>
        <w:t>HEI – Higher Education Institution</w:t>
      </w:r>
    </w:p>
    <w:p w14:paraId="0BBB956F" w14:textId="77777777" w:rsidR="007F174C" w:rsidRPr="00881A6F" w:rsidRDefault="007F174C" w:rsidP="007F174C">
      <w:pPr>
        <w:pStyle w:val="NoSpacing"/>
        <w:spacing w:line="360" w:lineRule="auto"/>
        <w:jc w:val="both"/>
        <w:rPr>
          <w:rFonts w:asciiTheme="minorHAnsi" w:hAnsiTheme="minorHAnsi"/>
          <w:sz w:val="22"/>
          <w:szCs w:val="22"/>
        </w:rPr>
      </w:pPr>
      <w:r w:rsidRPr="00881A6F">
        <w:rPr>
          <w:rFonts w:asciiTheme="minorHAnsi" w:hAnsiTheme="minorHAnsi"/>
          <w:sz w:val="22"/>
          <w:szCs w:val="22"/>
        </w:rPr>
        <w:t>CPC – Clinical Placement Coordinator</w:t>
      </w:r>
    </w:p>
    <w:p w14:paraId="36608004" w14:textId="77777777" w:rsidR="007F174C" w:rsidRPr="00881A6F" w:rsidRDefault="007F174C" w:rsidP="007F174C">
      <w:pPr>
        <w:pStyle w:val="NoSpacing"/>
        <w:spacing w:line="360" w:lineRule="auto"/>
        <w:jc w:val="both"/>
        <w:rPr>
          <w:rFonts w:asciiTheme="minorHAnsi" w:hAnsiTheme="minorHAnsi"/>
          <w:sz w:val="22"/>
          <w:szCs w:val="22"/>
        </w:rPr>
      </w:pPr>
      <w:r w:rsidRPr="00881A6F">
        <w:rPr>
          <w:rFonts w:asciiTheme="minorHAnsi" w:hAnsiTheme="minorHAnsi"/>
          <w:sz w:val="22"/>
          <w:szCs w:val="22"/>
        </w:rPr>
        <w:t>CNM – Clinical Nurse Manager</w:t>
      </w:r>
    </w:p>
    <w:p w14:paraId="2F1BF83D" w14:textId="77777777" w:rsidR="007F174C" w:rsidRPr="00881A6F" w:rsidRDefault="007F174C" w:rsidP="007F174C">
      <w:pPr>
        <w:pStyle w:val="NoSpacing"/>
        <w:spacing w:line="360" w:lineRule="auto"/>
        <w:jc w:val="both"/>
        <w:rPr>
          <w:rFonts w:asciiTheme="minorHAnsi" w:hAnsiTheme="minorHAnsi"/>
          <w:sz w:val="22"/>
          <w:szCs w:val="22"/>
        </w:rPr>
      </w:pPr>
      <w:r w:rsidRPr="00881A6F">
        <w:rPr>
          <w:rFonts w:asciiTheme="minorHAnsi" w:hAnsiTheme="minorHAnsi"/>
          <w:sz w:val="22"/>
          <w:szCs w:val="22"/>
        </w:rPr>
        <w:t>NMBI – Nursing and Midwifery Board of Ireland</w:t>
      </w:r>
    </w:p>
    <w:p w14:paraId="5F0F0D61" w14:textId="3F445A18" w:rsidR="007F174C" w:rsidRPr="00881A6F" w:rsidRDefault="007F174C" w:rsidP="007F174C">
      <w:pPr>
        <w:pStyle w:val="NoSpacing"/>
        <w:spacing w:line="360" w:lineRule="auto"/>
        <w:jc w:val="both"/>
        <w:rPr>
          <w:rFonts w:asciiTheme="minorHAnsi" w:hAnsiTheme="minorHAnsi"/>
          <w:sz w:val="20"/>
          <w:szCs w:val="20"/>
        </w:rPr>
      </w:pPr>
      <w:r w:rsidRPr="00881A6F">
        <w:rPr>
          <w:rFonts w:asciiTheme="minorHAnsi" w:hAnsiTheme="minorHAnsi"/>
          <w:sz w:val="22"/>
          <w:szCs w:val="22"/>
        </w:rPr>
        <w:t>AHCP – Associate</w:t>
      </w:r>
      <w:r w:rsidR="00E63789">
        <w:rPr>
          <w:rFonts w:asciiTheme="minorHAnsi" w:hAnsiTheme="minorHAnsi"/>
          <w:sz w:val="22"/>
          <w:szCs w:val="22"/>
        </w:rPr>
        <w:t>d</w:t>
      </w:r>
      <w:r w:rsidRPr="00881A6F">
        <w:rPr>
          <w:rFonts w:asciiTheme="minorHAnsi" w:hAnsiTheme="minorHAnsi"/>
          <w:sz w:val="22"/>
          <w:szCs w:val="22"/>
        </w:rPr>
        <w:t xml:space="preserve"> Health Care Providers</w:t>
      </w:r>
      <w:r w:rsidRPr="00881A6F">
        <w:rPr>
          <w:rFonts w:asciiTheme="minorHAnsi" w:hAnsiTheme="minorHAnsi"/>
          <w:sz w:val="20"/>
          <w:szCs w:val="20"/>
        </w:rPr>
        <w:t xml:space="preserve"> </w:t>
      </w:r>
    </w:p>
    <w:p w14:paraId="5F813E8B" w14:textId="77777777" w:rsidR="007F174C" w:rsidRPr="00881A6F" w:rsidRDefault="007F174C" w:rsidP="007F174C">
      <w:pPr>
        <w:pStyle w:val="NoSpacing"/>
        <w:spacing w:line="360" w:lineRule="auto"/>
        <w:jc w:val="both"/>
        <w:rPr>
          <w:rFonts w:asciiTheme="minorHAnsi" w:hAnsiTheme="minorHAnsi"/>
          <w:sz w:val="20"/>
          <w:szCs w:val="20"/>
        </w:rPr>
      </w:pPr>
    </w:p>
    <w:p w14:paraId="3AE164AC" w14:textId="77777777" w:rsidR="009D7F69" w:rsidRPr="00881A6F" w:rsidRDefault="009D7F69" w:rsidP="00FE6225">
      <w:pPr>
        <w:pStyle w:val="NoSpacing"/>
        <w:jc w:val="both"/>
        <w:rPr>
          <w:rFonts w:asciiTheme="minorHAnsi" w:hAnsiTheme="minorHAnsi"/>
          <w:sz w:val="20"/>
          <w:szCs w:val="20"/>
        </w:rPr>
      </w:pPr>
    </w:p>
    <w:p w14:paraId="2160A249" w14:textId="2C472141" w:rsidR="007F174C" w:rsidRPr="00881A6F" w:rsidRDefault="007F174C" w:rsidP="00401449">
      <w:pPr>
        <w:pStyle w:val="Heading1"/>
        <w:numPr>
          <w:ilvl w:val="0"/>
          <w:numId w:val="0"/>
        </w:numPr>
        <w:ind w:left="357" w:hanging="357"/>
        <w:rPr>
          <w:rFonts w:asciiTheme="minorHAnsi" w:hAnsiTheme="minorHAnsi"/>
          <w:color w:val="70AD47" w:themeColor="accent6"/>
          <w:sz w:val="32"/>
        </w:rPr>
      </w:pPr>
      <w:r w:rsidRPr="00881A6F">
        <w:rPr>
          <w:rFonts w:asciiTheme="minorHAnsi" w:hAnsiTheme="minorHAnsi"/>
          <w:color w:val="70AD47" w:themeColor="accent6"/>
          <w:sz w:val="32"/>
        </w:rPr>
        <w:t>GLOSSARY OF TERMS</w:t>
      </w:r>
    </w:p>
    <w:p w14:paraId="608E24A2" w14:textId="258FDC57" w:rsidR="007F174C" w:rsidRPr="00881A6F" w:rsidRDefault="007F174C" w:rsidP="007F174C">
      <w:pPr>
        <w:pStyle w:val="NoSpacing"/>
        <w:spacing w:line="360" w:lineRule="auto"/>
        <w:jc w:val="both"/>
        <w:rPr>
          <w:rFonts w:asciiTheme="minorHAnsi" w:hAnsiTheme="minorHAnsi"/>
          <w:b/>
          <w:sz w:val="22"/>
          <w:szCs w:val="22"/>
        </w:rPr>
      </w:pPr>
      <w:r w:rsidRPr="00881A6F">
        <w:rPr>
          <w:rFonts w:asciiTheme="minorHAnsi" w:hAnsiTheme="minorHAnsi"/>
          <w:b/>
          <w:sz w:val="22"/>
          <w:szCs w:val="22"/>
        </w:rPr>
        <w:t>Associate</w:t>
      </w:r>
      <w:r w:rsidR="00E63789">
        <w:rPr>
          <w:rFonts w:asciiTheme="minorHAnsi" w:hAnsiTheme="minorHAnsi"/>
          <w:b/>
          <w:sz w:val="22"/>
          <w:szCs w:val="22"/>
        </w:rPr>
        <w:t>d</w:t>
      </w:r>
      <w:r w:rsidRPr="00881A6F">
        <w:rPr>
          <w:rFonts w:asciiTheme="minorHAnsi" w:hAnsiTheme="minorHAnsi"/>
          <w:b/>
          <w:sz w:val="22"/>
          <w:szCs w:val="22"/>
        </w:rPr>
        <w:t xml:space="preserve"> Health Care Providers</w:t>
      </w:r>
    </w:p>
    <w:p w14:paraId="48204660" w14:textId="5DCA97E2" w:rsidR="007F174C" w:rsidRPr="00881A6F" w:rsidRDefault="007F174C" w:rsidP="00401449">
      <w:pPr>
        <w:pStyle w:val="NoSpacing"/>
        <w:spacing w:line="360" w:lineRule="auto"/>
        <w:ind w:firstLine="720"/>
        <w:jc w:val="both"/>
        <w:rPr>
          <w:rFonts w:asciiTheme="minorHAnsi" w:hAnsiTheme="minorHAnsi"/>
          <w:sz w:val="22"/>
          <w:szCs w:val="22"/>
        </w:rPr>
      </w:pPr>
      <w:r w:rsidRPr="00881A6F">
        <w:rPr>
          <w:rFonts w:asciiTheme="minorHAnsi" w:hAnsiTheme="minorHAnsi"/>
          <w:sz w:val="22"/>
          <w:szCs w:val="22"/>
        </w:rPr>
        <w:t xml:space="preserve">Hospitals and services that provide </w:t>
      </w:r>
      <w:r w:rsidR="00401449" w:rsidRPr="00881A6F">
        <w:rPr>
          <w:rFonts w:asciiTheme="minorHAnsi" w:hAnsiTheme="minorHAnsi"/>
          <w:sz w:val="22"/>
          <w:szCs w:val="22"/>
        </w:rPr>
        <w:t xml:space="preserve">practice </w:t>
      </w:r>
      <w:r w:rsidRPr="00881A6F">
        <w:rPr>
          <w:rFonts w:asciiTheme="minorHAnsi" w:hAnsiTheme="minorHAnsi"/>
          <w:sz w:val="22"/>
          <w:szCs w:val="22"/>
        </w:rPr>
        <w:t xml:space="preserve">placement for </w:t>
      </w:r>
      <w:r w:rsidR="000D6D2B" w:rsidRPr="00881A6F">
        <w:rPr>
          <w:rFonts w:asciiTheme="minorHAnsi" w:hAnsiTheme="minorHAnsi" w:cstheme="minorHAnsi"/>
          <w:sz w:val="22"/>
          <w:szCs w:val="22"/>
        </w:rPr>
        <w:t>nursing</w:t>
      </w:r>
      <w:r w:rsidR="000D6D2B" w:rsidRPr="00881A6F">
        <w:rPr>
          <w:rFonts w:asciiTheme="minorHAnsi" w:hAnsiTheme="minorHAnsi"/>
          <w:sz w:val="22"/>
          <w:szCs w:val="22"/>
        </w:rPr>
        <w:t xml:space="preserve"> </w:t>
      </w:r>
      <w:r w:rsidRPr="00881A6F">
        <w:rPr>
          <w:rFonts w:asciiTheme="minorHAnsi" w:hAnsiTheme="minorHAnsi"/>
          <w:sz w:val="22"/>
          <w:szCs w:val="22"/>
        </w:rPr>
        <w:t>students.</w:t>
      </w:r>
    </w:p>
    <w:p w14:paraId="19389D74" w14:textId="77777777" w:rsidR="007F174C" w:rsidRPr="00881A6F" w:rsidRDefault="007F174C" w:rsidP="007F174C">
      <w:pPr>
        <w:pStyle w:val="NoSpacing"/>
        <w:spacing w:line="360" w:lineRule="auto"/>
        <w:jc w:val="both"/>
        <w:rPr>
          <w:rFonts w:asciiTheme="minorHAnsi" w:hAnsiTheme="minorHAnsi"/>
          <w:sz w:val="22"/>
          <w:szCs w:val="22"/>
        </w:rPr>
      </w:pPr>
    </w:p>
    <w:p w14:paraId="2C357AE9" w14:textId="2886663F" w:rsidR="007F174C" w:rsidRPr="00881A6F" w:rsidRDefault="007F174C" w:rsidP="007F174C">
      <w:pPr>
        <w:pStyle w:val="NoSpacing"/>
        <w:spacing w:line="360" w:lineRule="auto"/>
        <w:jc w:val="both"/>
        <w:rPr>
          <w:rFonts w:asciiTheme="minorHAnsi" w:hAnsiTheme="minorHAnsi"/>
          <w:b/>
          <w:sz w:val="22"/>
          <w:szCs w:val="22"/>
        </w:rPr>
      </w:pPr>
      <w:r w:rsidRPr="00881A6F">
        <w:rPr>
          <w:rFonts w:asciiTheme="minorHAnsi" w:hAnsiTheme="minorHAnsi"/>
          <w:b/>
          <w:sz w:val="22"/>
          <w:szCs w:val="22"/>
        </w:rPr>
        <w:t xml:space="preserve">Assessment of </w:t>
      </w:r>
      <w:r w:rsidR="00E63789">
        <w:rPr>
          <w:rFonts w:asciiTheme="minorHAnsi" w:hAnsiTheme="minorHAnsi"/>
          <w:b/>
          <w:sz w:val="22"/>
          <w:szCs w:val="22"/>
        </w:rPr>
        <w:t>c</w:t>
      </w:r>
      <w:r w:rsidR="00E63789" w:rsidRPr="00881A6F">
        <w:rPr>
          <w:rFonts w:asciiTheme="minorHAnsi" w:hAnsiTheme="minorHAnsi"/>
          <w:b/>
          <w:sz w:val="22"/>
          <w:szCs w:val="22"/>
        </w:rPr>
        <w:t xml:space="preserve">linical </w:t>
      </w:r>
      <w:r w:rsidR="00E63789">
        <w:rPr>
          <w:rFonts w:asciiTheme="minorHAnsi" w:hAnsiTheme="minorHAnsi"/>
          <w:b/>
          <w:sz w:val="22"/>
          <w:szCs w:val="22"/>
        </w:rPr>
        <w:t>p</w:t>
      </w:r>
      <w:r w:rsidR="00E63789" w:rsidRPr="00881A6F">
        <w:rPr>
          <w:rFonts w:asciiTheme="minorHAnsi" w:hAnsiTheme="minorHAnsi"/>
          <w:b/>
          <w:sz w:val="22"/>
          <w:szCs w:val="22"/>
        </w:rPr>
        <w:t>ractice</w:t>
      </w:r>
    </w:p>
    <w:p w14:paraId="1AB9154A" w14:textId="79D67CCB" w:rsidR="007F174C" w:rsidRPr="00881A6F" w:rsidRDefault="007F174C" w:rsidP="00401449">
      <w:pPr>
        <w:pStyle w:val="NoSpacing"/>
        <w:spacing w:line="360" w:lineRule="auto"/>
        <w:ind w:left="720"/>
        <w:jc w:val="both"/>
        <w:rPr>
          <w:rFonts w:asciiTheme="minorHAnsi" w:hAnsiTheme="minorHAnsi"/>
          <w:sz w:val="22"/>
          <w:szCs w:val="22"/>
        </w:rPr>
      </w:pPr>
      <w:r w:rsidRPr="00881A6F">
        <w:rPr>
          <w:rFonts w:asciiTheme="minorHAnsi" w:hAnsiTheme="minorHAnsi"/>
          <w:sz w:val="22"/>
          <w:szCs w:val="22"/>
        </w:rPr>
        <w:t xml:space="preserve">The key concepts associated with clinical assessment are that assessment must judge the </w:t>
      </w:r>
      <w:r w:rsidR="000D6D2B" w:rsidRPr="00881A6F">
        <w:rPr>
          <w:rFonts w:asciiTheme="minorHAnsi" w:hAnsiTheme="minorHAnsi" w:cstheme="minorHAnsi"/>
          <w:sz w:val="22"/>
          <w:szCs w:val="22"/>
        </w:rPr>
        <w:t>nursing</w:t>
      </w:r>
      <w:r w:rsidR="000D6D2B" w:rsidRPr="00881A6F">
        <w:rPr>
          <w:rFonts w:asciiTheme="minorHAnsi" w:hAnsiTheme="minorHAnsi"/>
          <w:sz w:val="22"/>
          <w:szCs w:val="22"/>
        </w:rPr>
        <w:t xml:space="preserve"> </w:t>
      </w:r>
      <w:r w:rsidRPr="00881A6F">
        <w:rPr>
          <w:rFonts w:asciiTheme="minorHAnsi" w:hAnsiTheme="minorHAnsi"/>
          <w:sz w:val="22"/>
          <w:szCs w:val="22"/>
        </w:rPr>
        <w:t>student’s abilities in clinical practice</w:t>
      </w:r>
      <w:r w:rsidR="003A3458">
        <w:rPr>
          <w:rFonts w:asciiTheme="minorHAnsi" w:hAnsiTheme="minorHAnsi"/>
          <w:sz w:val="22"/>
          <w:szCs w:val="22"/>
        </w:rPr>
        <w:t>,</w:t>
      </w:r>
      <w:r w:rsidRPr="00881A6F">
        <w:rPr>
          <w:rFonts w:asciiTheme="minorHAnsi" w:hAnsiTheme="minorHAnsi"/>
          <w:sz w:val="22"/>
          <w:szCs w:val="22"/>
        </w:rPr>
        <w:t xml:space="preserve"> includ</w:t>
      </w:r>
      <w:r w:rsidR="00B4245B">
        <w:rPr>
          <w:rFonts w:asciiTheme="minorHAnsi" w:hAnsiTheme="minorHAnsi"/>
          <w:sz w:val="22"/>
          <w:szCs w:val="22"/>
        </w:rPr>
        <w:t>ing</w:t>
      </w:r>
      <w:r w:rsidRPr="00881A6F">
        <w:rPr>
          <w:rFonts w:asciiTheme="minorHAnsi" w:hAnsiTheme="minorHAnsi"/>
          <w:sz w:val="22"/>
          <w:szCs w:val="22"/>
        </w:rPr>
        <w:t xml:space="preserve"> an opportunity for self-assessment</w:t>
      </w:r>
      <w:r w:rsidR="003A3458">
        <w:rPr>
          <w:rFonts w:asciiTheme="minorHAnsi" w:hAnsiTheme="minorHAnsi"/>
          <w:sz w:val="22"/>
          <w:szCs w:val="22"/>
        </w:rPr>
        <w:t xml:space="preserve">, </w:t>
      </w:r>
      <w:r w:rsidRPr="00881A6F">
        <w:rPr>
          <w:rFonts w:asciiTheme="minorHAnsi" w:hAnsiTheme="minorHAnsi"/>
          <w:sz w:val="22"/>
          <w:szCs w:val="22"/>
        </w:rPr>
        <w:t xml:space="preserve">make explicit the expected outcomes and criteria and include feedback </w:t>
      </w:r>
      <w:sdt>
        <w:sdtPr>
          <w:rPr>
            <w:rFonts w:asciiTheme="minorHAnsi" w:hAnsiTheme="minorHAnsi"/>
            <w:sz w:val="22"/>
            <w:szCs w:val="22"/>
          </w:rPr>
          <w:id w:val="1460918528"/>
          <w:citation/>
        </w:sdtPr>
        <w:sdtEndPr/>
        <w:sdtContent>
          <w:r w:rsidRPr="00881A6F">
            <w:rPr>
              <w:rFonts w:asciiTheme="minorHAnsi" w:hAnsiTheme="minorHAnsi"/>
              <w:sz w:val="22"/>
              <w:szCs w:val="22"/>
            </w:rPr>
            <w:fldChar w:fldCharType="begin"/>
          </w:r>
          <w:r w:rsidRPr="00881A6F">
            <w:rPr>
              <w:rFonts w:asciiTheme="minorHAnsi" w:hAnsiTheme="minorHAnsi"/>
              <w:sz w:val="22"/>
              <w:szCs w:val="22"/>
              <w:lang w:val="en-IE"/>
            </w:rPr>
            <w:instrText xml:space="preserve"> CITATION NMB16 \l 6153 </w:instrText>
          </w:r>
          <w:r w:rsidRPr="00881A6F">
            <w:rPr>
              <w:rFonts w:asciiTheme="minorHAnsi" w:hAnsiTheme="minorHAnsi"/>
              <w:sz w:val="22"/>
              <w:szCs w:val="22"/>
            </w:rPr>
            <w:fldChar w:fldCharType="separate"/>
          </w:r>
          <w:r w:rsidR="006D6A2B" w:rsidRPr="00881A6F">
            <w:rPr>
              <w:rFonts w:asciiTheme="minorHAnsi" w:hAnsiTheme="minorHAnsi"/>
              <w:noProof/>
              <w:sz w:val="22"/>
              <w:szCs w:val="22"/>
              <w:lang w:val="en-IE"/>
            </w:rPr>
            <w:t>(NMBI, 2016)</w:t>
          </w:r>
          <w:r w:rsidRPr="00881A6F">
            <w:rPr>
              <w:rFonts w:asciiTheme="minorHAnsi" w:hAnsiTheme="minorHAnsi"/>
              <w:sz w:val="22"/>
              <w:szCs w:val="22"/>
            </w:rPr>
            <w:fldChar w:fldCharType="end"/>
          </w:r>
        </w:sdtContent>
      </w:sdt>
      <w:r w:rsidRPr="00881A6F">
        <w:rPr>
          <w:rFonts w:asciiTheme="minorHAnsi" w:hAnsiTheme="minorHAnsi"/>
          <w:sz w:val="22"/>
          <w:szCs w:val="22"/>
        </w:rPr>
        <w:t>.</w:t>
      </w:r>
    </w:p>
    <w:p w14:paraId="497266CA" w14:textId="77777777" w:rsidR="007F174C" w:rsidRPr="00881A6F" w:rsidRDefault="007F174C" w:rsidP="00FE6225">
      <w:pPr>
        <w:pStyle w:val="NoSpacing"/>
        <w:jc w:val="both"/>
        <w:rPr>
          <w:rFonts w:asciiTheme="minorHAnsi" w:hAnsiTheme="minorHAnsi"/>
          <w:b/>
          <w:sz w:val="22"/>
          <w:szCs w:val="22"/>
        </w:rPr>
      </w:pPr>
    </w:p>
    <w:p w14:paraId="18CA88C8" w14:textId="4C73D183" w:rsidR="007F174C" w:rsidRPr="00881A6F" w:rsidRDefault="007F174C" w:rsidP="007F174C">
      <w:pPr>
        <w:pStyle w:val="NoSpacing"/>
        <w:spacing w:line="360" w:lineRule="auto"/>
        <w:jc w:val="both"/>
        <w:rPr>
          <w:rFonts w:asciiTheme="minorHAnsi" w:hAnsiTheme="minorHAnsi"/>
          <w:b/>
          <w:sz w:val="22"/>
          <w:szCs w:val="22"/>
        </w:rPr>
      </w:pPr>
      <w:r w:rsidRPr="00881A6F">
        <w:rPr>
          <w:rFonts w:asciiTheme="minorHAnsi" w:hAnsiTheme="minorHAnsi"/>
          <w:b/>
          <w:sz w:val="22"/>
          <w:szCs w:val="22"/>
        </w:rPr>
        <w:t xml:space="preserve">Applicant </w:t>
      </w:r>
    </w:p>
    <w:p w14:paraId="2CEE1808" w14:textId="0E1F8B50" w:rsidR="007F174C" w:rsidRPr="00881A6F" w:rsidRDefault="007F174C" w:rsidP="00401449">
      <w:pPr>
        <w:pStyle w:val="NoSpacing"/>
        <w:spacing w:line="360" w:lineRule="auto"/>
        <w:ind w:left="720"/>
        <w:jc w:val="both"/>
        <w:rPr>
          <w:rFonts w:asciiTheme="minorHAnsi" w:hAnsiTheme="minorHAnsi"/>
          <w:sz w:val="22"/>
          <w:szCs w:val="22"/>
        </w:rPr>
      </w:pPr>
      <w:r w:rsidRPr="00881A6F">
        <w:rPr>
          <w:rFonts w:asciiTheme="minorHAnsi" w:hAnsiTheme="minorHAnsi"/>
          <w:sz w:val="22"/>
          <w:szCs w:val="22"/>
        </w:rPr>
        <w:t xml:space="preserve">Applicant refers to an individual who applies to NMBI to have his/her name entered in the relevant </w:t>
      </w:r>
      <w:r w:rsidR="003A3458">
        <w:rPr>
          <w:rFonts w:asciiTheme="minorHAnsi" w:hAnsiTheme="minorHAnsi"/>
          <w:sz w:val="22"/>
          <w:szCs w:val="22"/>
        </w:rPr>
        <w:t>d</w:t>
      </w:r>
      <w:r w:rsidR="003A3458" w:rsidRPr="00881A6F">
        <w:rPr>
          <w:rFonts w:asciiTheme="minorHAnsi" w:hAnsiTheme="minorHAnsi"/>
          <w:sz w:val="22"/>
          <w:szCs w:val="22"/>
        </w:rPr>
        <w:t xml:space="preserve">ivision </w:t>
      </w:r>
      <w:r w:rsidRPr="00881A6F">
        <w:rPr>
          <w:rFonts w:asciiTheme="minorHAnsi" w:hAnsiTheme="minorHAnsi"/>
          <w:sz w:val="22"/>
          <w:szCs w:val="22"/>
        </w:rPr>
        <w:t xml:space="preserve">of the </w:t>
      </w:r>
      <w:r w:rsidR="003A3458">
        <w:rPr>
          <w:rFonts w:asciiTheme="minorHAnsi" w:hAnsiTheme="minorHAnsi"/>
          <w:sz w:val="22"/>
          <w:szCs w:val="22"/>
        </w:rPr>
        <w:t>r</w:t>
      </w:r>
      <w:r w:rsidR="003A3458" w:rsidRPr="00881A6F">
        <w:rPr>
          <w:rFonts w:asciiTheme="minorHAnsi" w:hAnsiTheme="minorHAnsi"/>
          <w:sz w:val="22"/>
          <w:szCs w:val="22"/>
        </w:rPr>
        <w:t xml:space="preserve">egister </w:t>
      </w:r>
      <w:r w:rsidRPr="00881A6F">
        <w:rPr>
          <w:rFonts w:asciiTheme="minorHAnsi" w:hAnsiTheme="minorHAnsi"/>
          <w:sz w:val="22"/>
          <w:szCs w:val="22"/>
        </w:rPr>
        <w:t xml:space="preserve">as maintained by the Board. </w:t>
      </w:r>
    </w:p>
    <w:p w14:paraId="451CA74C" w14:textId="77777777" w:rsidR="007F174C" w:rsidRPr="00881A6F" w:rsidRDefault="007F174C" w:rsidP="00FE6225">
      <w:pPr>
        <w:pStyle w:val="NoSpacing"/>
        <w:jc w:val="both"/>
        <w:rPr>
          <w:rFonts w:asciiTheme="minorHAnsi" w:hAnsiTheme="minorHAnsi"/>
          <w:sz w:val="22"/>
          <w:szCs w:val="22"/>
        </w:rPr>
      </w:pPr>
    </w:p>
    <w:p w14:paraId="12147AD0" w14:textId="123979AA" w:rsidR="007F174C" w:rsidRPr="00881A6F" w:rsidRDefault="007F174C" w:rsidP="007F174C">
      <w:pPr>
        <w:pStyle w:val="NoSpacing"/>
        <w:spacing w:line="360" w:lineRule="auto"/>
        <w:jc w:val="both"/>
        <w:rPr>
          <w:rFonts w:asciiTheme="minorHAnsi" w:hAnsiTheme="minorHAnsi"/>
          <w:b/>
          <w:sz w:val="22"/>
          <w:szCs w:val="22"/>
        </w:rPr>
      </w:pPr>
      <w:r w:rsidRPr="00881A6F">
        <w:rPr>
          <w:rFonts w:asciiTheme="minorHAnsi" w:hAnsiTheme="minorHAnsi"/>
          <w:b/>
          <w:sz w:val="22"/>
          <w:szCs w:val="22"/>
        </w:rPr>
        <w:t xml:space="preserve">Assessment </w:t>
      </w:r>
    </w:p>
    <w:p w14:paraId="36B82BA5" w14:textId="3282B3F8" w:rsidR="007F174C" w:rsidRPr="00881A6F" w:rsidRDefault="007F174C" w:rsidP="00401449">
      <w:pPr>
        <w:pStyle w:val="NoSpacing"/>
        <w:spacing w:line="360" w:lineRule="auto"/>
        <w:ind w:left="720"/>
        <w:jc w:val="both"/>
        <w:rPr>
          <w:rFonts w:asciiTheme="minorHAnsi" w:hAnsiTheme="minorHAnsi"/>
          <w:sz w:val="22"/>
          <w:szCs w:val="22"/>
        </w:rPr>
      </w:pPr>
      <w:r w:rsidRPr="00881A6F">
        <w:rPr>
          <w:rFonts w:asciiTheme="minorHAnsi" w:hAnsiTheme="minorHAnsi"/>
          <w:sz w:val="22"/>
          <w:szCs w:val="22"/>
        </w:rPr>
        <w:t xml:space="preserve">Assessment involves determining the extent to which an individual reaches the desired level of competence in skill, knowledge, understanding or attitudes in relation to a specific goal. Assessment measures the integration and application of theory to client care learned throughout the programme and requires the </w:t>
      </w:r>
      <w:r w:rsidR="003A3458">
        <w:rPr>
          <w:rFonts w:asciiTheme="minorHAnsi" w:hAnsiTheme="minorHAnsi"/>
          <w:sz w:val="22"/>
          <w:szCs w:val="22"/>
        </w:rPr>
        <w:t>c</w:t>
      </w:r>
      <w:r w:rsidR="003A3458" w:rsidRPr="00881A6F">
        <w:rPr>
          <w:rFonts w:asciiTheme="minorHAnsi" w:hAnsiTheme="minorHAnsi"/>
          <w:sz w:val="22"/>
          <w:szCs w:val="22"/>
        </w:rPr>
        <w:t xml:space="preserve">andidate </w:t>
      </w:r>
      <w:r w:rsidR="003A3458">
        <w:rPr>
          <w:rFonts w:asciiTheme="minorHAnsi" w:hAnsiTheme="minorHAnsi"/>
          <w:sz w:val="22"/>
          <w:szCs w:val="22"/>
        </w:rPr>
        <w:t>n</w:t>
      </w:r>
      <w:r w:rsidR="003A3458" w:rsidRPr="00881A6F">
        <w:rPr>
          <w:rFonts w:asciiTheme="minorHAnsi" w:hAnsiTheme="minorHAnsi"/>
          <w:sz w:val="22"/>
          <w:szCs w:val="22"/>
        </w:rPr>
        <w:t xml:space="preserve">urse </w:t>
      </w:r>
      <w:r w:rsidRPr="00881A6F">
        <w:rPr>
          <w:rFonts w:asciiTheme="minorHAnsi" w:hAnsiTheme="minorHAnsi"/>
          <w:sz w:val="22"/>
          <w:szCs w:val="22"/>
        </w:rPr>
        <w:t>to demonstrate proficiency within practice through the achievement of learning outcomes.</w:t>
      </w:r>
    </w:p>
    <w:p w14:paraId="43DD7232" w14:textId="41FD37E3" w:rsidR="007F174C" w:rsidRPr="00881A6F" w:rsidRDefault="007F174C" w:rsidP="007F174C">
      <w:pPr>
        <w:pStyle w:val="NoSpacing"/>
        <w:spacing w:line="360" w:lineRule="auto"/>
        <w:jc w:val="both"/>
        <w:rPr>
          <w:rFonts w:asciiTheme="minorHAnsi" w:hAnsiTheme="minorHAnsi"/>
          <w:b/>
          <w:sz w:val="22"/>
          <w:szCs w:val="22"/>
        </w:rPr>
      </w:pPr>
      <w:r w:rsidRPr="00881A6F">
        <w:rPr>
          <w:rFonts w:asciiTheme="minorHAnsi" w:hAnsiTheme="minorHAnsi"/>
          <w:b/>
          <w:sz w:val="22"/>
          <w:szCs w:val="22"/>
        </w:rPr>
        <w:t>Candidate</w:t>
      </w:r>
    </w:p>
    <w:p w14:paraId="2172CB4C" w14:textId="5B3F0948" w:rsidR="007F174C" w:rsidRPr="00881A6F" w:rsidRDefault="007F174C" w:rsidP="00401449">
      <w:pPr>
        <w:pStyle w:val="NoSpacing"/>
        <w:spacing w:line="360" w:lineRule="auto"/>
        <w:ind w:left="720"/>
        <w:jc w:val="both"/>
        <w:rPr>
          <w:rFonts w:asciiTheme="minorHAnsi" w:hAnsiTheme="minorHAnsi"/>
          <w:sz w:val="22"/>
          <w:szCs w:val="22"/>
        </w:rPr>
      </w:pPr>
      <w:r w:rsidRPr="00881A6F">
        <w:rPr>
          <w:rFonts w:asciiTheme="minorHAnsi" w:hAnsiTheme="minorHAnsi"/>
          <w:sz w:val="22"/>
          <w:szCs w:val="22"/>
        </w:rPr>
        <w:t xml:space="preserve">A </w:t>
      </w:r>
      <w:r w:rsidR="003A3458">
        <w:rPr>
          <w:rFonts w:asciiTheme="minorHAnsi" w:hAnsiTheme="minorHAnsi"/>
          <w:sz w:val="22"/>
          <w:szCs w:val="22"/>
        </w:rPr>
        <w:t>c</w:t>
      </w:r>
      <w:r w:rsidRPr="00881A6F">
        <w:rPr>
          <w:rFonts w:asciiTheme="minorHAnsi" w:hAnsiTheme="minorHAnsi"/>
          <w:sz w:val="22"/>
          <w:szCs w:val="22"/>
        </w:rPr>
        <w:t>andidate means a person pursuing a training course leading to entry to a division of the register and whose name has been entered on the Candidate Register.</w:t>
      </w:r>
    </w:p>
    <w:p w14:paraId="4BEDE200" w14:textId="77777777" w:rsidR="007F174C" w:rsidRPr="00881A6F" w:rsidRDefault="007F174C" w:rsidP="00A5051C">
      <w:pPr>
        <w:pStyle w:val="NoSpacing"/>
        <w:jc w:val="both"/>
        <w:rPr>
          <w:rFonts w:asciiTheme="minorHAnsi" w:hAnsiTheme="minorHAnsi"/>
          <w:sz w:val="22"/>
          <w:szCs w:val="22"/>
        </w:rPr>
      </w:pPr>
    </w:p>
    <w:p w14:paraId="30C5A6C4" w14:textId="1C540758" w:rsidR="007F174C" w:rsidRPr="00881A6F" w:rsidRDefault="007F174C" w:rsidP="007F174C">
      <w:pPr>
        <w:pStyle w:val="NoSpacing"/>
        <w:spacing w:line="360" w:lineRule="auto"/>
        <w:jc w:val="both"/>
        <w:rPr>
          <w:rFonts w:asciiTheme="minorHAnsi" w:hAnsiTheme="minorHAnsi"/>
          <w:b/>
          <w:sz w:val="22"/>
          <w:szCs w:val="22"/>
        </w:rPr>
      </w:pPr>
      <w:r w:rsidRPr="00881A6F">
        <w:rPr>
          <w:rFonts w:asciiTheme="minorHAnsi" w:hAnsiTheme="minorHAnsi"/>
          <w:b/>
          <w:sz w:val="22"/>
          <w:szCs w:val="22"/>
        </w:rPr>
        <w:t xml:space="preserve">Candidate </w:t>
      </w:r>
      <w:r w:rsidR="009B5E20">
        <w:rPr>
          <w:rFonts w:asciiTheme="minorHAnsi" w:hAnsiTheme="minorHAnsi"/>
          <w:b/>
          <w:sz w:val="22"/>
          <w:szCs w:val="22"/>
        </w:rPr>
        <w:t>R</w:t>
      </w:r>
      <w:r w:rsidR="00E63789" w:rsidRPr="00881A6F">
        <w:rPr>
          <w:rFonts w:asciiTheme="minorHAnsi" w:hAnsiTheme="minorHAnsi"/>
          <w:b/>
          <w:sz w:val="22"/>
          <w:szCs w:val="22"/>
        </w:rPr>
        <w:t>egister</w:t>
      </w:r>
    </w:p>
    <w:p w14:paraId="299B6A46" w14:textId="77777777" w:rsidR="007F174C" w:rsidRDefault="007F174C" w:rsidP="00401449">
      <w:pPr>
        <w:pStyle w:val="NoSpacing"/>
        <w:spacing w:line="360" w:lineRule="auto"/>
        <w:ind w:left="720"/>
        <w:jc w:val="both"/>
        <w:rPr>
          <w:rFonts w:asciiTheme="minorHAnsi" w:hAnsiTheme="minorHAnsi"/>
          <w:sz w:val="22"/>
          <w:szCs w:val="22"/>
        </w:rPr>
      </w:pPr>
      <w:r w:rsidRPr="00881A6F">
        <w:rPr>
          <w:rFonts w:asciiTheme="minorHAnsi" w:hAnsiTheme="minorHAnsi"/>
          <w:sz w:val="22"/>
          <w:szCs w:val="22"/>
        </w:rPr>
        <w:t xml:space="preserve">The Board shall establish and maintain a Register of Candidates admitted for training on which the name of every such candidate shall be entered. </w:t>
      </w:r>
    </w:p>
    <w:p w14:paraId="2C20FC0C" w14:textId="77777777" w:rsidR="00FE6225" w:rsidRPr="00881A6F" w:rsidRDefault="00FE6225" w:rsidP="00401449">
      <w:pPr>
        <w:pStyle w:val="NoSpacing"/>
        <w:spacing w:line="360" w:lineRule="auto"/>
        <w:ind w:left="720"/>
        <w:jc w:val="both"/>
        <w:rPr>
          <w:rFonts w:asciiTheme="minorHAnsi" w:hAnsiTheme="minorHAnsi"/>
          <w:sz w:val="22"/>
          <w:szCs w:val="22"/>
        </w:rPr>
      </w:pPr>
    </w:p>
    <w:p w14:paraId="705D4722" w14:textId="6042E930" w:rsidR="00FE6225" w:rsidRPr="00881A6F" w:rsidRDefault="00FE6225" w:rsidP="00FE6225">
      <w:pPr>
        <w:pStyle w:val="NoSpacing"/>
        <w:spacing w:line="360" w:lineRule="auto"/>
        <w:jc w:val="both"/>
        <w:rPr>
          <w:rFonts w:asciiTheme="minorHAnsi" w:hAnsiTheme="minorHAnsi"/>
          <w:b/>
          <w:sz w:val="22"/>
          <w:szCs w:val="22"/>
        </w:rPr>
      </w:pPr>
      <w:r w:rsidRPr="00881A6F">
        <w:rPr>
          <w:rFonts w:asciiTheme="minorHAnsi" w:hAnsiTheme="minorHAnsi"/>
          <w:b/>
          <w:sz w:val="22"/>
          <w:szCs w:val="22"/>
        </w:rPr>
        <w:lastRenderedPageBreak/>
        <w:t>Clinical Placement Co</w:t>
      </w:r>
      <w:r w:rsidR="009B5E20">
        <w:rPr>
          <w:rFonts w:asciiTheme="minorHAnsi" w:hAnsiTheme="minorHAnsi"/>
          <w:b/>
          <w:sz w:val="22"/>
          <w:szCs w:val="22"/>
        </w:rPr>
        <w:t>-</w:t>
      </w:r>
      <w:r w:rsidRPr="00881A6F">
        <w:rPr>
          <w:rFonts w:asciiTheme="minorHAnsi" w:hAnsiTheme="minorHAnsi"/>
          <w:b/>
          <w:sz w:val="22"/>
          <w:szCs w:val="22"/>
        </w:rPr>
        <w:t>ordinator</w:t>
      </w:r>
    </w:p>
    <w:p w14:paraId="08721E32" w14:textId="4D6145CF" w:rsidR="00FE6225" w:rsidRDefault="00FE6225" w:rsidP="00FE6225">
      <w:pPr>
        <w:pStyle w:val="NoSpacing"/>
        <w:spacing w:line="360" w:lineRule="auto"/>
        <w:ind w:left="720"/>
        <w:jc w:val="both"/>
        <w:rPr>
          <w:rFonts w:asciiTheme="minorHAnsi" w:hAnsiTheme="minorHAnsi"/>
          <w:sz w:val="22"/>
          <w:szCs w:val="22"/>
        </w:rPr>
      </w:pPr>
      <w:r w:rsidRPr="00881A6F">
        <w:rPr>
          <w:rFonts w:asciiTheme="minorHAnsi" w:hAnsiTheme="minorHAnsi"/>
          <w:sz w:val="22"/>
          <w:szCs w:val="22"/>
        </w:rPr>
        <w:t xml:space="preserve">Drennan </w:t>
      </w:r>
      <w:sdt>
        <w:sdtPr>
          <w:rPr>
            <w:rFonts w:asciiTheme="minorHAnsi" w:hAnsiTheme="minorHAnsi"/>
            <w:sz w:val="22"/>
            <w:szCs w:val="22"/>
          </w:rPr>
          <w:id w:val="1894389444"/>
          <w:citation/>
        </w:sdtPr>
        <w:sdtEndPr/>
        <w:sdtContent>
          <w:r w:rsidRPr="00881A6F">
            <w:rPr>
              <w:rFonts w:asciiTheme="minorHAnsi" w:hAnsiTheme="minorHAnsi"/>
              <w:sz w:val="22"/>
              <w:szCs w:val="22"/>
            </w:rPr>
            <w:fldChar w:fldCharType="begin"/>
          </w:r>
          <w:r w:rsidRPr="00881A6F">
            <w:rPr>
              <w:rFonts w:asciiTheme="minorHAnsi" w:hAnsiTheme="minorHAnsi"/>
              <w:sz w:val="22"/>
              <w:szCs w:val="22"/>
              <w:lang w:val="en-IE"/>
            </w:rPr>
            <w:instrText xml:space="preserve">CITATION Dre02 \n  \l 6153 </w:instrText>
          </w:r>
          <w:r w:rsidRPr="00881A6F">
            <w:rPr>
              <w:rFonts w:asciiTheme="minorHAnsi" w:hAnsiTheme="minorHAnsi"/>
              <w:sz w:val="22"/>
              <w:szCs w:val="22"/>
            </w:rPr>
            <w:fldChar w:fldCharType="separate"/>
          </w:r>
          <w:r w:rsidRPr="00881A6F">
            <w:rPr>
              <w:rFonts w:asciiTheme="minorHAnsi" w:hAnsiTheme="minorHAnsi"/>
              <w:noProof/>
              <w:sz w:val="22"/>
              <w:szCs w:val="22"/>
              <w:lang w:val="en-IE"/>
            </w:rPr>
            <w:t>(An Evaluation of The Role of the Clinical Placement Co-ordinator in Student Nurse Support in the Clinical Area, 2002)</w:t>
          </w:r>
          <w:r w:rsidRPr="00881A6F">
            <w:rPr>
              <w:rFonts w:asciiTheme="minorHAnsi" w:hAnsiTheme="minorHAnsi"/>
              <w:sz w:val="22"/>
              <w:szCs w:val="22"/>
            </w:rPr>
            <w:fldChar w:fldCharType="end"/>
          </w:r>
        </w:sdtContent>
      </w:sdt>
      <w:r w:rsidRPr="00881A6F">
        <w:rPr>
          <w:rFonts w:asciiTheme="minorHAnsi" w:hAnsiTheme="minorHAnsi"/>
          <w:sz w:val="22"/>
          <w:szCs w:val="22"/>
        </w:rPr>
        <w:t xml:space="preserve"> defined the CPC as </w:t>
      </w:r>
      <w:r w:rsidR="003A3458">
        <w:rPr>
          <w:rFonts w:asciiTheme="minorHAnsi" w:hAnsiTheme="minorHAnsi"/>
          <w:sz w:val="22"/>
          <w:szCs w:val="22"/>
        </w:rPr>
        <w:t>‘</w:t>
      </w:r>
      <w:r w:rsidRPr="00881A6F">
        <w:rPr>
          <w:rFonts w:asciiTheme="minorHAnsi" w:hAnsiTheme="minorHAnsi"/>
          <w:sz w:val="22"/>
          <w:szCs w:val="22"/>
        </w:rPr>
        <w:t>an experienced nurse who provides dedicated support to nursing students in a variety of clinical settings.</w:t>
      </w:r>
      <w:r w:rsidR="003A3458">
        <w:rPr>
          <w:rFonts w:asciiTheme="minorHAnsi" w:hAnsiTheme="minorHAnsi"/>
          <w:sz w:val="22"/>
          <w:szCs w:val="22"/>
        </w:rPr>
        <w:t>’</w:t>
      </w:r>
      <w:r w:rsidRPr="00881A6F">
        <w:rPr>
          <w:rFonts w:asciiTheme="minorHAnsi" w:hAnsiTheme="minorHAnsi"/>
          <w:sz w:val="22"/>
          <w:szCs w:val="22"/>
        </w:rPr>
        <w:t xml:space="preserve"> The primary functions of the role include guidance, support, facilitation and monitoring of learning and competence attainment among undergraduate nursing students through reflective practice.</w:t>
      </w:r>
    </w:p>
    <w:p w14:paraId="14D645CE" w14:textId="27BFE2B4" w:rsidR="00FC2645" w:rsidRPr="00881A6F" w:rsidRDefault="00FC2645" w:rsidP="00FE6225">
      <w:pPr>
        <w:pStyle w:val="NoSpacing"/>
        <w:jc w:val="both"/>
        <w:rPr>
          <w:rFonts w:asciiTheme="minorHAnsi" w:hAnsiTheme="minorHAnsi"/>
          <w:b/>
          <w:color w:val="FF0000"/>
          <w:sz w:val="22"/>
          <w:szCs w:val="22"/>
        </w:rPr>
      </w:pPr>
    </w:p>
    <w:p w14:paraId="010F79D2" w14:textId="57F6B71A" w:rsidR="007F174C" w:rsidRPr="00881A6F" w:rsidRDefault="007F174C" w:rsidP="007F174C">
      <w:pPr>
        <w:pStyle w:val="NoSpacing"/>
        <w:spacing w:line="360" w:lineRule="auto"/>
        <w:jc w:val="both"/>
        <w:rPr>
          <w:rFonts w:asciiTheme="minorHAnsi" w:hAnsiTheme="minorHAnsi"/>
          <w:b/>
          <w:sz w:val="22"/>
          <w:szCs w:val="22"/>
        </w:rPr>
      </w:pPr>
      <w:r w:rsidRPr="00881A6F">
        <w:rPr>
          <w:rFonts w:asciiTheme="minorHAnsi" w:hAnsiTheme="minorHAnsi"/>
          <w:b/>
          <w:sz w:val="22"/>
          <w:szCs w:val="22"/>
        </w:rPr>
        <w:t>Competence</w:t>
      </w:r>
    </w:p>
    <w:p w14:paraId="49C12B54" w14:textId="15A2F7B5" w:rsidR="007F174C" w:rsidRPr="00881A6F" w:rsidRDefault="007F174C" w:rsidP="00401449">
      <w:pPr>
        <w:pStyle w:val="NoSpacing"/>
        <w:spacing w:line="360" w:lineRule="auto"/>
        <w:ind w:left="720"/>
        <w:jc w:val="both"/>
        <w:rPr>
          <w:rFonts w:asciiTheme="minorHAnsi" w:hAnsiTheme="minorHAnsi"/>
          <w:sz w:val="22"/>
          <w:szCs w:val="22"/>
        </w:rPr>
      </w:pPr>
      <w:r w:rsidRPr="00881A6F">
        <w:rPr>
          <w:rFonts w:asciiTheme="minorHAnsi" w:hAnsiTheme="minorHAnsi"/>
          <w:sz w:val="22"/>
          <w:szCs w:val="22"/>
        </w:rPr>
        <w:t xml:space="preserve">The attainment of knowledge, intellectual capacities, practice skills, integrity and professional and ethical values required for safe, accountable and effective practice as a Registered Nurse. Competence relates to </w:t>
      </w:r>
      <w:r w:rsidR="003A3458">
        <w:rPr>
          <w:rFonts w:asciiTheme="minorHAnsi" w:hAnsiTheme="minorHAnsi"/>
          <w:sz w:val="22"/>
          <w:szCs w:val="22"/>
        </w:rPr>
        <w:t xml:space="preserve">ensuring </w:t>
      </w:r>
      <w:r w:rsidRPr="00881A6F">
        <w:rPr>
          <w:rFonts w:asciiTheme="minorHAnsi" w:hAnsiTheme="minorHAnsi"/>
          <w:sz w:val="22"/>
          <w:szCs w:val="22"/>
        </w:rPr>
        <w:t>the individual nurse’s scope of practice with a division of the register is maintained through continuing professional development</w:t>
      </w:r>
      <w:r w:rsidR="003A3458">
        <w:rPr>
          <w:rFonts w:asciiTheme="minorHAnsi" w:hAnsiTheme="minorHAnsi"/>
          <w:sz w:val="22"/>
          <w:szCs w:val="22"/>
        </w:rPr>
        <w:t xml:space="preserve">. The </w:t>
      </w:r>
      <w:r w:rsidRPr="00881A6F">
        <w:rPr>
          <w:rFonts w:asciiTheme="minorHAnsi" w:hAnsiTheme="minorHAnsi"/>
          <w:sz w:val="22"/>
          <w:szCs w:val="22"/>
        </w:rPr>
        <w:t xml:space="preserve">nurse may need to upskill, update or adapt competence if </w:t>
      </w:r>
      <w:r w:rsidR="003A3458">
        <w:rPr>
          <w:rFonts w:asciiTheme="minorHAnsi" w:hAnsiTheme="minorHAnsi"/>
          <w:sz w:val="22"/>
          <w:szCs w:val="22"/>
        </w:rPr>
        <w:t>she/he</w:t>
      </w:r>
      <w:r w:rsidRPr="00881A6F">
        <w:rPr>
          <w:rFonts w:asciiTheme="minorHAnsi" w:hAnsiTheme="minorHAnsi"/>
          <w:sz w:val="22"/>
          <w:szCs w:val="22"/>
        </w:rPr>
        <w:t xml:space="preserve"> works in a different practice setting or with a different profile of services use </w:t>
      </w:r>
      <w:sdt>
        <w:sdtPr>
          <w:rPr>
            <w:rFonts w:asciiTheme="minorHAnsi" w:hAnsiTheme="minorHAnsi"/>
            <w:sz w:val="22"/>
            <w:szCs w:val="22"/>
          </w:rPr>
          <w:id w:val="1263112521"/>
          <w:citation/>
        </w:sdtPr>
        <w:sdtEndPr/>
        <w:sdtContent>
          <w:r w:rsidRPr="00881A6F">
            <w:rPr>
              <w:rFonts w:asciiTheme="minorHAnsi" w:hAnsiTheme="minorHAnsi"/>
              <w:sz w:val="22"/>
              <w:szCs w:val="22"/>
            </w:rPr>
            <w:fldChar w:fldCharType="begin"/>
          </w:r>
          <w:r w:rsidRPr="00881A6F">
            <w:rPr>
              <w:rFonts w:asciiTheme="minorHAnsi" w:hAnsiTheme="minorHAnsi"/>
              <w:sz w:val="22"/>
              <w:szCs w:val="22"/>
              <w:lang w:val="en-IE"/>
            </w:rPr>
            <w:instrText xml:space="preserve"> CITATION NMB16 \l 6153 </w:instrText>
          </w:r>
          <w:r w:rsidRPr="00881A6F">
            <w:rPr>
              <w:rFonts w:asciiTheme="minorHAnsi" w:hAnsiTheme="minorHAnsi"/>
              <w:sz w:val="22"/>
              <w:szCs w:val="22"/>
            </w:rPr>
            <w:fldChar w:fldCharType="separate"/>
          </w:r>
          <w:r w:rsidR="006D6A2B" w:rsidRPr="00881A6F">
            <w:rPr>
              <w:rFonts w:asciiTheme="minorHAnsi" w:hAnsiTheme="minorHAnsi"/>
              <w:noProof/>
              <w:sz w:val="22"/>
              <w:szCs w:val="22"/>
              <w:lang w:val="en-IE"/>
            </w:rPr>
            <w:t>(NMBI, 2016)</w:t>
          </w:r>
          <w:r w:rsidRPr="00881A6F">
            <w:rPr>
              <w:rFonts w:asciiTheme="minorHAnsi" w:hAnsiTheme="minorHAnsi"/>
              <w:sz w:val="22"/>
              <w:szCs w:val="22"/>
            </w:rPr>
            <w:fldChar w:fldCharType="end"/>
          </w:r>
        </w:sdtContent>
      </w:sdt>
      <w:r w:rsidR="00731438" w:rsidRPr="00881A6F">
        <w:rPr>
          <w:rFonts w:asciiTheme="minorHAnsi" w:hAnsiTheme="minorHAnsi"/>
          <w:sz w:val="22"/>
          <w:szCs w:val="22"/>
        </w:rPr>
        <w:t>.</w:t>
      </w:r>
    </w:p>
    <w:p w14:paraId="12A81EA5" w14:textId="77777777" w:rsidR="007F174C" w:rsidRPr="00881A6F" w:rsidRDefault="007F174C" w:rsidP="00A5051C">
      <w:pPr>
        <w:pStyle w:val="NoSpacing"/>
        <w:jc w:val="both"/>
        <w:rPr>
          <w:rFonts w:asciiTheme="minorHAnsi" w:hAnsiTheme="minorHAnsi"/>
          <w:sz w:val="22"/>
          <w:szCs w:val="22"/>
        </w:rPr>
      </w:pPr>
    </w:p>
    <w:p w14:paraId="2CD7F83C" w14:textId="504C2D03" w:rsidR="007F174C" w:rsidRPr="00881A6F" w:rsidRDefault="00C06AB8" w:rsidP="007F174C">
      <w:pPr>
        <w:pStyle w:val="NoSpacing"/>
        <w:spacing w:line="360" w:lineRule="auto"/>
        <w:jc w:val="both"/>
        <w:rPr>
          <w:rFonts w:asciiTheme="minorHAnsi" w:hAnsiTheme="minorHAnsi"/>
          <w:b/>
          <w:sz w:val="22"/>
          <w:szCs w:val="22"/>
        </w:rPr>
      </w:pPr>
      <w:r>
        <w:rPr>
          <w:rFonts w:asciiTheme="minorHAnsi" w:hAnsiTheme="minorHAnsi"/>
          <w:b/>
          <w:sz w:val="22"/>
          <w:szCs w:val="22"/>
        </w:rPr>
        <w:t>Competences</w:t>
      </w:r>
    </w:p>
    <w:p w14:paraId="40B1089F" w14:textId="347E7CD2" w:rsidR="007F174C" w:rsidRPr="00881A6F" w:rsidRDefault="007F174C" w:rsidP="00401449">
      <w:pPr>
        <w:pStyle w:val="NoSpacing"/>
        <w:spacing w:line="360" w:lineRule="auto"/>
        <w:ind w:left="720"/>
        <w:jc w:val="both"/>
        <w:rPr>
          <w:rFonts w:asciiTheme="minorHAnsi" w:hAnsiTheme="minorHAnsi"/>
          <w:sz w:val="22"/>
          <w:szCs w:val="22"/>
        </w:rPr>
      </w:pPr>
      <w:r w:rsidRPr="00881A6F">
        <w:rPr>
          <w:rFonts w:asciiTheme="minorHAnsi" w:hAnsiTheme="minorHAnsi"/>
          <w:sz w:val="22"/>
          <w:szCs w:val="22"/>
        </w:rPr>
        <w:t xml:space="preserve">The development of competence for a specified discipline represents the goal of an education programme; </w:t>
      </w:r>
      <w:r w:rsidR="00C06AB8">
        <w:rPr>
          <w:rFonts w:asciiTheme="minorHAnsi" w:hAnsiTheme="minorHAnsi"/>
          <w:sz w:val="22"/>
          <w:szCs w:val="22"/>
        </w:rPr>
        <w:t>competences</w:t>
      </w:r>
      <w:r w:rsidRPr="00881A6F">
        <w:rPr>
          <w:rFonts w:asciiTheme="minorHAnsi" w:hAnsiTheme="minorHAnsi"/>
          <w:sz w:val="22"/>
          <w:szCs w:val="22"/>
        </w:rPr>
        <w:t xml:space="preserve"> are specified in a manner that renders them assessable and develop</w:t>
      </w:r>
      <w:r w:rsidR="00B4245B">
        <w:rPr>
          <w:rFonts w:asciiTheme="minorHAnsi" w:hAnsiTheme="minorHAnsi"/>
          <w:sz w:val="22"/>
          <w:szCs w:val="22"/>
        </w:rPr>
        <w:t>s</w:t>
      </w:r>
      <w:r w:rsidRPr="00881A6F">
        <w:rPr>
          <w:rFonts w:asciiTheme="minorHAnsi" w:hAnsiTheme="minorHAnsi"/>
          <w:sz w:val="22"/>
          <w:szCs w:val="22"/>
        </w:rPr>
        <w:t xml:space="preserve"> incrementally throughout a programme of study.</w:t>
      </w:r>
      <w:r w:rsidR="00401449" w:rsidRPr="00881A6F">
        <w:rPr>
          <w:rFonts w:asciiTheme="minorHAnsi" w:hAnsiTheme="minorHAnsi"/>
          <w:sz w:val="22"/>
          <w:szCs w:val="22"/>
        </w:rPr>
        <w:t xml:space="preserve"> </w:t>
      </w:r>
      <w:r w:rsidR="00BD6091">
        <w:rPr>
          <w:rFonts w:asciiTheme="minorHAnsi" w:hAnsiTheme="minorHAnsi"/>
          <w:sz w:val="22"/>
          <w:szCs w:val="22"/>
        </w:rPr>
        <w:t>‘</w:t>
      </w:r>
      <w:r w:rsidR="00C06AB8">
        <w:rPr>
          <w:rFonts w:asciiTheme="minorHAnsi" w:hAnsiTheme="minorHAnsi"/>
          <w:sz w:val="22"/>
          <w:szCs w:val="22"/>
        </w:rPr>
        <w:t>Competences</w:t>
      </w:r>
      <w:r w:rsidRPr="00881A6F">
        <w:rPr>
          <w:rFonts w:asciiTheme="minorHAnsi" w:hAnsiTheme="minorHAnsi"/>
          <w:sz w:val="22"/>
          <w:szCs w:val="22"/>
        </w:rPr>
        <w:t xml:space="preserve"> represent a dynamic combination of cognitive and meta-cognitive knowledge, intellectual and practical skills and ethical values</w:t>
      </w:r>
      <w:r w:rsidR="00BD6091">
        <w:rPr>
          <w:rFonts w:asciiTheme="minorHAnsi" w:hAnsiTheme="minorHAnsi"/>
          <w:sz w:val="22"/>
          <w:szCs w:val="22"/>
        </w:rPr>
        <w:t>’</w:t>
      </w:r>
      <w:sdt>
        <w:sdtPr>
          <w:rPr>
            <w:rFonts w:asciiTheme="minorHAnsi" w:hAnsiTheme="minorHAnsi"/>
            <w:sz w:val="22"/>
            <w:szCs w:val="22"/>
          </w:rPr>
          <w:id w:val="-144351686"/>
          <w:citation/>
        </w:sdtPr>
        <w:sdtEndPr/>
        <w:sdtContent>
          <w:r w:rsidRPr="00881A6F">
            <w:rPr>
              <w:rFonts w:asciiTheme="minorHAnsi" w:hAnsiTheme="minorHAnsi"/>
              <w:sz w:val="22"/>
              <w:szCs w:val="22"/>
            </w:rPr>
            <w:fldChar w:fldCharType="begin"/>
          </w:r>
          <w:r w:rsidRPr="00881A6F">
            <w:rPr>
              <w:rFonts w:asciiTheme="minorHAnsi" w:hAnsiTheme="minorHAnsi"/>
              <w:sz w:val="22"/>
              <w:szCs w:val="22"/>
              <w:lang w:val="en-IE"/>
            </w:rPr>
            <w:instrText xml:space="preserve">CITATION Nur11 \l 6153 </w:instrText>
          </w:r>
          <w:r w:rsidRPr="00881A6F">
            <w:rPr>
              <w:rFonts w:asciiTheme="minorHAnsi" w:hAnsiTheme="minorHAnsi"/>
              <w:sz w:val="22"/>
              <w:szCs w:val="22"/>
            </w:rPr>
            <w:fldChar w:fldCharType="separate"/>
          </w:r>
          <w:r w:rsidR="006D6A2B" w:rsidRPr="00881A6F">
            <w:rPr>
              <w:rFonts w:asciiTheme="minorHAnsi" w:hAnsiTheme="minorHAnsi"/>
              <w:noProof/>
              <w:sz w:val="22"/>
              <w:szCs w:val="22"/>
              <w:lang w:val="en-IE"/>
            </w:rPr>
            <w:t xml:space="preserve"> (Nursing Subject Area Group (SAG) of the Tuning Project, 2011)</w:t>
          </w:r>
          <w:r w:rsidRPr="00881A6F">
            <w:rPr>
              <w:rFonts w:asciiTheme="minorHAnsi" w:hAnsiTheme="minorHAnsi"/>
              <w:sz w:val="22"/>
              <w:szCs w:val="22"/>
            </w:rPr>
            <w:fldChar w:fldCharType="end"/>
          </w:r>
        </w:sdtContent>
      </w:sdt>
      <w:r w:rsidRPr="00881A6F">
        <w:rPr>
          <w:rFonts w:asciiTheme="minorHAnsi" w:hAnsiTheme="minorHAnsi"/>
          <w:sz w:val="22"/>
          <w:szCs w:val="22"/>
        </w:rPr>
        <w:t>.</w:t>
      </w:r>
    </w:p>
    <w:p w14:paraId="62A49453" w14:textId="77777777" w:rsidR="007F174C" w:rsidRPr="00881A6F" w:rsidRDefault="007F174C" w:rsidP="00A5051C">
      <w:pPr>
        <w:pStyle w:val="NoSpacing"/>
        <w:jc w:val="both"/>
        <w:rPr>
          <w:rFonts w:asciiTheme="minorHAnsi" w:hAnsiTheme="minorHAnsi"/>
          <w:sz w:val="22"/>
          <w:szCs w:val="22"/>
        </w:rPr>
      </w:pPr>
    </w:p>
    <w:p w14:paraId="18B9ACA6" w14:textId="2FC1815E" w:rsidR="007F174C" w:rsidRPr="00881A6F" w:rsidRDefault="007F174C" w:rsidP="007F174C">
      <w:pPr>
        <w:pStyle w:val="NoSpacing"/>
        <w:spacing w:line="360" w:lineRule="auto"/>
        <w:jc w:val="both"/>
        <w:rPr>
          <w:rFonts w:asciiTheme="minorHAnsi" w:hAnsiTheme="minorHAnsi"/>
          <w:b/>
          <w:sz w:val="22"/>
          <w:szCs w:val="22"/>
        </w:rPr>
      </w:pPr>
      <w:r w:rsidRPr="00881A6F">
        <w:rPr>
          <w:rFonts w:asciiTheme="minorHAnsi" w:hAnsiTheme="minorHAnsi"/>
          <w:b/>
          <w:sz w:val="22"/>
          <w:szCs w:val="22"/>
        </w:rPr>
        <w:t>Competence framework</w:t>
      </w:r>
    </w:p>
    <w:p w14:paraId="2621242A" w14:textId="7866ED29" w:rsidR="007F174C" w:rsidRPr="00881A6F" w:rsidRDefault="007F174C" w:rsidP="00401449">
      <w:pPr>
        <w:pStyle w:val="NoSpacing"/>
        <w:spacing w:line="360" w:lineRule="auto"/>
        <w:ind w:left="720"/>
        <w:jc w:val="both"/>
        <w:rPr>
          <w:rFonts w:asciiTheme="minorHAnsi" w:hAnsiTheme="minorHAnsi"/>
          <w:sz w:val="22"/>
          <w:szCs w:val="22"/>
        </w:rPr>
      </w:pPr>
      <w:r w:rsidRPr="00881A6F">
        <w:rPr>
          <w:rFonts w:asciiTheme="minorHAnsi" w:hAnsiTheme="minorHAnsi"/>
          <w:sz w:val="22"/>
          <w:szCs w:val="22"/>
        </w:rPr>
        <w:t xml:space="preserve">A complete collection of </w:t>
      </w:r>
      <w:r w:rsidR="00C06AB8">
        <w:rPr>
          <w:rFonts w:asciiTheme="minorHAnsi" w:hAnsiTheme="minorHAnsi"/>
          <w:sz w:val="22"/>
          <w:szCs w:val="22"/>
        </w:rPr>
        <w:t>competences</w:t>
      </w:r>
      <w:r w:rsidRPr="00881A6F">
        <w:rPr>
          <w:rFonts w:asciiTheme="minorHAnsi" w:hAnsiTheme="minorHAnsi"/>
          <w:sz w:val="22"/>
          <w:szCs w:val="22"/>
        </w:rPr>
        <w:t xml:space="preserve"> and their indicators that are central to and set the standards of effective performance for a particular client group </w:t>
      </w:r>
      <w:sdt>
        <w:sdtPr>
          <w:rPr>
            <w:rFonts w:asciiTheme="minorHAnsi" w:hAnsiTheme="minorHAnsi"/>
            <w:sz w:val="22"/>
            <w:szCs w:val="22"/>
          </w:rPr>
          <w:id w:val="839967168"/>
          <w:citation/>
        </w:sdtPr>
        <w:sdtEndPr/>
        <w:sdtContent>
          <w:r w:rsidRPr="00881A6F">
            <w:rPr>
              <w:rFonts w:asciiTheme="minorHAnsi" w:hAnsiTheme="minorHAnsi"/>
              <w:sz w:val="22"/>
              <w:szCs w:val="22"/>
            </w:rPr>
            <w:fldChar w:fldCharType="begin"/>
          </w:r>
          <w:r w:rsidRPr="00881A6F">
            <w:rPr>
              <w:rFonts w:asciiTheme="minorHAnsi" w:hAnsiTheme="minorHAnsi"/>
              <w:sz w:val="22"/>
              <w:szCs w:val="22"/>
              <w:lang w:val="en-IE"/>
            </w:rPr>
            <w:instrText xml:space="preserve"> CITATION Nur10 \l 6153 </w:instrText>
          </w:r>
          <w:r w:rsidRPr="00881A6F">
            <w:rPr>
              <w:rFonts w:asciiTheme="minorHAnsi" w:hAnsiTheme="minorHAnsi"/>
              <w:sz w:val="22"/>
              <w:szCs w:val="22"/>
            </w:rPr>
            <w:fldChar w:fldCharType="separate"/>
          </w:r>
          <w:r w:rsidR="006D6A2B" w:rsidRPr="00881A6F">
            <w:rPr>
              <w:rFonts w:asciiTheme="minorHAnsi" w:hAnsiTheme="minorHAnsi"/>
              <w:noProof/>
              <w:sz w:val="22"/>
              <w:szCs w:val="22"/>
              <w:lang w:val="en-IE"/>
            </w:rPr>
            <w:t>(Nursing and Midwifery Council, 2010)</w:t>
          </w:r>
          <w:r w:rsidRPr="00881A6F">
            <w:rPr>
              <w:rFonts w:asciiTheme="minorHAnsi" w:hAnsiTheme="minorHAnsi"/>
              <w:sz w:val="22"/>
              <w:szCs w:val="22"/>
            </w:rPr>
            <w:fldChar w:fldCharType="end"/>
          </w:r>
        </w:sdtContent>
      </w:sdt>
      <w:r w:rsidRPr="00881A6F">
        <w:rPr>
          <w:rFonts w:asciiTheme="minorHAnsi" w:hAnsiTheme="minorHAnsi"/>
          <w:sz w:val="22"/>
          <w:szCs w:val="22"/>
        </w:rPr>
        <w:t>.</w:t>
      </w:r>
    </w:p>
    <w:p w14:paraId="60751A26" w14:textId="77777777" w:rsidR="007F174C" w:rsidRPr="00881A6F" w:rsidRDefault="007F174C" w:rsidP="00A5051C">
      <w:pPr>
        <w:pStyle w:val="NoSpacing"/>
        <w:jc w:val="both"/>
        <w:rPr>
          <w:rFonts w:asciiTheme="minorHAnsi" w:hAnsiTheme="minorHAnsi"/>
          <w:sz w:val="22"/>
          <w:szCs w:val="22"/>
        </w:rPr>
      </w:pPr>
    </w:p>
    <w:p w14:paraId="4C1401A9" w14:textId="1EBCB6D4" w:rsidR="007F174C" w:rsidRPr="00881A6F" w:rsidRDefault="007F174C" w:rsidP="007F174C">
      <w:pPr>
        <w:pStyle w:val="NoSpacing"/>
        <w:spacing w:line="360" w:lineRule="auto"/>
        <w:jc w:val="both"/>
        <w:rPr>
          <w:rFonts w:asciiTheme="minorHAnsi" w:hAnsiTheme="minorHAnsi"/>
          <w:b/>
          <w:sz w:val="22"/>
          <w:szCs w:val="22"/>
        </w:rPr>
      </w:pPr>
      <w:r w:rsidRPr="00881A6F">
        <w:rPr>
          <w:rFonts w:asciiTheme="minorHAnsi" w:hAnsiTheme="minorHAnsi"/>
          <w:b/>
          <w:sz w:val="22"/>
          <w:szCs w:val="22"/>
        </w:rPr>
        <w:t xml:space="preserve">Domains of </w:t>
      </w:r>
      <w:r w:rsidR="00BD6091">
        <w:rPr>
          <w:rFonts w:asciiTheme="minorHAnsi" w:hAnsiTheme="minorHAnsi"/>
          <w:b/>
          <w:sz w:val="22"/>
          <w:szCs w:val="22"/>
        </w:rPr>
        <w:t>c</w:t>
      </w:r>
      <w:r w:rsidR="00BD6091" w:rsidRPr="00881A6F">
        <w:rPr>
          <w:rFonts w:asciiTheme="minorHAnsi" w:hAnsiTheme="minorHAnsi"/>
          <w:b/>
          <w:sz w:val="22"/>
          <w:szCs w:val="22"/>
        </w:rPr>
        <w:t>ompetence</w:t>
      </w:r>
    </w:p>
    <w:p w14:paraId="602587B6" w14:textId="48BEAA0C" w:rsidR="007F174C" w:rsidRDefault="007F174C" w:rsidP="00120406">
      <w:pPr>
        <w:pStyle w:val="NoSpacing"/>
        <w:spacing w:line="360" w:lineRule="auto"/>
        <w:ind w:left="720"/>
        <w:jc w:val="both"/>
        <w:rPr>
          <w:rFonts w:asciiTheme="minorHAnsi" w:hAnsiTheme="minorHAnsi"/>
          <w:sz w:val="22"/>
          <w:szCs w:val="22"/>
        </w:rPr>
      </w:pPr>
      <w:r w:rsidRPr="00881A6F">
        <w:rPr>
          <w:rFonts w:asciiTheme="minorHAnsi" w:hAnsiTheme="minorHAnsi"/>
          <w:sz w:val="22"/>
          <w:szCs w:val="22"/>
        </w:rPr>
        <w:t xml:space="preserve">These are defined as broad categories that represent the functions of the Registered Nurse in contemporary </w:t>
      </w:r>
      <w:r w:rsidR="00BD6091">
        <w:rPr>
          <w:rFonts w:asciiTheme="minorHAnsi" w:hAnsiTheme="minorHAnsi"/>
          <w:sz w:val="22"/>
          <w:szCs w:val="22"/>
        </w:rPr>
        <w:t>p</w:t>
      </w:r>
      <w:r w:rsidR="00BD6091" w:rsidRPr="00881A6F">
        <w:rPr>
          <w:rFonts w:asciiTheme="minorHAnsi" w:hAnsiTheme="minorHAnsi"/>
          <w:sz w:val="22"/>
          <w:szCs w:val="22"/>
        </w:rPr>
        <w:t>ractice</w:t>
      </w:r>
      <w:r w:rsidRPr="00881A6F">
        <w:rPr>
          <w:rFonts w:asciiTheme="minorHAnsi" w:hAnsiTheme="minorHAnsi"/>
          <w:sz w:val="22"/>
          <w:szCs w:val="22"/>
        </w:rPr>
        <w:t>.</w:t>
      </w:r>
    </w:p>
    <w:p w14:paraId="67DA65A4" w14:textId="58CE7103" w:rsidR="00FE6225" w:rsidRDefault="00FE6225" w:rsidP="00FE6225">
      <w:pPr>
        <w:pStyle w:val="NoSpacing"/>
        <w:ind w:left="720"/>
        <w:jc w:val="both"/>
        <w:rPr>
          <w:rFonts w:asciiTheme="minorHAnsi" w:hAnsiTheme="minorHAnsi"/>
          <w:sz w:val="22"/>
          <w:szCs w:val="22"/>
        </w:rPr>
      </w:pPr>
    </w:p>
    <w:p w14:paraId="02D27608" w14:textId="5F06C0A2" w:rsidR="007268DD" w:rsidRDefault="007268DD" w:rsidP="00FE6225">
      <w:pPr>
        <w:pStyle w:val="NoSpacing"/>
        <w:ind w:left="720"/>
        <w:jc w:val="both"/>
        <w:rPr>
          <w:rFonts w:asciiTheme="minorHAnsi" w:hAnsiTheme="minorHAnsi"/>
          <w:sz w:val="22"/>
          <w:szCs w:val="22"/>
        </w:rPr>
      </w:pPr>
    </w:p>
    <w:p w14:paraId="2118FBBF" w14:textId="567E804A" w:rsidR="007268DD" w:rsidRDefault="007268DD" w:rsidP="00FE6225">
      <w:pPr>
        <w:pStyle w:val="NoSpacing"/>
        <w:ind w:left="720"/>
        <w:jc w:val="both"/>
        <w:rPr>
          <w:rFonts w:asciiTheme="minorHAnsi" w:hAnsiTheme="minorHAnsi"/>
          <w:sz w:val="22"/>
          <w:szCs w:val="22"/>
        </w:rPr>
      </w:pPr>
    </w:p>
    <w:p w14:paraId="4E0C6FAC" w14:textId="77777777" w:rsidR="007268DD" w:rsidRPr="00881A6F" w:rsidRDefault="007268DD" w:rsidP="00FE6225">
      <w:pPr>
        <w:pStyle w:val="NoSpacing"/>
        <w:ind w:left="720"/>
        <w:jc w:val="both"/>
        <w:rPr>
          <w:rFonts w:asciiTheme="minorHAnsi" w:hAnsiTheme="minorHAnsi"/>
          <w:sz w:val="22"/>
          <w:szCs w:val="22"/>
        </w:rPr>
      </w:pPr>
    </w:p>
    <w:p w14:paraId="5B2CEBE5" w14:textId="084CE351" w:rsidR="007F174C" w:rsidRPr="00881A6F" w:rsidRDefault="007F174C" w:rsidP="007F174C">
      <w:pPr>
        <w:pStyle w:val="NoSpacing"/>
        <w:spacing w:line="360" w:lineRule="auto"/>
        <w:jc w:val="both"/>
        <w:rPr>
          <w:rFonts w:asciiTheme="minorHAnsi" w:hAnsiTheme="minorHAnsi"/>
          <w:b/>
          <w:sz w:val="22"/>
          <w:szCs w:val="22"/>
        </w:rPr>
      </w:pPr>
      <w:r w:rsidRPr="00881A6F">
        <w:rPr>
          <w:rFonts w:asciiTheme="minorHAnsi" w:hAnsiTheme="minorHAnsi"/>
          <w:b/>
          <w:sz w:val="22"/>
          <w:szCs w:val="22"/>
        </w:rPr>
        <w:t>Indicators</w:t>
      </w:r>
    </w:p>
    <w:p w14:paraId="35F1AE3D" w14:textId="558E6FB1" w:rsidR="00881A6F" w:rsidRDefault="007F174C" w:rsidP="00FB3D26">
      <w:pPr>
        <w:pStyle w:val="NoSpacing"/>
        <w:spacing w:line="360" w:lineRule="auto"/>
        <w:ind w:left="720"/>
        <w:jc w:val="both"/>
        <w:rPr>
          <w:rFonts w:asciiTheme="minorHAnsi" w:hAnsiTheme="minorHAnsi"/>
          <w:sz w:val="22"/>
          <w:szCs w:val="22"/>
        </w:rPr>
      </w:pPr>
      <w:r w:rsidRPr="00881A6F">
        <w:rPr>
          <w:rFonts w:asciiTheme="minorHAnsi" w:hAnsiTheme="minorHAnsi"/>
          <w:sz w:val="22"/>
          <w:szCs w:val="22"/>
        </w:rPr>
        <w:t xml:space="preserve">Statements of the behaviour that would be observed when </w:t>
      </w:r>
      <w:r w:rsidR="00305D6A">
        <w:rPr>
          <w:rFonts w:asciiTheme="minorHAnsi" w:hAnsiTheme="minorHAnsi"/>
          <w:sz w:val="22"/>
          <w:szCs w:val="22"/>
        </w:rPr>
        <w:t xml:space="preserve">the </w:t>
      </w:r>
      <w:r w:rsidRPr="00881A6F">
        <w:rPr>
          <w:rFonts w:asciiTheme="minorHAnsi" w:hAnsiTheme="minorHAnsi"/>
          <w:sz w:val="22"/>
          <w:szCs w:val="22"/>
        </w:rPr>
        <w:t xml:space="preserve">effective performance of competence is demonstrated. </w:t>
      </w:r>
    </w:p>
    <w:p w14:paraId="56EF81A0" w14:textId="01F8B142" w:rsidR="00FE6225" w:rsidRDefault="00FE6225" w:rsidP="00FE6225">
      <w:pPr>
        <w:pStyle w:val="NoSpacing"/>
        <w:ind w:left="720"/>
        <w:jc w:val="both"/>
        <w:rPr>
          <w:rFonts w:asciiTheme="minorHAnsi" w:hAnsiTheme="minorHAnsi"/>
          <w:sz w:val="22"/>
          <w:szCs w:val="22"/>
        </w:rPr>
      </w:pPr>
    </w:p>
    <w:p w14:paraId="3CB4DAC9" w14:textId="77777777" w:rsidR="009B5E20" w:rsidRDefault="009B5E20" w:rsidP="00FE6225">
      <w:pPr>
        <w:pStyle w:val="NoSpacing"/>
        <w:ind w:left="720"/>
        <w:jc w:val="both"/>
        <w:rPr>
          <w:rFonts w:asciiTheme="minorHAnsi" w:hAnsiTheme="minorHAnsi"/>
          <w:sz w:val="22"/>
          <w:szCs w:val="22"/>
        </w:rPr>
      </w:pPr>
    </w:p>
    <w:p w14:paraId="39EBD98E" w14:textId="3C456A13" w:rsidR="007F174C" w:rsidRPr="00881A6F" w:rsidRDefault="007F174C" w:rsidP="007F174C">
      <w:pPr>
        <w:pStyle w:val="NoSpacing"/>
        <w:spacing w:line="360" w:lineRule="auto"/>
        <w:jc w:val="both"/>
        <w:rPr>
          <w:rFonts w:asciiTheme="minorHAnsi" w:hAnsiTheme="minorHAnsi"/>
          <w:b/>
          <w:sz w:val="22"/>
          <w:szCs w:val="22"/>
        </w:rPr>
      </w:pPr>
      <w:r w:rsidRPr="00881A6F">
        <w:rPr>
          <w:rFonts w:asciiTheme="minorHAnsi" w:hAnsiTheme="minorHAnsi"/>
          <w:b/>
          <w:sz w:val="22"/>
          <w:szCs w:val="22"/>
        </w:rPr>
        <w:lastRenderedPageBreak/>
        <w:t>Knowledge</w:t>
      </w:r>
    </w:p>
    <w:p w14:paraId="2805EEEF" w14:textId="0163D364" w:rsidR="007F174C" w:rsidRPr="00881A6F" w:rsidRDefault="007F174C" w:rsidP="00401449">
      <w:pPr>
        <w:pStyle w:val="NoSpacing"/>
        <w:spacing w:line="360" w:lineRule="auto"/>
        <w:ind w:left="720"/>
        <w:jc w:val="both"/>
        <w:rPr>
          <w:rFonts w:asciiTheme="minorHAnsi" w:hAnsiTheme="minorHAnsi"/>
          <w:sz w:val="22"/>
          <w:szCs w:val="22"/>
        </w:rPr>
      </w:pPr>
      <w:r w:rsidRPr="00881A6F">
        <w:rPr>
          <w:rFonts w:asciiTheme="minorHAnsi" w:hAnsiTheme="minorHAnsi"/>
          <w:sz w:val="22"/>
          <w:szCs w:val="22"/>
        </w:rPr>
        <w:t>The cognitive representation of ideas, events o</w:t>
      </w:r>
      <w:r w:rsidR="00305D6A">
        <w:rPr>
          <w:rFonts w:asciiTheme="minorHAnsi" w:hAnsiTheme="minorHAnsi"/>
          <w:sz w:val="22"/>
          <w:szCs w:val="22"/>
        </w:rPr>
        <w:t>r</w:t>
      </w:r>
      <w:r w:rsidRPr="00881A6F">
        <w:rPr>
          <w:rFonts w:asciiTheme="minorHAnsi" w:hAnsiTheme="minorHAnsi"/>
          <w:sz w:val="22"/>
          <w:szCs w:val="22"/>
        </w:rPr>
        <w:t xml:space="preserve"> happenings. It can be derived from practical or professional experience as well as from formal instruction or study. It can comprise description, memory, understanding, thinking, analysis, synthesis, debate and research. </w:t>
      </w:r>
    </w:p>
    <w:p w14:paraId="3F3DC4F5" w14:textId="77777777" w:rsidR="00A5051C" w:rsidRDefault="00A5051C" w:rsidP="00A5051C">
      <w:pPr>
        <w:pStyle w:val="NoSpacing"/>
        <w:jc w:val="both"/>
        <w:rPr>
          <w:rFonts w:asciiTheme="minorHAnsi" w:hAnsiTheme="minorHAnsi"/>
          <w:b/>
          <w:sz w:val="22"/>
          <w:szCs w:val="22"/>
        </w:rPr>
      </w:pPr>
    </w:p>
    <w:p w14:paraId="3173D226" w14:textId="545FB144" w:rsidR="00FE6225" w:rsidRPr="00881A6F" w:rsidRDefault="00FE6225" w:rsidP="00FE6225">
      <w:pPr>
        <w:pStyle w:val="NoSpacing"/>
        <w:spacing w:line="360" w:lineRule="auto"/>
        <w:jc w:val="both"/>
        <w:rPr>
          <w:rFonts w:asciiTheme="minorHAnsi" w:hAnsiTheme="minorHAnsi"/>
          <w:b/>
          <w:sz w:val="22"/>
          <w:szCs w:val="22"/>
        </w:rPr>
      </w:pPr>
      <w:r w:rsidRPr="00881A6F">
        <w:rPr>
          <w:rFonts w:asciiTheme="minorHAnsi" w:hAnsiTheme="minorHAnsi"/>
          <w:b/>
          <w:sz w:val="22"/>
          <w:szCs w:val="22"/>
        </w:rPr>
        <w:t xml:space="preserve">Learning </w:t>
      </w:r>
      <w:r w:rsidR="00BD6091">
        <w:rPr>
          <w:rFonts w:asciiTheme="minorHAnsi" w:hAnsiTheme="minorHAnsi"/>
          <w:b/>
          <w:sz w:val="22"/>
          <w:szCs w:val="22"/>
        </w:rPr>
        <w:t>s</w:t>
      </w:r>
      <w:r w:rsidR="00BD6091" w:rsidRPr="00881A6F">
        <w:rPr>
          <w:rFonts w:asciiTheme="minorHAnsi" w:hAnsiTheme="minorHAnsi"/>
          <w:b/>
          <w:sz w:val="22"/>
          <w:szCs w:val="22"/>
        </w:rPr>
        <w:t>upport</w:t>
      </w:r>
    </w:p>
    <w:p w14:paraId="4351DB1D" w14:textId="77777777" w:rsidR="00FE6225" w:rsidRPr="00881A6F" w:rsidRDefault="00FE6225" w:rsidP="00FE6225">
      <w:pPr>
        <w:pStyle w:val="NoSpacing"/>
        <w:spacing w:line="360" w:lineRule="auto"/>
        <w:ind w:left="720"/>
        <w:jc w:val="both"/>
        <w:rPr>
          <w:rFonts w:asciiTheme="minorHAnsi" w:hAnsiTheme="minorHAnsi"/>
          <w:sz w:val="22"/>
          <w:szCs w:val="22"/>
        </w:rPr>
      </w:pPr>
      <w:r w:rsidRPr="00881A6F">
        <w:rPr>
          <w:rFonts w:asciiTheme="minorHAnsi" w:hAnsiTheme="minorHAnsi"/>
          <w:sz w:val="22"/>
          <w:szCs w:val="22"/>
        </w:rPr>
        <w:t xml:space="preserve">When an undergraduate nursing student requires additional guidance and support to achieve the agreed practice placement learning outcomes, a learning support plan will be put in place in line with HEI policy and procedures and in a timely manner. </w:t>
      </w:r>
    </w:p>
    <w:p w14:paraId="13B61D73" w14:textId="77777777" w:rsidR="00881A6F" w:rsidRPr="00881A6F" w:rsidRDefault="00881A6F" w:rsidP="00A5051C">
      <w:pPr>
        <w:pStyle w:val="NoSpacing"/>
        <w:jc w:val="both"/>
        <w:rPr>
          <w:rFonts w:asciiTheme="minorHAnsi" w:hAnsiTheme="minorHAnsi"/>
          <w:b/>
          <w:sz w:val="22"/>
          <w:szCs w:val="22"/>
        </w:rPr>
      </w:pPr>
    </w:p>
    <w:p w14:paraId="34D7DF74" w14:textId="533570DF" w:rsidR="007F174C" w:rsidRPr="00881A6F" w:rsidRDefault="007F174C" w:rsidP="007F174C">
      <w:pPr>
        <w:pStyle w:val="NoSpacing"/>
        <w:spacing w:line="360" w:lineRule="auto"/>
        <w:jc w:val="both"/>
        <w:rPr>
          <w:rFonts w:asciiTheme="minorHAnsi" w:hAnsiTheme="minorHAnsi"/>
          <w:b/>
          <w:sz w:val="22"/>
          <w:szCs w:val="22"/>
        </w:rPr>
      </w:pPr>
      <w:r w:rsidRPr="00881A6F">
        <w:rPr>
          <w:rFonts w:asciiTheme="minorHAnsi" w:hAnsiTheme="minorHAnsi"/>
          <w:b/>
          <w:sz w:val="22"/>
          <w:szCs w:val="22"/>
        </w:rPr>
        <w:t xml:space="preserve">Learning </w:t>
      </w:r>
      <w:r w:rsidR="00BD6091">
        <w:rPr>
          <w:rFonts w:asciiTheme="minorHAnsi" w:hAnsiTheme="minorHAnsi"/>
          <w:b/>
          <w:sz w:val="22"/>
          <w:szCs w:val="22"/>
        </w:rPr>
        <w:t>o</w:t>
      </w:r>
      <w:r w:rsidR="00BD6091" w:rsidRPr="00881A6F">
        <w:rPr>
          <w:rFonts w:asciiTheme="minorHAnsi" w:hAnsiTheme="minorHAnsi"/>
          <w:b/>
          <w:sz w:val="22"/>
          <w:szCs w:val="22"/>
        </w:rPr>
        <w:t>utcomes</w:t>
      </w:r>
    </w:p>
    <w:p w14:paraId="58A437C9" w14:textId="15FEB4AD" w:rsidR="007F174C" w:rsidRPr="00881A6F" w:rsidRDefault="007F174C" w:rsidP="00401449">
      <w:pPr>
        <w:pStyle w:val="NoSpacing"/>
        <w:spacing w:line="360" w:lineRule="auto"/>
        <w:ind w:left="720"/>
        <w:jc w:val="both"/>
        <w:rPr>
          <w:rFonts w:asciiTheme="minorHAnsi" w:hAnsiTheme="minorHAnsi"/>
          <w:sz w:val="22"/>
          <w:szCs w:val="22"/>
        </w:rPr>
      </w:pPr>
      <w:r w:rsidRPr="00881A6F">
        <w:rPr>
          <w:rFonts w:asciiTheme="minorHAnsi" w:hAnsiTheme="minorHAnsi"/>
          <w:sz w:val="22"/>
          <w:szCs w:val="22"/>
        </w:rPr>
        <w:t xml:space="preserve">Defined as </w:t>
      </w:r>
      <w:r w:rsidR="00BD6091">
        <w:rPr>
          <w:rFonts w:asciiTheme="minorHAnsi" w:hAnsiTheme="minorHAnsi"/>
          <w:sz w:val="22"/>
          <w:szCs w:val="22"/>
        </w:rPr>
        <w:t>‘</w:t>
      </w:r>
      <w:r w:rsidRPr="00881A6F">
        <w:rPr>
          <w:rFonts w:asciiTheme="minorHAnsi" w:hAnsiTheme="minorHAnsi"/>
          <w:sz w:val="22"/>
          <w:szCs w:val="22"/>
        </w:rPr>
        <w:t>statements of what a learner is expected to know, understand and be able to demonstrate after completion of learner experience and are the expression in terms of the level of competence to be obtained by the learner</w:t>
      </w:r>
      <w:r w:rsidR="00BD6091">
        <w:rPr>
          <w:rFonts w:asciiTheme="minorHAnsi" w:hAnsiTheme="minorHAnsi"/>
          <w:sz w:val="22"/>
          <w:szCs w:val="22"/>
        </w:rPr>
        <w:t>’</w:t>
      </w:r>
      <w:r w:rsidRPr="00881A6F">
        <w:rPr>
          <w:rFonts w:asciiTheme="minorHAnsi" w:hAnsiTheme="minorHAnsi"/>
          <w:sz w:val="22"/>
          <w:szCs w:val="22"/>
        </w:rPr>
        <w:t xml:space="preserve"> </w:t>
      </w:r>
      <w:sdt>
        <w:sdtPr>
          <w:rPr>
            <w:rFonts w:asciiTheme="minorHAnsi" w:hAnsiTheme="minorHAnsi"/>
            <w:sz w:val="22"/>
            <w:szCs w:val="22"/>
          </w:rPr>
          <w:id w:val="-116687612"/>
          <w:citation/>
        </w:sdtPr>
        <w:sdtEndPr/>
        <w:sdtContent>
          <w:r w:rsidRPr="00881A6F">
            <w:rPr>
              <w:rFonts w:asciiTheme="minorHAnsi" w:hAnsiTheme="minorHAnsi"/>
              <w:sz w:val="22"/>
              <w:szCs w:val="22"/>
            </w:rPr>
            <w:fldChar w:fldCharType="begin"/>
          </w:r>
          <w:r w:rsidRPr="00881A6F">
            <w:rPr>
              <w:rFonts w:asciiTheme="minorHAnsi" w:hAnsiTheme="minorHAnsi"/>
              <w:sz w:val="22"/>
              <w:szCs w:val="22"/>
              <w:lang w:val="en-IE"/>
            </w:rPr>
            <w:instrText xml:space="preserve"> CITATION Nur11 \l 6153 </w:instrText>
          </w:r>
          <w:r w:rsidRPr="00881A6F">
            <w:rPr>
              <w:rFonts w:asciiTheme="minorHAnsi" w:hAnsiTheme="minorHAnsi"/>
              <w:sz w:val="22"/>
              <w:szCs w:val="22"/>
            </w:rPr>
            <w:fldChar w:fldCharType="separate"/>
          </w:r>
          <w:r w:rsidR="006D6A2B" w:rsidRPr="00881A6F">
            <w:rPr>
              <w:rFonts w:asciiTheme="minorHAnsi" w:hAnsiTheme="minorHAnsi"/>
              <w:noProof/>
              <w:sz w:val="22"/>
              <w:szCs w:val="22"/>
              <w:lang w:val="en-IE"/>
            </w:rPr>
            <w:t>(Nursing Subject Area Group (SAG) of the Tuning Project, 2011)</w:t>
          </w:r>
          <w:r w:rsidRPr="00881A6F">
            <w:rPr>
              <w:rFonts w:asciiTheme="minorHAnsi" w:hAnsiTheme="minorHAnsi"/>
              <w:sz w:val="22"/>
              <w:szCs w:val="22"/>
            </w:rPr>
            <w:fldChar w:fldCharType="end"/>
          </w:r>
        </w:sdtContent>
      </w:sdt>
      <w:r w:rsidRPr="00881A6F">
        <w:rPr>
          <w:rFonts w:asciiTheme="minorHAnsi" w:hAnsiTheme="minorHAnsi"/>
          <w:sz w:val="22"/>
          <w:szCs w:val="22"/>
        </w:rPr>
        <w:t>.</w:t>
      </w:r>
      <w:r w:rsidR="00EA4CF9" w:rsidRPr="00881A6F">
        <w:rPr>
          <w:rFonts w:asciiTheme="minorHAnsi" w:hAnsiTheme="minorHAnsi"/>
          <w:sz w:val="22"/>
          <w:szCs w:val="22"/>
        </w:rPr>
        <w:t xml:space="preserve"> </w:t>
      </w:r>
      <w:r w:rsidR="00D73827" w:rsidRPr="00881A6F">
        <w:rPr>
          <w:rFonts w:asciiTheme="minorHAnsi" w:hAnsiTheme="minorHAnsi"/>
          <w:sz w:val="22"/>
          <w:szCs w:val="22"/>
        </w:rPr>
        <w:t>S</w:t>
      </w:r>
      <w:r w:rsidR="00EA4CF9" w:rsidRPr="00881A6F">
        <w:rPr>
          <w:rFonts w:asciiTheme="minorHAnsi" w:hAnsiTheme="minorHAnsi"/>
          <w:sz w:val="22"/>
          <w:szCs w:val="22"/>
        </w:rPr>
        <w:t>ite</w:t>
      </w:r>
      <w:r w:rsidR="00BD6091">
        <w:rPr>
          <w:rFonts w:asciiTheme="minorHAnsi" w:hAnsiTheme="minorHAnsi"/>
          <w:sz w:val="22"/>
          <w:szCs w:val="22"/>
        </w:rPr>
        <w:t>-</w:t>
      </w:r>
      <w:r w:rsidR="00EA4CF9" w:rsidRPr="00881A6F">
        <w:rPr>
          <w:rFonts w:asciiTheme="minorHAnsi" w:hAnsiTheme="minorHAnsi"/>
          <w:sz w:val="22"/>
          <w:szCs w:val="22"/>
        </w:rPr>
        <w:t>specific learning outcomes are required for each practice placement.</w:t>
      </w:r>
    </w:p>
    <w:p w14:paraId="27F42AEB" w14:textId="77777777" w:rsidR="00A5051C" w:rsidRPr="00881A6F" w:rsidRDefault="00A5051C" w:rsidP="00A5051C">
      <w:pPr>
        <w:pStyle w:val="NoSpacing"/>
        <w:ind w:left="851" w:hanging="851"/>
        <w:jc w:val="both"/>
        <w:rPr>
          <w:rFonts w:asciiTheme="minorHAnsi" w:hAnsiTheme="minorHAnsi"/>
          <w:b/>
          <w:sz w:val="22"/>
          <w:szCs w:val="22"/>
        </w:rPr>
      </w:pPr>
    </w:p>
    <w:p w14:paraId="020A1A52" w14:textId="77777777" w:rsidR="00FE6225" w:rsidRDefault="0022441D" w:rsidP="0022441D">
      <w:pPr>
        <w:pStyle w:val="NoSpacing"/>
        <w:spacing w:line="360" w:lineRule="auto"/>
        <w:ind w:left="851" w:hanging="851"/>
        <w:jc w:val="both"/>
        <w:rPr>
          <w:rFonts w:asciiTheme="minorHAnsi" w:hAnsiTheme="minorHAnsi"/>
        </w:rPr>
      </w:pPr>
      <w:r w:rsidRPr="00881A6F">
        <w:rPr>
          <w:rFonts w:asciiTheme="minorHAnsi" w:hAnsiTheme="minorHAnsi"/>
          <w:b/>
          <w:sz w:val="22"/>
          <w:szCs w:val="22"/>
        </w:rPr>
        <w:t>Practitioner registered with NMBI</w:t>
      </w:r>
    </w:p>
    <w:p w14:paraId="341B8DCE" w14:textId="7FD25D1E" w:rsidR="0022441D" w:rsidRPr="00305D6A" w:rsidRDefault="00BD6091" w:rsidP="00FE6225">
      <w:pPr>
        <w:pStyle w:val="NoSpacing"/>
        <w:spacing w:line="360" w:lineRule="auto"/>
        <w:ind w:left="851"/>
        <w:jc w:val="both"/>
        <w:rPr>
          <w:rFonts w:asciiTheme="minorHAnsi" w:hAnsiTheme="minorHAnsi" w:cstheme="minorHAnsi"/>
          <w:sz w:val="22"/>
          <w:szCs w:val="22"/>
        </w:rPr>
      </w:pPr>
      <w:r>
        <w:rPr>
          <w:rFonts w:asciiTheme="minorHAnsi" w:hAnsiTheme="minorHAnsi" w:cstheme="minorHAnsi"/>
          <w:sz w:val="22"/>
          <w:szCs w:val="22"/>
        </w:rPr>
        <w:t>Any</w:t>
      </w:r>
      <w:r w:rsidR="0022441D" w:rsidRPr="00305D6A">
        <w:rPr>
          <w:rFonts w:asciiTheme="minorHAnsi" w:hAnsiTheme="minorHAnsi" w:cstheme="minorHAnsi"/>
          <w:sz w:val="22"/>
          <w:szCs w:val="22"/>
        </w:rPr>
        <w:t xml:space="preserve"> </w:t>
      </w:r>
      <w:r>
        <w:rPr>
          <w:rFonts w:asciiTheme="minorHAnsi" w:hAnsiTheme="minorHAnsi" w:cstheme="minorHAnsi"/>
          <w:sz w:val="22"/>
          <w:szCs w:val="22"/>
        </w:rPr>
        <w:t>R</w:t>
      </w:r>
      <w:r w:rsidRPr="00305D6A">
        <w:rPr>
          <w:rFonts w:asciiTheme="minorHAnsi" w:hAnsiTheme="minorHAnsi" w:cstheme="minorHAnsi"/>
          <w:sz w:val="22"/>
          <w:szCs w:val="22"/>
        </w:rPr>
        <w:t xml:space="preserve">egistered </w:t>
      </w:r>
      <w:r>
        <w:rPr>
          <w:rFonts w:asciiTheme="minorHAnsi" w:hAnsiTheme="minorHAnsi" w:cstheme="minorHAnsi"/>
          <w:sz w:val="22"/>
          <w:szCs w:val="22"/>
        </w:rPr>
        <w:t>N</w:t>
      </w:r>
      <w:r w:rsidRPr="00305D6A">
        <w:rPr>
          <w:rFonts w:asciiTheme="minorHAnsi" w:hAnsiTheme="minorHAnsi" w:cstheme="minorHAnsi"/>
          <w:sz w:val="22"/>
          <w:szCs w:val="22"/>
        </w:rPr>
        <w:t xml:space="preserve">urse </w:t>
      </w:r>
      <w:r w:rsidR="0022441D" w:rsidRPr="00305D6A">
        <w:rPr>
          <w:rFonts w:asciiTheme="minorHAnsi" w:hAnsiTheme="minorHAnsi" w:cstheme="minorHAnsi"/>
          <w:sz w:val="22"/>
          <w:szCs w:val="22"/>
        </w:rPr>
        <w:t xml:space="preserve">or </w:t>
      </w:r>
      <w:r w:rsidR="00D73827" w:rsidRPr="00305D6A">
        <w:rPr>
          <w:rFonts w:asciiTheme="minorHAnsi" w:hAnsiTheme="minorHAnsi" w:cstheme="minorHAnsi"/>
          <w:sz w:val="22"/>
          <w:szCs w:val="22"/>
        </w:rPr>
        <w:t>midwife who</w:t>
      </w:r>
      <w:r w:rsidR="0022441D" w:rsidRPr="00305D6A">
        <w:rPr>
          <w:rFonts w:asciiTheme="minorHAnsi" w:hAnsiTheme="minorHAnsi" w:cstheme="minorHAnsi"/>
          <w:sz w:val="22"/>
          <w:szCs w:val="22"/>
        </w:rPr>
        <w:t xml:space="preserve"> has completed the prescribed education preparation programme recognised by NMBI</w:t>
      </w:r>
      <w:r w:rsidR="00096D06" w:rsidRPr="00305D6A">
        <w:rPr>
          <w:rFonts w:asciiTheme="minorHAnsi" w:hAnsiTheme="minorHAnsi" w:cstheme="minorHAnsi"/>
          <w:sz w:val="22"/>
          <w:szCs w:val="22"/>
        </w:rPr>
        <w:t xml:space="preserve"> leading to registration</w:t>
      </w:r>
      <w:r w:rsidR="0022441D" w:rsidRPr="00305D6A">
        <w:rPr>
          <w:rFonts w:asciiTheme="minorHAnsi" w:hAnsiTheme="minorHAnsi" w:cstheme="minorHAnsi"/>
          <w:sz w:val="22"/>
          <w:szCs w:val="22"/>
        </w:rPr>
        <w:t xml:space="preserve">, demonstrates competence to </w:t>
      </w:r>
      <w:r w:rsidR="00D73827" w:rsidRPr="00305D6A">
        <w:rPr>
          <w:rFonts w:asciiTheme="minorHAnsi" w:hAnsiTheme="minorHAnsi" w:cstheme="minorHAnsi"/>
          <w:sz w:val="22"/>
          <w:szCs w:val="22"/>
        </w:rPr>
        <w:t>practice</w:t>
      </w:r>
      <w:r w:rsidR="0022441D" w:rsidRPr="00305D6A">
        <w:rPr>
          <w:rFonts w:asciiTheme="minorHAnsi" w:hAnsiTheme="minorHAnsi" w:cstheme="minorHAnsi"/>
          <w:sz w:val="22"/>
          <w:szCs w:val="22"/>
        </w:rPr>
        <w:t xml:space="preserve"> and is registered on the active register of nurses and midwives maintained by NMBI.</w:t>
      </w:r>
    </w:p>
    <w:p w14:paraId="1611E78A" w14:textId="77777777" w:rsidR="00A5051C" w:rsidRPr="00881A6F" w:rsidRDefault="00A5051C" w:rsidP="00A5051C">
      <w:pPr>
        <w:pStyle w:val="NoSpacing"/>
        <w:jc w:val="both"/>
        <w:rPr>
          <w:rFonts w:asciiTheme="minorHAnsi" w:hAnsiTheme="minorHAnsi"/>
          <w:b/>
          <w:sz w:val="22"/>
          <w:szCs w:val="22"/>
        </w:rPr>
      </w:pPr>
    </w:p>
    <w:p w14:paraId="52D97B09" w14:textId="3799D3EF" w:rsidR="007F174C" w:rsidRPr="00881A6F" w:rsidRDefault="007F174C" w:rsidP="007F174C">
      <w:pPr>
        <w:pStyle w:val="NoSpacing"/>
        <w:spacing w:line="360" w:lineRule="auto"/>
        <w:jc w:val="both"/>
        <w:rPr>
          <w:rFonts w:asciiTheme="minorHAnsi" w:hAnsiTheme="minorHAnsi"/>
          <w:b/>
          <w:sz w:val="22"/>
          <w:szCs w:val="22"/>
        </w:rPr>
      </w:pPr>
      <w:r w:rsidRPr="00881A6F">
        <w:rPr>
          <w:rFonts w:asciiTheme="minorHAnsi" w:hAnsiTheme="minorHAnsi"/>
          <w:b/>
          <w:sz w:val="22"/>
          <w:szCs w:val="22"/>
        </w:rPr>
        <w:t>Preceptor/Associate Preceptor</w:t>
      </w:r>
    </w:p>
    <w:p w14:paraId="7C51F330" w14:textId="4566CF14" w:rsidR="007F174C" w:rsidRDefault="007F174C" w:rsidP="00401449">
      <w:pPr>
        <w:pStyle w:val="NoSpacing"/>
        <w:spacing w:line="360" w:lineRule="auto"/>
        <w:ind w:left="720"/>
        <w:jc w:val="both"/>
        <w:rPr>
          <w:rFonts w:asciiTheme="minorHAnsi" w:hAnsiTheme="minorHAnsi"/>
          <w:sz w:val="22"/>
          <w:szCs w:val="22"/>
        </w:rPr>
      </w:pPr>
      <w:r w:rsidRPr="00881A6F">
        <w:rPr>
          <w:rFonts w:asciiTheme="minorHAnsi" w:hAnsiTheme="minorHAnsi"/>
          <w:sz w:val="22"/>
          <w:szCs w:val="22"/>
        </w:rPr>
        <w:t xml:space="preserve">A Preceptor/Associate Preceptor is a Registered Nurse. </w:t>
      </w:r>
      <w:r w:rsidR="00096D06" w:rsidRPr="00881A6F">
        <w:rPr>
          <w:rFonts w:asciiTheme="minorHAnsi" w:hAnsiTheme="minorHAnsi"/>
          <w:sz w:val="22"/>
          <w:szCs w:val="22"/>
        </w:rPr>
        <w:t>They are</w:t>
      </w:r>
      <w:r w:rsidRPr="00881A6F">
        <w:rPr>
          <w:rFonts w:asciiTheme="minorHAnsi" w:hAnsiTheme="minorHAnsi"/>
          <w:sz w:val="22"/>
          <w:szCs w:val="22"/>
        </w:rPr>
        <w:t xml:space="preserve"> responsible for orientating, supervising and assessing the </w:t>
      </w:r>
      <w:r w:rsidR="00BD6091">
        <w:rPr>
          <w:rFonts w:asciiTheme="minorHAnsi" w:hAnsiTheme="minorHAnsi"/>
          <w:sz w:val="22"/>
          <w:szCs w:val="22"/>
        </w:rPr>
        <w:t>c</w:t>
      </w:r>
      <w:r w:rsidR="00BD6091" w:rsidRPr="00881A6F">
        <w:rPr>
          <w:rFonts w:asciiTheme="minorHAnsi" w:hAnsiTheme="minorHAnsi"/>
          <w:sz w:val="22"/>
          <w:szCs w:val="22"/>
        </w:rPr>
        <w:t xml:space="preserve">andidate </w:t>
      </w:r>
      <w:r w:rsidR="00BD6091">
        <w:rPr>
          <w:rFonts w:asciiTheme="minorHAnsi" w:hAnsiTheme="minorHAnsi"/>
          <w:sz w:val="22"/>
          <w:szCs w:val="22"/>
        </w:rPr>
        <w:t>n</w:t>
      </w:r>
      <w:r w:rsidR="00BD6091" w:rsidRPr="00881A6F">
        <w:rPr>
          <w:rFonts w:asciiTheme="minorHAnsi" w:hAnsiTheme="minorHAnsi"/>
          <w:sz w:val="22"/>
          <w:szCs w:val="22"/>
        </w:rPr>
        <w:t>urse</w:t>
      </w:r>
      <w:r w:rsidRPr="00881A6F">
        <w:rPr>
          <w:rFonts w:asciiTheme="minorHAnsi" w:hAnsiTheme="minorHAnsi"/>
          <w:sz w:val="22"/>
          <w:szCs w:val="22"/>
        </w:rPr>
        <w:t xml:space="preserve">. The role </w:t>
      </w:r>
      <w:r w:rsidR="00BD6091" w:rsidRPr="00881A6F">
        <w:rPr>
          <w:rFonts w:asciiTheme="minorHAnsi" w:hAnsiTheme="minorHAnsi"/>
          <w:sz w:val="22"/>
          <w:szCs w:val="22"/>
        </w:rPr>
        <w:t>involve</w:t>
      </w:r>
      <w:r w:rsidR="00BD6091">
        <w:rPr>
          <w:rFonts w:asciiTheme="minorHAnsi" w:hAnsiTheme="minorHAnsi"/>
          <w:sz w:val="22"/>
          <w:szCs w:val="22"/>
        </w:rPr>
        <w:t>s</w:t>
      </w:r>
      <w:r w:rsidR="00BD6091" w:rsidRPr="00881A6F">
        <w:rPr>
          <w:rFonts w:asciiTheme="minorHAnsi" w:hAnsiTheme="minorHAnsi"/>
          <w:sz w:val="22"/>
          <w:szCs w:val="22"/>
        </w:rPr>
        <w:t xml:space="preserve"> </w:t>
      </w:r>
      <w:r w:rsidRPr="00881A6F">
        <w:rPr>
          <w:rFonts w:asciiTheme="minorHAnsi" w:hAnsiTheme="minorHAnsi"/>
          <w:sz w:val="22"/>
          <w:szCs w:val="22"/>
        </w:rPr>
        <w:t>facilitating learning opportunities and assessing the competence of t</w:t>
      </w:r>
      <w:r w:rsidR="00096D06" w:rsidRPr="00881A6F">
        <w:rPr>
          <w:rFonts w:asciiTheme="minorHAnsi" w:hAnsiTheme="minorHAnsi"/>
          <w:sz w:val="22"/>
          <w:szCs w:val="22"/>
        </w:rPr>
        <w:t xml:space="preserve">he </w:t>
      </w:r>
      <w:r w:rsidR="00BD6091">
        <w:rPr>
          <w:rFonts w:asciiTheme="minorHAnsi" w:hAnsiTheme="minorHAnsi"/>
          <w:sz w:val="22"/>
          <w:szCs w:val="22"/>
        </w:rPr>
        <w:t>c</w:t>
      </w:r>
      <w:r w:rsidR="00096D06" w:rsidRPr="00881A6F">
        <w:rPr>
          <w:rFonts w:asciiTheme="minorHAnsi" w:hAnsiTheme="minorHAnsi"/>
          <w:sz w:val="22"/>
          <w:szCs w:val="22"/>
        </w:rPr>
        <w:t>andidate</w:t>
      </w:r>
      <w:r w:rsidRPr="00881A6F">
        <w:rPr>
          <w:rFonts w:asciiTheme="minorHAnsi" w:hAnsiTheme="minorHAnsi"/>
          <w:sz w:val="22"/>
          <w:szCs w:val="22"/>
        </w:rPr>
        <w:t xml:space="preserve"> </w:t>
      </w:r>
      <w:r w:rsidR="00BD6091">
        <w:rPr>
          <w:rFonts w:asciiTheme="minorHAnsi" w:hAnsiTheme="minorHAnsi"/>
          <w:sz w:val="22"/>
          <w:szCs w:val="22"/>
        </w:rPr>
        <w:t>n</w:t>
      </w:r>
      <w:r w:rsidR="00BD6091" w:rsidRPr="00881A6F">
        <w:rPr>
          <w:rFonts w:asciiTheme="minorHAnsi" w:hAnsiTheme="minorHAnsi"/>
          <w:sz w:val="22"/>
          <w:szCs w:val="22"/>
        </w:rPr>
        <w:t xml:space="preserve">urse </w:t>
      </w:r>
      <w:r w:rsidRPr="00881A6F">
        <w:rPr>
          <w:rFonts w:asciiTheme="minorHAnsi" w:hAnsiTheme="minorHAnsi"/>
          <w:sz w:val="22"/>
          <w:szCs w:val="22"/>
        </w:rPr>
        <w:t xml:space="preserve">on a continuing basis throughout the period of supervised practice. The Preceptor/Associate Preceptor is an experienced Registered Nurse who acts as a role model and resource person for the </w:t>
      </w:r>
      <w:r w:rsidR="00BD6091">
        <w:rPr>
          <w:rFonts w:asciiTheme="minorHAnsi" w:hAnsiTheme="minorHAnsi"/>
          <w:sz w:val="22"/>
          <w:szCs w:val="22"/>
        </w:rPr>
        <w:t>c</w:t>
      </w:r>
      <w:r w:rsidR="00BD6091" w:rsidRPr="00881A6F">
        <w:rPr>
          <w:rFonts w:asciiTheme="minorHAnsi" w:hAnsiTheme="minorHAnsi"/>
          <w:sz w:val="22"/>
          <w:szCs w:val="22"/>
        </w:rPr>
        <w:t xml:space="preserve">andidate </w:t>
      </w:r>
      <w:r w:rsidR="00BD6091">
        <w:rPr>
          <w:rFonts w:asciiTheme="minorHAnsi" w:hAnsiTheme="minorHAnsi"/>
          <w:sz w:val="22"/>
          <w:szCs w:val="22"/>
        </w:rPr>
        <w:t>n</w:t>
      </w:r>
      <w:r w:rsidR="00BD6091" w:rsidRPr="00881A6F">
        <w:rPr>
          <w:rFonts w:asciiTheme="minorHAnsi" w:hAnsiTheme="minorHAnsi"/>
          <w:sz w:val="22"/>
          <w:szCs w:val="22"/>
        </w:rPr>
        <w:t xml:space="preserve">urse </w:t>
      </w:r>
      <w:r w:rsidRPr="00881A6F">
        <w:rPr>
          <w:rFonts w:asciiTheme="minorHAnsi" w:hAnsiTheme="minorHAnsi"/>
          <w:sz w:val="22"/>
          <w:szCs w:val="22"/>
        </w:rPr>
        <w:t xml:space="preserve">assigned to him/her. </w:t>
      </w:r>
    </w:p>
    <w:p w14:paraId="735146FD" w14:textId="77777777" w:rsidR="00FE6225" w:rsidRPr="00881A6F" w:rsidRDefault="00FE6225" w:rsidP="00FE6225">
      <w:pPr>
        <w:pStyle w:val="NoSpacing"/>
        <w:ind w:left="720"/>
        <w:jc w:val="both"/>
        <w:rPr>
          <w:rFonts w:asciiTheme="minorHAnsi" w:hAnsiTheme="minorHAnsi"/>
          <w:sz w:val="22"/>
          <w:szCs w:val="22"/>
        </w:rPr>
      </w:pPr>
    </w:p>
    <w:p w14:paraId="1F762D03" w14:textId="1D9A503F" w:rsidR="00FE6225" w:rsidRPr="00FE6225" w:rsidRDefault="00FE6225" w:rsidP="00FE6225">
      <w:pPr>
        <w:pStyle w:val="NoSpacing"/>
        <w:spacing w:line="360" w:lineRule="auto"/>
        <w:rPr>
          <w:rFonts w:asciiTheme="minorHAnsi" w:hAnsiTheme="minorHAnsi"/>
          <w:b/>
          <w:sz w:val="22"/>
          <w:szCs w:val="22"/>
        </w:rPr>
      </w:pPr>
      <w:r w:rsidRPr="00FE6225">
        <w:rPr>
          <w:rFonts w:asciiTheme="minorHAnsi" w:hAnsiTheme="minorHAnsi"/>
          <w:b/>
          <w:sz w:val="22"/>
          <w:szCs w:val="22"/>
        </w:rPr>
        <w:t xml:space="preserve">Primary </w:t>
      </w:r>
      <w:r w:rsidR="00BD6091">
        <w:rPr>
          <w:rFonts w:asciiTheme="minorHAnsi" w:hAnsiTheme="minorHAnsi"/>
          <w:b/>
          <w:sz w:val="22"/>
          <w:szCs w:val="22"/>
        </w:rPr>
        <w:t>c</w:t>
      </w:r>
      <w:r w:rsidR="00BD6091" w:rsidRPr="00FE6225">
        <w:rPr>
          <w:rStyle w:val="NoSpacingChar"/>
          <w:rFonts w:asciiTheme="minorHAnsi" w:hAnsiTheme="minorHAnsi"/>
          <w:b/>
          <w:sz w:val="22"/>
          <w:szCs w:val="22"/>
        </w:rPr>
        <w:t>arer</w:t>
      </w:r>
    </w:p>
    <w:p w14:paraId="670B39A0" w14:textId="13A9905A" w:rsidR="00FE6225" w:rsidRPr="00FE6225" w:rsidRDefault="00FE6225" w:rsidP="00FE6225">
      <w:pPr>
        <w:pStyle w:val="NoSpacing"/>
        <w:spacing w:line="360" w:lineRule="auto"/>
        <w:ind w:left="720"/>
        <w:rPr>
          <w:rFonts w:asciiTheme="minorHAnsi" w:hAnsiTheme="minorHAnsi"/>
          <w:sz w:val="22"/>
          <w:szCs w:val="22"/>
        </w:rPr>
      </w:pPr>
      <w:r w:rsidRPr="00FE6225">
        <w:rPr>
          <w:rFonts w:asciiTheme="minorHAnsi" w:hAnsiTheme="minorHAnsi"/>
          <w:iCs/>
          <w:sz w:val="22"/>
          <w:szCs w:val="22"/>
        </w:rPr>
        <w:t xml:space="preserve">Someone who is providing an ongoing significant level of care to a person who is in need of care in the home due to illness or disability or frailty </w:t>
      </w:r>
      <w:r w:rsidRPr="00FE6225">
        <w:rPr>
          <w:rFonts w:asciiTheme="minorHAnsi" w:hAnsiTheme="minorHAnsi"/>
          <w:sz w:val="22"/>
          <w:szCs w:val="22"/>
        </w:rPr>
        <w:t>(HSE, 2016).</w:t>
      </w:r>
    </w:p>
    <w:p w14:paraId="48AAFDB7" w14:textId="77777777" w:rsidR="007268DD" w:rsidRPr="00881A6F" w:rsidRDefault="007268DD" w:rsidP="00A5051C">
      <w:pPr>
        <w:pStyle w:val="NoSpacing"/>
        <w:jc w:val="both"/>
        <w:rPr>
          <w:rFonts w:asciiTheme="minorHAnsi" w:hAnsiTheme="minorHAnsi"/>
          <w:b/>
          <w:sz w:val="22"/>
          <w:szCs w:val="22"/>
        </w:rPr>
      </w:pPr>
    </w:p>
    <w:p w14:paraId="62AE0E2A" w14:textId="1BCF38E6" w:rsidR="00473EA8" w:rsidRPr="00881A6F" w:rsidRDefault="008970D1" w:rsidP="00120406">
      <w:pPr>
        <w:pStyle w:val="NoSpacing"/>
        <w:spacing w:line="360" w:lineRule="auto"/>
        <w:jc w:val="both"/>
        <w:rPr>
          <w:rFonts w:asciiTheme="minorHAnsi" w:hAnsiTheme="minorHAnsi"/>
          <w:b/>
          <w:sz w:val="22"/>
          <w:szCs w:val="22"/>
        </w:rPr>
      </w:pPr>
      <w:r w:rsidRPr="00881A6F">
        <w:rPr>
          <w:rFonts w:asciiTheme="minorHAnsi" w:hAnsiTheme="minorHAnsi"/>
          <w:b/>
          <w:sz w:val="22"/>
          <w:szCs w:val="22"/>
        </w:rPr>
        <w:t>Supervisor</w:t>
      </w:r>
    </w:p>
    <w:p w14:paraId="77C68A5F" w14:textId="161B6C72" w:rsidR="002B21BC" w:rsidRPr="00881A6F" w:rsidRDefault="00305D6A" w:rsidP="00FE6225">
      <w:pPr>
        <w:pStyle w:val="NoSpacing"/>
        <w:spacing w:line="360" w:lineRule="auto"/>
        <w:ind w:left="720"/>
        <w:jc w:val="both"/>
        <w:rPr>
          <w:rFonts w:asciiTheme="minorHAnsi" w:hAnsiTheme="minorHAnsi"/>
          <w:sz w:val="22"/>
          <w:szCs w:val="22"/>
        </w:rPr>
      </w:pPr>
      <w:r>
        <w:rPr>
          <w:rFonts w:asciiTheme="minorHAnsi" w:hAnsiTheme="minorHAnsi"/>
          <w:sz w:val="22"/>
          <w:szCs w:val="22"/>
        </w:rPr>
        <w:t xml:space="preserve">The </w:t>
      </w:r>
      <w:r w:rsidR="009B5E20">
        <w:rPr>
          <w:rFonts w:asciiTheme="minorHAnsi" w:hAnsiTheme="minorHAnsi"/>
          <w:sz w:val="22"/>
          <w:szCs w:val="22"/>
        </w:rPr>
        <w:t>S</w:t>
      </w:r>
      <w:r w:rsidR="009B5E20" w:rsidRPr="00881A6F">
        <w:rPr>
          <w:rFonts w:asciiTheme="minorHAnsi" w:hAnsiTheme="minorHAnsi"/>
          <w:sz w:val="22"/>
          <w:szCs w:val="22"/>
        </w:rPr>
        <w:t xml:space="preserve">upervisor </w:t>
      </w:r>
      <w:r w:rsidR="002B21BC" w:rsidRPr="00881A6F">
        <w:rPr>
          <w:rFonts w:asciiTheme="minorHAnsi" w:hAnsiTheme="minorHAnsi"/>
          <w:sz w:val="22"/>
          <w:szCs w:val="22"/>
        </w:rPr>
        <w:t xml:space="preserve">is a member of the multidisciplinary team, </w:t>
      </w:r>
      <w:r w:rsidR="00A504DF" w:rsidRPr="00881A6F">
        <w:rPr>
          <w:rFonts w:asciiTheme="minorHAnsi" w:hAnsiTheme="minorHAnsi"/>
          <w:sz w:val="22"/>
          <w:szCs w:val="22"/>
        </w:rPr>
        <w:t>health and social care</w:t>
      </w:r>
      <w:r w:rsidR="007267D3" w:rsidRPr="00881A6F">
        <w:rPr>
          <w:rFonts w:asciiTheme="minorHAnsi" w:hAnsiTheme="minorHAnsi"/>
          <w:sz w:val="22"/>
          <w:szCs w:val="22"/>
        </w:rPr>
        <w:t xml:space="preserve"> or</w:t>
      </w:r>
      <w:r w:rsidR="00A504DF" w:rsidRPr="00881A6F">
        <w:rPr>
          <w:rFonts w:asciiTheme="minorHAnsi" w:hAnsiTheme="minorHAnsi"/>
          <w:sz w:val="22"/>
          <w:szCs w:val="22"/>
        </w:rPr>
        <w:t xml:space="preserve"> education</w:t>
      </w:r>
      <w:r w:rsidR="002B21BC" w:rsidRPr="00881A6F">
        <w:rPr>
          <w:rFonts w:asciiTheme="minorHAnsi" w:hAnsiTheme="minorHAnsi"/>
          <w:sz w:val="22"/>
          <w:szCs w:val="22"/>
        </w:rPr>
        <w:t xml:space="preserve"> professionals registered with another regulatory body.</w:t>
      </w:r>
    </w:p>
    <w:p w14:paraId="0BAF7C31" w14:textId="663C298F" w:rsidR="00473EA8" w:rsidRDefault="00473EA8" w:rsidP="00120406">
      <w:pPr>
        <w:pStyle w:val="NoSpacing"/>
        <w:spacing w:line="360" w:lineRule="auto"/>
        <w:jc w:val="both"/>
        <w:rPr>
          <w:rFonts w:asciiTheme="minorHAnsi" w:hAnsiTheme="minorHAnsi"/>
          <w:b/>
          <w:sz w:val="22"/>
          <w:szCs w:val="22"/>
        </w:rPr>
      </w:pPr>
      <w:r w:rsidRPr="00881A6F">
        <w:rPr>
          <w:rFonts w:asciiTheme="minorHAnsi" w:hAnsiTheme="minorHAnsi"/>
          <w:b/>
          <w:sz w:val="22"/>
          <w:szCs w:val="22"/>
        </w:rPr>
        <w:tab/>
      </w:r>
    </w:p>
    <w:p w14:paraId="4C947C99" w14:textId="77777777" w:rsidR="00881A6F" w:rsidRDefault="00881A6F" w:rsidP="00120406">
      <w:pPr>
        <w:pStyle w:val="NoSpacing"/>
        <w:spacing w:line="360" w:lineRule="auto"/>
        <w:jc w:val="both"/>
        <w:rPr>
          <w:rFonts w:asciiTheme="minorHAnsi" w:hAnsiTheme="minorHAnsi"/>
          <w:b/>
          <w:sz w:val="22"/>
          <w:szCs w:val="22"/>
        </w:rPr>
      </w:pPr>
    </w:p>
    <w:p w14:paraId="777CDFC8" w14:textId="77777777" w:rsidR="00881A6F" w:rsidRPr="00881A6F" w:rsidRDefault="00881A6F" w:rsidP="00120406">
      <w:pPr>
        <w:pStyle w:val="NoSpacing"/>
        <w:spacing w:line="360" w:lineRule="auto"/>
        <w:jc w:val="both"/>
        <w:rPr>
          <w:rFonts w:asciiTheme="minorHAnsi" w:hAnsiTheme="minorHAnsi"/>
          <w:b/>
          <w:sz w:val="22"/>
          <w:szCs w:val="22"/>
        </w:rPr>
      </w:pPr>
    </w:p>
    <w:p w14:paraId="72E6DCC7" w14:textId="77777777" w:rsidR="00BD6091" w:rsidRDefault="000752ED" w:rsidP="00407378">
      <w:pPr>
        <w:pStyle w:val="NoSpacing"/>
        <w:jc w:val="center"/>
        <w:rPr>
          <w:rFonts w:asciiTheme="minorHAnsi" w:hAnsiTheme="minorHAnsi"/>
          <w:b/>
          <w:color w:val="70AD47" w:themeColor="accent6"/>
          <w:sz w:val="32"/>
          <w:szCs w:val="32"/>
        </w:rPr>
      </w:pPr>
      <w:r w:rsidRPr="00881A6F">
        <w:rPr>
          <w:rFonts w:asciiTheme="minorHAnsi" w:hAnsiTheme="minorHAnsi"/>
          <w:b/>
          <w:color w:val="70AD47" w:themeColor="accent6"/>
          <w:sz w:val="32"/>
          <w:szCs w:val="32"/>
        </w:rPr>
        <w:t xml:space="preserve">APPENDIX 1: SELF-EVALUATION OF LEARNING NEEDS </w:t>
      </w:r>
    </w:p>
    <w:p w14:paraId="0ABA2EBE" w14:textId="13139FD1" w:rsidR="000752ED" w:rsidRPr="00881A6F" w:rsidRDefault="000752ED" w:rsidP="00407378">
      <w:pPr>
        <w:pStyle w:val="NoSpacing"/>
        <w:jc w:val="center"/>
        <w:rPr>
          <w:rFonts w:asciiTheme="minorHAnsi" w:hAnsiTheme="minorHAnsi"/>
          <w:b/>
          <w:color w:val="70AD47" w:themeColor="accent6"/>
          <w:sz w:val="32"/>
          <w:szCs w:val="32"/>
        </w:rPr>
      </w:pPr>
      <w:r w:rsidRPr="00881A6F">
        <w:rPr>
          <w:rFonts w:asciiTheme="minorHAnsi" w:hAnsiTheme="minorHAnsi"/>
          <w:b/>
          <w:color w:val="70AD47" w:themeColor="accent6"/>
          <w:sz w:val="32"/>
          <w:szCs w:val="32"/>
        </w:rPr>
        <w:t>AND EXPECTATIONS</w:t>
      </w:r>
    </w:p>
    <w:p w14:paraId="239FEA25" w14:textId="77777777" w:rsidR="000752ED" w:rsidRPr="00881A6F" w:rsidRDefault="000752ED" w:rsidP="000752ED">
      <w:pPr>
        <w:pStyle w:val="NoSpacing"/>
        <w:rPr>
          <w:rFonts w:asciiTheme="minorHAnsi" w:hAnsiTheme="minorHAnsi"/>
          <w:b/>
          <w:sz w:val="22"/>
          <w:szCs w:val="22"/>
        </w:rPr>
      </w:pPr>
    </w:p>
    <w:p w14:paraId="48E64CFB" w14:textId="4CD80BB3" w:rsidR="000752ED" w:rsidRPr="00FB3D26" w:rsidRDefault="000752ED" w:rsidP="000752ED">
      <w:pPr>
        <w:pStyle w:val="NoSpacing"/>
        <w:rPr>
          <w:rFonts w:asciiTheme="minorHAnsi" w:hAnsiTheme="minorHAnsi"/>
          <w:b/>
          <w:bCs/>
          <w:sz w:val="22"/>
          <w:szCs w:val="22"/>
        </w:rPr>
      </w:pPr>
      <w:r w:rsidRPr="00FB3D26">
        <w:rPr>
          <w:rFonts w:asciiTheme="minorHAnsi" w:hAnsiTheme="minorHAnsi"/>
          <w:b/>
          <w:bCs/>
          <w:sz w:val="22"/>
          <w:szCs w:val="22"/>
        </w:rPr>
        <w:t xml:space="preserve">A </w:t>
      </w:r>
      <w:r w:rsidR="00BD6091">
        <w:rPr>
          <w:rFonts w:asciiTheme="minorHAnsi" w:hAnsiTheme="minorHAnsi"/>
          <w:b/>
          <w:bCs/>
          <w:sz w:val="22"/>
          <w:szCs w:val="22"/>
        </w:rPr>
        <w:t>g</w:t>
      </w:r>
      <w:r w:rsidRPr="00FB3D26">
        <w:rPr>
          <w:rFonts w:asciiTheme="minorHAnsi" w:hAnsiTheme="minorHAnsi"/>
          <w:b/>
          <w:bCs/>
          <w:sz w:val="22"/>
          <w:szCs w:val="22"/>
        </w:rPr>
        <w:t xml:space="preserve">uide to help you with your </w:t>
      </w:r>
      <w:r w:rsidR="00BD6091">
        <w:rPr>
          <w:rFonts w:asciiTheme="minorHAnsi" w:hAnsiTheme="minorHAnsi"/>
          <w:b/>
          <w:bCs/>
          <w:sz w:val="22"/>
          <w:szCs w:val="22"/>
        </w:rPr>
        <w:t>s</w:t>
      </w:r>
      <w:r w:rsidRPr="00FB3D26">
        <w:rPr>
          <w:rFonts w:asciiTheme="minorHAnsi" w:hAnsiTheme="minorHAnsi"/>
          <w:b/>
          <w:bCs/>
          <w:sz w:val="22"/>
          <w:szCs w:val="22"/>
        </w:rPr>
        <w:t>elf-</w:t>
      </w:r>
      <w:r w:rsidR="00BD6091">
        <w:rPr>
          <w:rFonts w:asciiTheme="minorHAnsi" w:hAnsiTheme="minorHAnsi"/>
          <w:b/>
          <w:bCs/>
          <w:sz w:val="22"/>
          <w:szCs w:val="22"/>
        </w:rPr>
        <w:t>e</w:t>
      </w:r>
      <w:r w:rsidRPr="00FB3D26">
        <w:rPr>
          <w:rFonts w:asciiTheme="minorHAnsi" w:hAnsiTheme="minorHAnsi"/>
          <w:b/>
          <w:bCs/>
          <w:sz w:val="22"/>
          <w:szCs w:val="22"/>
        </w:rPr>
        <w:t>valuation</w:t>
      </w:r>
    </w:p>
    <w:p w14:paraId="46241439" w14:textId="77777777" w:rsidR="000752ED" w:rsidRPr="00881A6F" w:rsidRDefault="000752ED" w:rsidP="000752ED">
      <w:pPr>
        <w:pStyle w:val="NoSpacing"/>
        <w:jc w:val="center"/>
        <w:rPr>
          <w:rFonts w:asciiTheme="minorHAnsi" w:hAnsiTheme="minorHAnsi"/>
          <w:sz w:val="22"/>
          <w:szCs w:val="22"/>
        </w:rPr>
      </w:pPr>
    </w:p>
    <w:p w14:paraId="71289CC8" w14:textId="77777777" w:rsidR="000752ED" w:rsidRPr="00881A6F" w:rsidRDefault="000752ED" w:rsidP="000752ED">
      <w:pPr>
        <w:pStyle w:val="NoSpacing"/>
        <w:jc w:val="center"/>
        <w:rPr>
          <w:rFonts w:asciiTheme="minorHAnsi" w:hAnsiTheme="minorHAnsi"/>
          <w:sz w:val="22"/>
          <w:szCs w:val="22"/>
        </w:rPr>
      </w:pPr>
      <w:r w:rsidRPr="00881A6F">
        <w:rPr>
          <w:rFonts w:asciiTheme="minorHAnsi" w:hAnsiTheme="minorHAnsi"/>
          <w:noProof/>
          <w:sz w:val="22"/>
          <w:szCs w:val="22"/>
          <w:lang w:val="en-IE" w:eastAsia="en-IE"/>
        </w:rPr>
        <mc:AlternateContent>
          <mc:Choice Requires="wps">
            <w:drawing>
              <wp:anchor distT="0" distB="0" distL="114300" distR="114300" simplePos="0" relativeHeight="251674624" behindDoc="0" locked="0" layoutInCell="1" allowOverlap="1" wp14:anchorId="71E68302" wp14:editId="333CCEBA">
                <wp:simplePos x="0" y="0"/>
                <wp:positionH relativeFrom="column">
                  <wp:posOffset>-129540</wp:posOffset>
                </wp:positionH>
                <wp:positionV relativeFrom="paragraph">
                  <wp:posOffset>29210</wp:posOffset>
                </wp:positionV>
                <wp:extent cx="2814320" cy="1821180"/>
                <wp:effectExtent l="19050" t="0" r="43180" b="45720"/>
                <wp:wrapNone/>
                <wp:docPr id="1" name="Cloud 1"/>
                <wp:cNvGraphicFramePr/>
                <a:graphic xmlns:a="http://schemas.openxmlformats.org/drawingml/2006/main">
                  <a:graphicData uri="http://schemas.microsoft.com/office/word/2010/wordprocessingShape">
                    <wps:wsp>
                      <wps:cNvSpPr/>
                      <wps:spPr>
                        <a:xfrm>
                          <a:off x="0" y="0"/>
                          <a:ext cx="2814320" cy="182118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B21E0D3" id="Cloud 1" o:spid="_x0000_s1026" style="position:absolute;margin-left:-10.2pt;margin-top:2.3pt;width:221.6pt;height:14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305732,1103542;140716,1069943;451334,1471235;379151,1487297;1073481,1647915;1029963,1574562;1877972,1464996;1860578,1545474;2223378,967671;2435169,1268502;2722985,647278;2628653,760090;2496667,228744;2501618,282030;1894324,166604;1942663,98647;1442404,198981;1465792,140383;912048,218879;996738,275706;268859,665616;254071,605795" o:connectangles="0,0,0,0,0,0,0,0,0,0,0,0,0,0,0,0,0,0,0,0,0,0"/>
              </v:shape>
            </w:pict>
          </mc:Fallback>
        </mc:AlternateContent>
      </w:r>
    </w:p>
    <w:p w14:paraId="3E1388D6" w14:textId="77777777" w:rsidR="000752ED" w:rsidRPr="00881A6F" w:rsidRDefault="000752ED" w:rsidP="000752ED">
      <w:pPr>
        <w:pStyle w:val="NoSpacing"/>
        <w:jc w:val="center"/>
        <w:rPr>
          <w:rFonts w:asciiTheme="minorHAnsi" w:hAnsiTheme="minorHAnsi"/>
          <w:sz w:val="22"/>
          <w:szCs w:val="22"/>
        </w:rPr>
      </w:pPr>
    </w:p>
    <w:p w14:paraId="0E754E0A" w14:textId="77777777" w:rsidR="000752ED" w:rsidRPr="00881A6F" w:rsidRDefault="000752ED" w:rsidP="000752ED">
      <w:pPr>
        <w:pStyle w:val="NoSpacing"/>
        <w:jc w:val="center"/>
        <w:rPr>
          <w:rFonts w:asciiTheme="minorHAnsi" w:hAnsiTheme="minorHAnsi"/>
          <w:sz w:val="22"/>
          <w:szCs w:val="22"/>
        </w:rPr>
      </w:pPr>
      <w:r w:rsidRPr="00881A6F">
        <w:rPr>
          <w:rFonts w:asciiTheme="minorHAnsi" w:hAnsiTheme="minorHAnsi"/>
          <w:noProof/>
          <w:sz w:val="22"/>
          <w:szCs w:val="22"/>
          <w:lang w:val="en-IE" w:eastAsia="en-IE"/>
        </w:rPr>
        <mc:AlternateContent>
          <mc:Choice Requires="wps">
            <w:drawing>
              <wp:anchor distT="0" distB="0" distL="114300" distR="114300" simplePos="0" relativeHeight="251677696" behindDoc="0" locked="0" layoutInCell="1" allowOverlap="1" wp14:anchorId="3ED377BB" wp14:editId="2B1E06A2">
                <wp:simplePos x="0" y="0"/>
                <wp:positionH relativeFrom="column">
                  <wp:posOffset>456777</wp:posOffset>
                </wp:positionH>
                <wp:positionV relativeFrom="paragraph">
                  <wp:posOffset>81703</wp:posOffset>
                </wp:positionV>
                <wp:extent cx="1655445" cy="1270000"/>
                <wp:effectExtent l="0" t="0" r="8255" b="12700"/>
                <wp:wrapNone/>
                <wp:docPr id="464" name="Text Box 464"/>
                <wp:cNvGraphicFramePr/>
                <a:graphic xmlns:a="http://schemas.openxmlformats.org/drawingml/2006/main">
                  <a:graphicData uri="http://schemas.microsoft.com/office/word/2010/wordprocessingShape">
                    <wps:wsp>
                      <wps:cNvSpPr txBox="1"/>
                      <wps:spPr>
                        <a:xfrm>
                          <a:off x="0" y="0"/>
                          <a:ext cx="1655445" cy="1270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679F4A" w14:textId="77777777" w:rsidR="00FB3D26" w:rsidRPr="000D7436" w:rsidRDefault="00FB3D26" w:rsidP="000752ED">
                            <w:pPr>
                              <w:rPr>
                                <w:rFonts w:ascii="Avenir LT Std 45 Book" w:hAnsi="Avenir LT Std 45 Book"/>
                                <w:b/>
                                <w:sz w:val="16"/>
                                <w:szCs w:val="16"/>
                                <w:lang w:val="en-IE"/>
                              </w:rPr>
                            </w:pPr>
                            <w:r w:rsidRPr="000D7436">
                              <w:rPr>
                                <w:rFonts w:ascii="Avenir LT Std 45 Book" w:hAnsi="Avenir LT Std 45 Book"/>
                                <w:b/>
                                <w:sz w:val="16"/>
                                <w:szCs w:val="16"/>
                                <w:lang w:val="en-IE"/>
                              </w:rPr>
                              <w:t>Critical and Analytical Skills</w:t>
                            </w:r>
                          </w:p>
                          <w:p w14:paraId="6156BECF" w14:textId="77777777" w:rsidR="00FB3D26" w:rsidRPr="00180426" w:rsidRDefault="00FB3D26" w:rsidP="000752ED">
                            <w:pPr>
                              <w:rPr>
                                <w:rFonts w:ascii="Avenir LT Std 45 Book" w:hAnsi="Avenir LT Std 45 Book"/>
                                <w:sz w:val="16"/>
                                <w:szCs w:val="16"/>
                                <w:lang w:val="en-IE"/>
                              </w:rPr>
                            </w:pPr>
                            <w:r w:rsidRPr="00180426">
                              <w:rPr>
                                <w:rFonts w:ascii="Avenir LT Std 45 Book" w:hAnsi="Avenir LT Std 45 Book"/>
                                <w:sz w:val="16"/>
                                <w:szCs w:val="16"/>
                                <w:lang w:val="en-IE"/>
                              </w:rPr>
                              <w:t>“What questions arise from practice for myself and others?”</w:t>
                            </w:r>
                          </w:p>
                          <w:p w14:paraId="57E2FEBD" w14:textId="77777777" w:rsidR="00FB3D26" w:rsidRPr="00180426" w:rsidRDefault="00FB3D26" w:rsidP="000752ED">
                            <w:pPr>
                              <w:rPr>
                                <w:rFonts w:ascii="Avenir LT Std 45 Book" w:hAnsi="Avenir LT Std 45 Book"/>
                                <w:sz w:val="16"/>
                                <w:szCs w:val="16"/>
                                <w:lang w:val="en-IE"/>
                              </w:rPr>
                            </w:pPr>
                            <w:r w:rsidRPr="00180426">
                              <w:rPr>
                                <w:rFonts w:ascii="Avenir LT Std 45 Book" w:hAnsi="Avenir LT Std 45 Book"/>
                                <w:sz w:val="16"/>
                                <w:szCs w:val="16"/>
                                <w:lang w:val="en-IE"/>
                              </w:rPr>
                              <w:t>“How can these questions be answered?”</w:t>
                            </w:r>
                          </w:p>
                          <w:p w14:paraId="3A5375F2" w14:textId="79592E7D" w:rsidR="00FB3D26" w:rsidRPr="00180426" w:rsidRDefault="00FB3D26" w:rsidP="000752ED">
                            <w:pPr>
                              <w:rPr>
                                <w:rFonts w:ascii="Avenir LT Std 45 Book" w:hAnsi="Avenir LT Std 45 Book"/>
                                <w:sz w:val="16"/>
                                <w:szCs w:val="16"/>
                                <w:lang w:val="en-IE"/>
                              </w:rPr>
                            </w:pPr>
                            <w:r w:rsidRPr="00180426">
                              <w:rPr>
                                <w:rFonts w:ascii="Avenir LT Std 45 Book" w:hAnsi="Avenir LT Std 45 Book"/>
                                <w:sz w:val="16"/>
                                <w:szCs w:val="16"/>
                                <w:lang w:val="en-IE"/>
                              </w:rPr>
                              <w:t>“How can I generate evidence for or from practice?”</w:t>
                            </w:r>
                          </w:p>
                          <w:p w14:paraId="2EE0A439" w14:textId="77777777" w:rsidR="00FB3D26" w:rsidRPr="00180426" w:rsidRDefault="00FB3D26" w:rsidP="000752ED">
                            <w:pPr>
                              <w:rPr>
                                <w:sz w:val="16"/>
                                <w:szCs w:val="16"/>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ED377BB" id="_x0000_t202" coordsize="21600,21600" o:spt="202" path="m,l,21600r21600,l21600,xe">
                <v:stroke joinstyle="miter"/>
                <v:path gradientshapeok="t" o:connecttype="rect"/>
              </v:shapetype>
              <v:shape id="Text Box 464" o:spid="_x0000_s1033" type="#_x0000_t202" style="position:absolute;left:0;text-align:left;margin-left:35.95pt;margin-top:6.45pt;width:130.35pt;height:10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" fillcolor="white [3201]" strokecolor="white [3212]" strokeweight=".5pt">
                <v:textbox>
                  <w:txbxContent>
                    <w:p w14:paraId="4B679F4A" w14:textId="77777777" w:rsidR="00FB3D26" w:rsidRPr="000D7436" w:rsidRDefault="00FB3D26" w:rsidP="000752ED">
                      <w:pPr>
                        <w:rPr>
                          <w:rFonts w:ascii="Avenir LT Std 45 Book" w:hAnsi="Avenir LT Std 45 Book"/>
                          <w:b/>
                          <w:sz w:val="16"/>
                          <w:szCs w:val="16"/>
                          <w:lang w:val="en-IE"/>
                        </w:rPr>
                      </w:pPr>
                      <w:r w:rsidRPr="000D7436">
                        <w:rPr>
                          <w:rFonts w:ascii="Avenir LT Std 45 Book" w:hAnsi="Avenir LT Std 45 Book"/>
                          <w:b/>
                          <w:sz w:val="16"/>
                          <w:szCs w:val="16"/>
                          <w:lang w:val="en-IE"/>
                        </w:rPr>
                        <w:t>Critical and Analytical Skills</w:t>
                      </w:r>
                    </w:p>
                    <w:p w14:paraId="6156BECF" w14:textId="77777777" w:rsidR="00FB3D26" w:rsidRPr="00180426" w:rsidRDefault="00FB3D26" w:rsidP="000752ED">
                      <w:pPr>
                        <w:rPr>
                          <w:rFonts w:ascii="Avenir LT Std 45 Book" w:hAnsi="Avenir LT Std 45 Book"/>
                          <w:sz w:val="16"/>
                          <w:szCs w:val="16"/>
                          <w:lang w:val="en-IE"/>
                        </w:rPr>
                      </w:pPr>
                      <w:r w:rsidRPr="00180426">
                        <w:rPr>
                          <w:rFonts w:ascii="Avenir LT Std 45 Book" w:hAnsi="Avenir LT Std 45 Book"/>
                          <w:sz w:val="16"/>
                          <w:szCs w:val="16"/>
                          <w:lang w:val="en-IE"/>
                        </w:rPr>
                        <w:t>“What questions arise from practice for myself and others?”</w:t>
                      </w:r>
                    </w:p>
                    <w:p w14:paraId="57E2FEBD" w14:textId="77777777" w:rsidR="00FB3D26" w:rsidRPr="00180426" w:rsidRDefault="00FB3D26" w:rsidP="000752ED">
                      <w:pPr>
                        <w:rPr>
                          <w:rFonts w:ascii="Avenir LT Std 45 Book" w:hAnsi="Avenir LT Std 45 Book"/>
                          <w:sz w:val="16"/>
                          <w:szCs w:val="16"/>
                          <w:lang w:val="en-IE"/>
                        </w:rPr>
                      </w:pPr>
                      <w:r w:rsidRPr="00180426">
                        <w:rPr>
                          <w:rFonts w:ascii="Avenir LT Std 45 Book" w:hAnsi="Avenir LT Std 45 Book"/>
                          <w:sz w:val="16"/>
                          <w:szCs w:val="16"/>
                          <w:lang w:val="en-IE"/>
                        </w:rPr>
                        <w:t>“How can these questions be answered?”</w:t>
                      </w:r>
                    </w:p>
                    <w:p w14:paraId="3A5375F2" w14:textId="79592E7D" w:rsidR="00FB3D26" w:rsidRPr="00180426" w:rsidRDefault="00FB3D26" w:rsidP="000752ED">
                      <w:pPr>
                        <w:rPr>
                          <w:rFonts w:ascii="Avenir LT Std 45 Book" w:hAnsi="Avenir LT Std 45 Book"/>
                          <w:sz w:val="16"/>
                          <w:szCs w:val="16"/>
                          <w:lang w:val="en-IE"/>
                        </w:rPr>
                      </w:pPr>
                      <w:r w:rsidRPr="00180426">
                        <w:rPr>
                          <w:rFonts w:ascii="Avenir LT Std 45 Book" w:hAnsi="Avenir LT Std 45 Book"/>
                          <w:sz w:val="16"/>
                          <w:szCs w:val="16"/>
                          <w:lang w:val="en-IE"/>
                        </w:rPr>
                        <w:t>“How can I generate evidence for or from practice?”</w:t>
                      </w:r>
                    </w:p>
                    <w:p w14:paraId="2EE0A439" w14:textId="77777777" w:rsidR="00FB3D26" w:rsidRPr="00180426" w:rsidRDefault="00FB3D26" w:rsidP="000752ED">
                      <w:pPr>
                        <w:rPr>
                          <w:sz w:val="16"/>
                          <w:szCs w:val="16"/>
                          <w:lang w:val="en-IE"/>
                        </w:rPr>
                      </w:pPr>
                    </w:p>
                  </w:txbxContent>
                </v:textbox>
              </v:shape>
            </w:pict>
          </mc:Fallback>
        </mc:AlternateContent>
      </w:r>
    </w:p>
    <w:p w14:paraId="453F965F" w14:textId="77777777" w:rsidR="000752ED" w:rsidRPr="00881A6F" w:rsidRDefault="000752ED" w:rsidP="000752ED">
      <w:pPr>
        <w:pStyle w:val="NoSpacing"/>
        <w:jc w:val="center"/>
        <w:rPr>
          <w:rFonts w:asciiTheme="minorHAnsi" w:hAnsiTheme="minorHAnsi"/>
          <w:sz w:val="22"/>
          <w:szCs w:val="22"/>
        </w:rPr>
      </w:pPr>
      <w:r w:rsidRPr="00881A6F">
        <w:rPr>
          <w:rFonts w:asciiTheme="minorHAnsi" w:hAnsiTheme="minorHAnsi"/>
          <w:noProof/>
          <w:sz w:val="22"/>
          <w:szCs w:val="22"/>
          <w:lang w:val="en-IE" w:eastAsia="en-IE"/>
        </w:rPr>
        <mc:AlternateContent>
          <mc:Choice Requires="wps">
            <w:drawing>
              <wp:anchor distT="0" distB="0" distL="114300" distR="114300" simplePos="0" relativeHeight="251676672" behindDoc="0" locked="0" layoutInCell="1" allowOverlap="1" wp14:anchorId="483CF5DE" wp14:editId="65B11093">
                <wp:simplePos x="0" y="0"/>
                <wp:positionH relativeFrom="column">
                  <wp:posOffset>3373755</wp:posOffset>
                </wp:positionH>
                <wp:positionV relativeFrom="paragraph">
                  <wp:posOffset>3175</wp:posOffset>
                </wp:positionV>
                <wp:extent cx="2706370" cy="1547495"/>
                <wp:effectExtent l="19050" t="0" r="36830" b="33655"/>
                <wp:wrapNone/>
                <wp:docPr id="470" name="Cloud 470"/>
                <wp:cNvGraphicFramePr/>
                <a:graphic xmlns:a="http://schemas.openxmlformats.org/drawingml/2006/main">
                  <a:graphicData uri="http://schemas.microsoft.com/office/word/2010/wordprocessingShape">
                    <wps:wsp>
                      <wps:cNvSpPr/>
                      <wps:spPr>
                        <a:xfrm>
                          <a:off x="0" y="0"/>
                          <a:ext cx="2706370" cy="1547495"/>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803B45" id="Cloud 470" o:spid="_x0000_s1026" style="position:absolute;margin-left:265.65pt;margin-top:.25pt;width:213.1pt;height:12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294005,937703;135319,909153;434022,1250140;364608,1263788;1032305,1400268;990456,1337938;1805938,1244838;1789211,1313221;2138095,822250;2341762,1077873;2618538,550006;2527825,645864;2400901,194368;2405662,239647;1821663,141567;1868147,83823;1387077,169078;1409568,119286;877064,185986;958506,234274;258546,565588;244325,514757" o:connectangles="0,0,0,0,0,0,0,0,0,0,0,0,0,0,0,0,0,0,0,0,0,0"/>
              </v:shape>
            </w:pict>
          </mc:Fallback>
        </mc:AlternateContent>
      </w:r>
    </w:p>
    <w:p w14:paraId="337891F4" w14:textId="77777777" w:rsidR="000752ED" w:rsidRPr="00881A6F" w:rsidRDefault="000752ED" w:rsidP="000752ED">
      <w:pPr>
        <w:pStyle w:val="NoSpacing"/>
        <w:jc w:val="center"/>
        <w:rPr>
          <w:rFonts w:asciiTheme="minorHAnsi" w:hAnsiTheme="minorHAnsi"/>
          <w:sz w:val="22"/>
          <w:szCs w:val="22"/>
        </w:rPr>
      </w:pPr>
    </w:p>
    <w:p w14:paraId="33841682" w14:textId="77777777" w:rsidR="000752ED" w:rsidRPr="00881A6F" w:rsidRDefault="000752ED" w:rsidP="000752ED">
      <w:pPr>
        <w:pStyle w:val="NoSpacing"/>
        <w:jc w:val="center"/>
        <w:rPr>
          <w:rFonts w:asciiTheme="minorHAnsi" w:hAnsiTheme="minorHAnsi"/>
          <w:sz w:val="22"/>
          <w:szCs w:val="22"/>
        </w:rPr>
      </w:pPr>
      <w:r w:rsidRPr="00881A6F">
        <w:rPr>
          <w:rFonts w:asciiTheme="minorHAnsi" w:hAnsiTheme="minorHAnsi"/>
          <w:noProof/>
          <w:sz w:val="22"/>
          <w:szCs w:val="22"/>
          <w:lang w:val="en-IE" w:eastAsia="en-IE"/>
        </w:rPr>
        <mc:AlternateContent>
          <mc:Choice Requires="wps">
            <w:drawing>
              <wp:anchor distT="0" distB="0" distL="114300" distR="114300" simplePos="0" relativeHeight="251678720" behindDoc="0" locked="0" layoutInCell="1" allowOverlap="1" wp14:anchorId="54D5C9D1" wp14:editId="28AC3EC7">
                <wp:simplePos x="0" y="0"/>
                <wp:positionH relativeFrom="column">
                  <wp:posOffset>3932829</wp:posOffset>
                </wp:positionH>
                <wp:positionV relativeFrom="paragraph">
                  <wp:posOffset>15714</wp:posOffset>
                </wp:positionV>
                <wp:extent cx="1633855" cy="928370"/>
                <wp:effectExtent l="0" t="0" r="23495" b="24130"/>
                <wp:wrapNone/>
                <wp:docPr id="471" name="Text Box 471"/>
                <wp:cNvGraphicFramePr/>
                <a:graphic xmlns:a="http://schemas.openxmlformats.org/drawingml/2006/main">
                  <a:graphicData uri="http://schemas.microsoft.com/office/word/2010/wordprocessingShape">
                    <wps:wsp>
                      <wps:cNvSpPr txBox="1"/>
                      <wps:spPr>
                        <a:xfrm>
                          <a:off x="0" y="0"/>
                          <a:ext cx="1633855" cy="9283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278E16E" w14:textId="77777777" w:rsidR="00FB3D26" w:rsidRPr="000D7436" w:rsidRDefault="00FB3D26" w:rsidP="000752ED">
                            <w:pPr>
                              <w:rPr>
                                <w:rFonts w:ascii="Avenir LT Std 45 Book" w:hAnsi="Avenir LT Std 45 Book"/>
                                <w:b/>
                                <w:sz w:val="16"/>
                                <w:szCs w:val="16"/>
                                <w:lang w:val="en-IE"/>
                              </w:rPr>
                            </w:pPr>
                            <w:r w:rsidRPr="000D7436">
                              <w:rPr>
                                <w:rFonts w:ascii="Avenir LT Std 45 Book" w:hAnsi="Avenir LT Std 45 Book"/>
                                <w:b/>
                                <w:sz w:val="16"/>
                                <w:szCs w:val="16"/>
                                <w:lang w:val="en-IE"/>
                              </w:rPr>
                              <w:t>Intrinsic Motivation</w:t>
                            </w:r>
                          </w:p>
                          <w:p w14:paraId="126CFC53" w14:textId="77777777" w:rsidR="00FB3D26" w:rsidRPr="00180426" w:rsidRDefault="00FB3D26" w:rsidP="000752ED">
                            <w:pPr>
                              <w:rPr>
                                <w:rFonts w:ascii="Avenir LT Std 45 Book" w:hAnsi="Avenir LT Std 45 Book"/>
                                <w:sz w:val="16"/>
                                <w:szCs w:val="16"/>
                                <w:lang w:val="en-IE"/>
                              </w:rPr>
                            </w:pPr>
                            <w:r w:rsidRPr="00180426">
                              <w:rPr>
                                <w:rFonts w:ascii="Avenir LT Std 45 Book" w:hAnsi="Avenir LT Std 45 Book"/>
                                <w:sz w:val="16"/>
                                <w:szCs w:val="16"/>
                                <w:lang w:val="en-IE"/>
                              </w:rPr>
                              <w:t>“What do I and others value?”</w:t>
                            </w:r>
                          </w:p>
                          <w:p w14:paraId="7A18BAF0" w14:textId="77777777" w:rsidR="00FB3D26" w:rsidRPr="00180426" w:rsidRDefault="00FB3D26" w:rsidP="000752ED">
                            <w:pPr>
                              <w:rPr>
                                <w:rFonts w:ascii="Avenir LT Std 45 Book" w:hAnsi="Avenir LT Std 45 Book"/>
                                <w:sz w:val="16"/>
                                <w:szCs w:val="16"/>
                                <w:lang w:val="en-IE"/>
                              </w:rPr>
                            </w:pPr>
                            <w:r w:rsidRPr="00180426">
                              <w:rPr>
                                <w:rFonts w:ascii="Avenir LT Std 45 Book" w:hAnsi="Avenir LT Std 45 Book"/>
                                <w:sz w:val="16"/>
                                <w:szCs w:val="16"/>
                                <w:lang w:val="en-IE"/>
                              </w:rPr>
                              <w:t>“What is the caring response?”</w:t>
                            </w:r>
                          </w:p>
                          <w:p w14:paraId="21C891A2" w14:textId="77777777" w:rsidR="00FB3D26" w:rsidRPr="00180426" w:rsidRDefault="00FB3D26" w:rsidP="000752ED">
                            <w:pPr>
                              <w:rPr>
                                <w:rFonts w:ascii="Avenir LT Std 45 Book" w:hAnsi="Avenir LT Std 45 Book"/>
                                <w:sz w:val="16"/>
                                <w:szCs w:val="16"/>
                                <w:lang w:val="en-IE"/>
                              </w:rPr>
                            </w:pPr>
                            <w:r w:rsidRPr="00180426">
                              <w:rPr>
                                <w:rFonts w:ascii="Avenir LT Std 45 Book" w:hAnsi="Avenir LT Std 45 Book"/>
                                <w:sz w:val="16"/>
                                <w:szCs w:val="16"/>
                                <w:lang w:val="en-IE"/>
                              </w:rPr>
                              <w:t>“What knowledge, skills and attitudes do I need to develop?”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D5C9D1" id="Text Box 471" o:spid="_x0000_s1034" type="#_x0000_t202" style="position:absolute;left:0;text-align:left;margin-left:309.65pt;margin-top:1.25pt;width:128.65pt;height:7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" fillcolor="white [3201]" strokecolor="white [3212]" strokeweight=".5pt">
                <v:textbox>
                  <w:txbxContent>
                    <w:p w14:paraId="2278E16E" w14:textId="77777777" w:rsidR="00FB3D26" w:rsidRPr="000D7436" w:rsidRDefault="00FB3D26" w:rsidP="000752ED">
                      <w:pPr>
                        <w:rPr>
                          <w:rFonts w:ascii="Avenir LT Std 45 Book" w:hAnsi="Avenir LT Std 45 Book"/>
                          <w:b/>
                          <w:sz w:val="16"/>
                          <w:szCs w:val="16"/>
                          <w:lang w:val="en-IE"/>
                        </w:rPr>
                      </w:pPr>
                      <w:r w:rsidRPr="000D7436">
                        <w:rPr>
                          <w:rFonts w:ascii="Avenir LT Std 45 Book" w:hAnsi="Avenir LT Std 45 Book"/>
                          <w:b/>
                          <w:sz w:val="16"/>
                          <w:szCs w:val="16"/>
                          <w:lang w:val="en-IE"/>
                        </w:rPr>
                        <w:t>Intrinsic Motivation</w:t>
                      </w:r>
                    </w:p>
                    <w:p w14:paraId="126CFC53" w14:textId="77777777" w:rsidR="00FB3D26" w:rsidRPr="00180426" w:rsidRDefault="00FB3D26" w:rsidP="000752ED">
                      <w:pPr>
                        <w:rPr>
                          <w:rFonts w:ascii="Avenir LT Std 45 Book" w:hAnsi="Avenir LT Std 45 Book"/>
                          <w:sz w:val="16"/>
                          <w:szCs w:val="16"/>
                          <w:lang w:val="en-IE"/>
                        </w:rPr>
                      </w:pPr>
                      <w:r w:rsidRPr="00180426">
                        <w:rPr>
                          <w:rFonts w:ascii="Avenir LT Std 45 Book" w:hAnsi="Avenir LT Std 45 Book"/>
                          <w:sz w:val="16"/>
                          <w:szCs w:val="16"/>
                          <w:lang w:val="en-IE"/>
                        </w:rPr>
                        <w:t>“What do I and others value?”</w:t>
                      </w:r>
                    </w:p>
                    <w:p w14:paraId="7A18BAF0" w14:textId="77777777" w:rsidR="00FB3D26" w:rsidRPr="00180426" w:rsidRDefault="00FB3D26" w:rsidP="000752ED">
                      <w:pPr>
                        <w:rPr>
                          <w:rFonts w:ascii="Avenir LT Std 45 Book" w:hAnsi="Avenir LT Std 45 Book"/>
                          <w:sz w:val="16"/>
                          <w:szCs w:val="16"/>
                          <w:lang w:val="en-IE"/>
                        </w:rPr>
                      </w:pPr>
                      <w:r w:rsidRPr="00180426">
                        <w:rPr>
                          <w:rFonts w:ascii="Avenir LT Std 45 Book" w:hAnsi="Avenir LT Std 45 Book"/>
                          <w:sz w:val="16"/>
                          <w:szCs w:val="16"/>
                          <w:lang w:val="en-IE"/>
                        </w:rPr>
                        <w:t>“What is the caring response?”</w:t>
                      </w:r>
                    </w:p>
                    <w:p w14:paraId="21C891A2" w14:textId="77777777" w:rsidR="00FB3D26" w:rsidRPr="00180426" w:rsidRDefault="00FB3D26" w:rsidP="000752ED">
                      <w:pPr>
                        <w:rPr>
                          <w:rFonts w:ascii="Avenir LT Std 45 Book" w:hAnsi="Avenir LT Std 45 Book"/>
                          <w:sz w:val="16"/>
                          <w:szCs w:val="16"/>
                          <w:lang w:val="en-IE"/>
                        </w:rPr>
                      </w:pPr>
                      <w:r w:rsidRPr="00180426">
                        <w:rPr>
                          <w:rFonts w:ascii="Avenir LT Std 45 Book" w:hAnsi="Avenir LT Std 45 Book"/>
                          <w:sz w:val="16"/>
                          <w:szCs w:val="16"/>
                          <w:lang w:val="en-IE"/>
                        </w:rPr>
                        <w:t>“What knowledge, skills and attitudes do I need to develop?”</w:t>
                      </w:r>
                    </w:p>
                  </w:txbxContent>
                </v:textbox>
              </v:shape>
            </w:pict>
          </mc:Fallback>
        </mc:AlternateContent>
      </w:r>
    </w:p>
    <w:p w14:paraId="6D603D09" w14:textId="77777777" w:rsidR="000752ED" w:rsidRPr="00881A6F" w:rsidRDefault="000752ED" w:rsidP="000752ED">
      <w:pPr>
        <w:pStyle w:val="NoSpacing"/>
        <w:jc w:val="center"/>
        <w:rPr>
          <w:rFonts w:asciiTheme="minorHAnsi" w:hAnsiTheme="minorHAnsi"/>
          <w:sz w:val="22"/>
          <w:szCs w:val="22"/>
        </w:rPr>
      </w:pPr>
    </w:p>
    <w:p w14:paraId="20126ADF" w14:textId="77777777" w:rsidR="000752ED" w:rsidRPr="00881A6F" w:rsidRDefault="000752ED" w:rsidP="000752ED">
      <w:pPr>
        <w:pStyle w:val="NoSpacing"/>
        <w:jc w:val="center"/>
        <w:rPr>
          <w:rFonts w:asciiTheme="minorHAnsi" w:hAnsiTheme="minorHAnsi"/>
          <w:sz w:val="22"/>
          <w:szCs w:val="22"/>
        </w:rPr>
      </w:pPr>
    </w:p>
    <w:p w14:paraId="7D9AB65D" w14:textId="77777777" w:rsidR="000752ED" w:rsidRPr="00881A6F" w:rsidRDefault="000752ED" w:rsidP="000752ED">
      <w:pPr>
        <w:pStyle w:val="NoSpacing"/>
        <w:jc w:val="center"/>
        <w:rPr>
          <w:rFonts w:asciiTheme="minorHAnsi" w:hAnsiTheme="minorHAnsi"/>
          <w:sz w:val="22"/>
          <w:szCs w:val="22"/>
        </w:rPr>
      </w:pPr>
    </w:p>
    <w:p w14:paraId="33530752" w14:textId="77777777" w:rsidR="000752ED" w:rsidRPr="00881A6F" w:rsidRDefault="000752ED" w:rsidP="000752ED">
      <w:pPr>
        <w:pStyle w:val="NoSpacing"/>
        <w:jc w:val="center"/>
        <w:rPr>
          <w:rFonts w:asciiTheme="minorHAnsi" w:hAnsiTheme="minorHAnsi"/>
          <w:sz w:val="22"/>
          <w:szCs w:val="22"/>
        </w:rPr>
      </w:pPr>
    </w:p>
    <w:p w14:paraId="134CA03F" w14:textId="77777777" w:rsidR="000752ED" w:rsidRPr="00881A6F" w:rsidRDefault="000752ED" w:rsidP="000752ED">
      <w:pPr>
        <w:pStyle w:val="NoSpacing"/>
        <w:jc w:val="center"/>
        <w:rPr>
          <w:rFonts w:asciiTheme="minorHAnsi" w:hAnsiTheme="minorHAnsi"/>
          <w:sz w:val="22"/>
          <w:szCs w:val="22"/>
        </w:rPr>
      </w:pPr>
      <w:r w:rsidRPr="00881A6F">
        <w:rPr>
          <w:rFonts w:asciiTheme="minorHAnsi" w:hAnsiTheme="minorHAnsi"/>
          <w:noProof/>
          <w:sz w:val="22"/>
          <w:szCs w:val="22"/>
          <w:lang w:val="en-IE" w:eastAsia="en-IE"/>
        </w:rPr>
        <mc:AlternateContent>
          <mc:Choice Requires="wps">
            <w:drawing>
              <wp:anchor distT="0" distB="0" distL="114300" distR="114300" simplePos="0" relativeHeight="251672576" behindDoc="0" locked="0" layoutInCell="1" allowOverlap="1" wp14:anchorId="72F128B0" wp14:editId="28B2E452">
                <wp:simplePos x="0" y="0"/>
                <wp:positionH relativeFrom="column">
                  <wp:posOffset>2014220</wp:posOffset>
                </wp:positionH>
                <wp:positionV relativeFrom="paragraph">
                  <wp:posOffset>51435</wp:posOffset>
                </wp:positionV>
                <wp:extent cx="201295" cy="1656080"/>
                <wp:effectExtent l="304800" t="0" r="313055" b="0"/>
                <wp:wrapNone/>
                <wp:docPr id="472" name="Up-Down Arrow 472"/>
                <wp:cNvGraphicFramePr/>
                <a:graphic xmlns:a="http://schemas.openxmlformats.org/drawingml/2006/main">
                  <a:graphicData uri="http://schemas.microsoft.com/office/word/2010/wordprocessingShape">
                    <wps:wsp>
                      <wps:cNvSpPr/>
                      <wps:spPr>
                        <a:xfrm rot="20107480">
                          <a:off x="0" y="0"/>
                          <a:ext cx="201295" cy="1656080"/>
                        </a:xfrm>
                        <a:prstGeom prst="upDown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984603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472" o:spid="_x0000_s1026" type="#_x0000_t70" style="position:absolute;margin-left:158.6pt;margin-top:4.05pt;width:15.85pt;height:130.4pt;rotation:-163023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" adj=",1313" fillcolor="#bfbfbf [2412]" strokecolor="black [3213]" strokeweight="1pt"/>
            </w:pict>
          </mc:Fallback>
        </mc:AlternateContent>
      </w:r>
    </w:p>
    <w:p w14:paraId="7DAC40FD" w14:textId="77777777" w:rsidR="000752ED" w:rsidRPr="00881A6F" w:rsidRDefault="000752ED" w:rsidP="000752ED">
      <w:pPr>
        <w:pStyle w:val="NoSpacing"/>
        <w:jc w:val="center"/>
        <w:rPr>
          <w:rFonts w:asciiTheme="minorHAnsi" w:hAnsiTheme="minorHAnsi"/>
          <w:sz w:val="22"/>
          <w:szCs w:val="22"/>
        </w:rPr>
      </w:pPr>
    </w:p>
    <w:p w14:paraId="54461B47" w14:textId="77777777" w:rsidR="000752ED" w:rsidRPr="00881A6F" w:rsidRDefault="000752ED" w:rsidP="000752ED">
      <w:pPr>
        <w:pStyle w:val="NoSpacing"/>
        <w:jc w:val="center"/>
        <w:rPr>
          <w:rFonts w:asciiTheme="minorHAnsi" w:hAnsiTheme="minorHAnsi"/>
          <w:sz w:val="22"/>
          <w:szCs w:val="22"/>
        </w:rPr>
      </w:pPr>
      <w:r w:rsidRPr="00881A6F">
        <w:rPr>
          <w:rFonts w:asciiTheme="minorHAnsi" w:hAnsiTheme="minorHAnsi"/>
          <w:noProof/>
          <w:sz w:val="22"/>
          <w:szCs w:val="22"/>
          <w:lang w:val="en-IE" w:eastAsia="en-IE"/>
        </w:rPr>
        <mc:AlternateContent>
          <mc:Choice Requires="wps">
            <w:drawing>
              <wp:anchor distT="0" distB="0" distL="114300" distR="114300" simplePos="0" relativeHeight="251673600" behindDoc="0" locked="0" layoutInCell="1" allowOverlap="1" wp14:anchorId="71EDE558" wp14:editId="4E844CB7">
                <wp:simplePos x="0" y="0"/>
                <wp:positionH relativeFrom="column">
                  <wp:posOffset>4352925</wp:posOffset>
                </wp:positionH>
                <wp:positionV relativeFrom="paragraph">
                  <wp:posOffset>105410</wp:posOffset>
                </wp:positionV>
                <wp:extent cx="201295" cy="1297940"/>
                <wp:effectExtent l="323850" t="0" r="313055" b="0"/>
                <wp:wrapNone/>
                <wp:docPr id="473" name="Up-Down Arrow 473"/>
                <wp:cNvGraphicFramePr/>
                <a:graphic xmlns:a="http://schemas.openxmlformats.org/drawingml/2006/main">
                  <a:graphicData uri="http://schemas.microsoft.com/office/word/2010/wordprocessingShape">
                    <wps:wsp>
                      <wps:cNvSpPr/>
                      <wps:spPr>
                        <a:xfrm rot="2074292">
                          <a:off x="0" y="0"/>
                          <a:ext cx="201295" cy="1297940"/>
                        </a:xfrm>
                        <a:prstGeom prst="upDown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D48F9E" id="Up-Down Arrow 473" o:spid="_x0000_s1026" type="#_x0000_t70" style="position:absolute;margin-left:342.75pt;margin-top:8.3pt;width:15.85pt;height:102.2pt;rotation:226568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" adj=",1675" fillcolor="#bfbfbf [2412]" strokecolor="black [3213]" strokeweight="1pt"/>
            </w:pict>
          </mc:Fallback>
        </mc:AlternateContent>
      </w:r>
    </w:p>
    <w:p w14:paraId="209145E4" w14:textId="77777777" w:rsidR="000752ED" w:rsidRPr="00881A6F" w:rsidRDefault="000752ED" w:rsidP="000752ED">
      <w:pPr>
        <w:pStyle w:val="NoSpacing"/>
        <w:jc w:val="center"/>
        <w:rPr>
          <w:rFonts w:asciiTheme="minorHAnsi" w:hAnsiTheme="minorHAnsi"/>
          <w:sz w:val="22"/>
          <w:szCs w:val="22"/>
        </w:rPr>
      </w:pPr>
    </w:p>
    <w:p w14:paraId="0033002B" w14:textId="77777777" w:rsidR="000752ED" w:rsidRPr="00881A6F" w:rsidRDefault="000752ED" w:rsidP="000752ED">
      <w:pPr>
        <w:pStyle w:val="NoSpacing"/>
        <w:jc w:val="center"/>
        <w:rPr>
          <w:rFonts w:asciiTheme="minorHAnsi" w:hAnsiTheme="minorHAnsi"/>
          <w:sz w:val="22"/>
          <w:szCs w:val="22"/>
        </w:rPr>
      </w:pPr>
      <w:r w:rsidRPr="00881A6F">
        <w:rPr>
          <w:rFonts w:asciiTheme="minorHAnsi" w:hAnsiTheme="minorHAnsi"/>
          <w:noProof/>
          <w:sz w:val="22"/>
          <w:szCs w:val="22"/>
          <w:lang w:val="en-IE" w:eastAsia="en-IE"/>
        </w:rPr>
        <mc:AlternateContent>
          <mc:Choice Requires="wps">
            <w:drawing>
              <wp:anchor distT="0" distB="0" distL="114300" distR="114300" simplePos="0" relativeHeight="251665408" behindDoc="0" locked="0" layoutInCell="1" allowOverlap="1" wp14:anchorId="447FEA1D" wp14:editId="7A452802">
                <wp:simplePos x="0" y="0"/>
                <wp:positionH relativeFrom="column">
                  <wp:posOffset>1283970</wp:posOffset>
                </wp:positionH>
                <wp:positionV relativeFrom="paragraph">
                  <wp:posOffset>62230</wp:posOffset>
                </wp:positionV>
                <wp:extent cx="3787140" cy="1835150"/>
                <wp:effectExtent l="0" t="0" r="22860" b="12700"/>
                <wp:wrapNone/>
                <wp:docPr id="474" name="Oval 474"/>
                <wp:cNvGraphicFramePr/>
                <a:graphic xmlns:a="http://schemas.openxmlformats.org/drawingml/2006/main">
                  <a:graphicData uri="http://schemas.microsoft.com/office/word/2010/wordprocessingShape">
                    <wps:wsp>
                      <wps:cNvSpPr/>
                      <wps:spPr>
                        <a:xfrm>
                          <a:off x="0" y="0"/>
                          <a:ext cx="3787140" cy="1835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3152661" id="Oval 474" o:spid="_x0000_s1026" style="position:absolute;margin-left:101.1pt;margin-top:4.9pt;width:298.2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" fillcolor="white [3212]" strokecolor="black [3213]" strokeweight="1pt">
                <v:stroke joinstyle="miter"/>
              </v:oval>
            </w:pict>
          </mc:Fallback>
        </mc:AlternateContent>
      </w:r>
    </w:p>
    <w:p w14:paraId="3F9A17E9" w14:textId="77777777" w:rsidR="000752ED" w:rsidRPr="00881A6F" w:rsidRDefault="000752ED" w:rsidP="000752ED">
      <w:pPr>
        <w:pStyle w:val="NoSpacing"/>
        <w:jc w:val="center"/>
        <w:rPr>
          <w:rFonts w:asciiTheme="minorHAnsi" w:hAnsiTheme="minorHAnsi"/>
          <w:sz w:val="22"/>
          <w:szCs w:val="22"/>
        </w:rPr>
      </w:pPr>
      <w:r w:rsidRPr="00881A6F">
        <w:rPr>
          <w:rFonts w:asciiTheme="minorHAnsi" w:hAnsiTheme="minorHAnsi"/>
          <w:noProof/>
          <w:sz w:val="22"/>
          <w:szCs w:val="22"/>
          <w:lang w:val="en-IE" w:eastAsia="en-IE"/>
        </w:rPr>
        <mc:AlternateContent>
          <mc:Choice Requires="wps">
            <w:drawing>
              <wp:anchor distT="0" distB="0" distL="114300" distR="114300" simplePos="0" relativeHeight="251670528" behindDoc="0" locked="0" layoutInCell="1" allowOverlap="1" wp14:anchorId="4A1CCDE3" wp14:editId="4E134C5D">
                <wp:simplePos x="0" y="0"/>
                <wp:positionH relativeFrom="column">
                  <wp:posOffset>2446993</wp:posOffset>
                </wp:positionH>
                <wp:positionV relativeFrom="paragraph">
                  <wp:posOffset>14624</wp:posOffset>
                </wp:positionV>
                <wp:extent cx="1547495" cy="243840"/>
                <wp:effectExtent l="0" t="0" r="14605" b="22860"/>
                <wp:wrapNone/>
                <wp:docPr id="475" name="Text Box 475"/>
                <wp:cNvGraphicFramePr/>
                <a:graphic xmlns:a="http://schemas.openxmlformats.org/drawingml/2006/main">
                  <a:graphicData uri="http://schemas.microsoft.com/office/word/2010/wordprocessingShape">
                    <wps:wsp>
                      <wps:cNvSpPr txBox="1"/>
                      <wps:spPr>
                        <a:xfrm>
                          <a:off x="0" y="0"/>
                          <a:ext cx="1547495" cy="2438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197A03C" w14:textId="77777777" w:rsidR="00FB3D26" w:rsidRPr="000D7436" w:rsidRDefault="00FB3D26" w:rsidP="000752ED">
                            <w:pPr>
                              <w:jc w:val="center"/>
                              <w:rPr>
                                <w:rFonts w:ascii="Avenir LT Std 45 Book" w:hAnsi="Avenir LT Std 45 Book"/>
                                <w:sz w:val="16"/>
                                <w:szCs w:val="16"/>
                                <w:lang w:val="en-IE"/>
                              </w:rPr>
                            </w:pPr>
                            <w:r w:rsidRPr="000D7436">
                              <w:rPr>
                                <w:rFonts w:ascii="Avenir LT Std 45 Book" w:hAnsi="Avenir LT Std 45 Book"/>
                                <w:sz w:val="16"/>
                                <w:szCs w:val="16"/>
                                <w:lang w:val="en-IE"/>
                              </w:rPr>
                              <w:t>Awareness of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1CCDE3" id="Text Box 475" o:spid="_x0000_s1035" type="#_x0000_t202" style="position:absolute;left:0;text-align:left;margin-left:192.7pt;margin-top:1.15pt;width:121.85pt;height:19.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" fillcolor="white [3201]" strokecolor="white [3212]" strokeweight=".5pt">
                <v:textbox>
                  <w:txbxContent>
                    <w:p w14:paraId="4197A03C" w14:textId="77777777" w:rsidR="00FB3D26" w:rsidRPr="000D7436" w:rsidRDefault="00FB3D26" w:rsidP="000752ED">
                      <w:pPr>
                        <w:jc w:val="center"/>
                        <w:rPr>
                          <w:rFonts w:ascii="Avenir LT Std 45 Book" w:hAnsi="Avenir LT Std 45 Book"/>
                          <w:sz w:val="16"/>
                          <w:szCs w:val="16"/>
                          <w:lang w:val="en-IE"/>
                        </w:rPr>
                      </w:pPr>
                      <w:r w:rsidRPr="000D7436">
                        <w:rPr>
                          <w:rFonts w:ascii="Avenir LT Std 45 Book" w:hAnsi="Avenir LT Std 45 Book"/>
                          <w:sz w:val="16"/>
                          <w:szCs w:val="16"/>
                          <w:lang w:val="en-IE"/>
                        </w:rPr>
                        <w:t>Awareness of Others</w:t>
                      </w:r>
                    </w:p>
                  </w:txbxContent>
                </v:textbox>
              </v:shape>
            </w:pict>
          </mc:Fallback>
        </mc:AlternateContent>
      </w:r>
    </w:p>
    <w:p w14:paraId="15941885" w14:textId="77777777" w:rsidR="000752ED" w:rsidRPr="00881A6F" w:rsidRDefault="000752ED" w:rsidP="000752ED">
      <w:pPr>
        <w:pStyle w:val="NoSpacing"/>
        <w:jc w:val="center"/>
        <w:rPr>
          <w:rFonts w:asciiTheme="minorHAnsi" w:hAnsiTheme="minorHAnsi"/>
          <w:sz w:val="22"/>
          <w:szCs w:val="22"/>
        </w:rPr>
      </w:pPr>
    </w:p>
    <w:p w14:paraId="6D7D6421" w14:textId="6713E322" w:rsidR="000752ED" w:rsidRPr="00881A6F" w:rsidRDefault="00BD6091" w:rsidP="000752ED">
      <w:pPr>
        <w:pStyle w:val="NoSpacing"/>
        <w:jc w:val="center"/>
        <w:rPr>
          <w:rFonts w:asciiTheme="minorHAnsi" w:hAnsiTheme="minorHAnsi"/>
          <w:sz w:val="22"/>
          <w:szCs w:val="22"/>
        </w:rPr>
      </w:pPr>
      <w:r w:rsidRPr="00881A6F">
        <w:rPr>
          <w:rFonts w:asciiTheme="minorHAnsi" w:hAnsiTheme="minorHAnsi"/>
          <w:noProof/>
          <w:sz w:val="22"/>
          <w:szCs w:val="22"/>
          <w:lang w:val="en-IE" w:eastAsia="en-IE"/>
        </w:rPr>
        <mc:AlternateContent>
          <mc:Choice Requires="wps">
            <w:drawing>
              <wp:anchor distT="0" distB="0" distL="114300" distR="114300" simplePos="0" relativeHeight="251669504" behindDoc="0" locked="0" layoutInCell="1" allowOverlap="1" wp14:anchorId="34872285" wp14:editId="68969997">
                <wp:simplePos x="0" y="0"/>
                <wp:positionH relativeFrom="column">
                  <wp:posOffset>2607310</wp:posOffset>
                </wp:positionH>
                <wp:positionV relativeFrom="paragraph">
                  <wp:posOffset>131657</wp:posOffset>
                </wp:positionV>
                <wp:extent cx="1064260" cy="643466"/>
                <wp:effectExtent l="0" t="0" r="15240" b="17145"/>
                <wp:wrapNone/>
                <wp:docPr id="477" name="Text Box 477"/>
                <wp:cNvGraphicFramePr/>
                <a:graphic xmlns:a="http://schemas.openxmlformats.org/drawingml/2006/main">
                  <a:graphicData uri="http://schemas.microsoft.com/office/word/2010/wordprocessingShape">
                    <wps:wsp>
                      <wps:cNvSpPr txBox="1"/>
                      <wps:spPr>
                        <a:xfrm>
                          <a:off x="0" y="0"/>
                          <a:ext cx="1064260" cy="64346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F3C9021" w14:textId="77777777" w:rsidR="00FB3D26" w:rsidRPr="00180426" w:rsidRDefault="00FB3D26" w:rsidP="000752ED">
                            <w:pPr>
                              <w:jc w:val="center"/>
                              <w:rPr>
                                <w:rFonts w:ascii="Avenir LT Std 45 Book" w:hAnsi="Avenir LT Std 45 Book"/>
                                <w:sz w:val="16"/>
                                <w:szCs w:val="16"/>
                                <w:lang w:val="en-IE"/>
                              </w:rPr>
                            </w:pPr>
                            <w:r w:rsidRPr="00180426">
                              <w:rPr>
                                <w:rFonts w:ascii="Avenir LT Std 45 Book" w:hAnsi="Avenir LT Std 45 Book"/>
                                <w:sz w:val="16"/>
                                <w:szCs w:val="16"/>
                                <w:lang w:val="en-IE"/>
                              </w:rPr>
                              <w:t>Care, Compassion, Commitment, Courage &amp; Resilience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872285" id="Text Box 477" o:spid="_x0000_s1036" type="#_x0000_t202" style="position:absolute;left:0;text-align:left;margin-left:205.3pt;margin-top:10.35pt;width:83.8pt;height:5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" fillcolor="white [3201]" strokecolor="white [3212]" strokeweight=".5pt">
                <v:textbox>
                  <w:txbxContent>
                    <w:p w14:paraId="7F3C9021" w14:textId="77777777" w:rsidR="00FB3D26" w:rsidRPr="00180426" w:rsidRDefault="00FB3D26" w:rsidP="000752ED">
                      <w:pPr>
                        <w:jc w:val="center"/>
                        <w:rPr>
                          <w:rFonts w:ascii="Avenir LT Std 45 Book" w:hAnsi="Avenir LT Std 45 Book"/>
                          <w:sz w:val="16"/>
                          <w:szCs w:val="16"/>
                          <w:lang w:val="en-IE"/>
                        </w:rPr>
                      </w:pPr>
                      <w:r w:rsidRPr="00180426">
                        <w:rPr>
                          <w:rFonts w:ascii="Avenir LT Std 45 Book" w:hAnsi="Avenir LT Std 45 Book"/>
                          <w:sz w:val="16"/>
                          <w:szCs w:val="16"/>
                          <w:lang w:val="en-IE"/>
                        </w:rPr>
                        <w:t>Care, Compassion, Commitment, Courage &amp; Resilience</w:t>
                      </w:r>
                    </w:p>
                  </w:txbxContent>
                </v:textbox>
              </v:shape>
            </w:pict>
          </mc:Fallback>
        </mc:AlternateContent>
      </w:r>
      <w:r w:rsidR="000752ED" w:rsidRPr="00881A6F">
        <w:rPr>
          <w:rFonts w:asciiTheme="minorHAnsi" w:hAnsiTheme="minorHAnsi"/>
          <w:noProof/>
          <w:sz w:val="22"/>
          <w:szCs w:val="22"/>
          <w:lang w:val="en-IE" w:eastAsia="en-IE"/>
        </w:rPr>
        <mc:AlternateContent>
          <mc:Choice Requires="wps">
            <w:drawing>
              <wp:anchor distT="0" distB="0" distL="114300" distR="114300" simplePos="0" relativeHeight="251666432" behindDoc="0" locked="0" layoutInCell="1" allowOverlap="1" wp14:anchorId="55656FE3" wp14:editId="4A926658">
                <wp:simplePos x="0" y="0"/>
                <wp:positionH relativeFrom="column">
                  <wp:posOffset>1917065</wp:posOffset>
                </wp:positionH>
                <wp:positionV relativeFrom="paragraph">
                  <wp:posOffset>27305</wp:posOffset>
                </wp:positionV>
                <wp:extent cx="2476500" cy="1310640"/>
                <wp:effectExtent l="0" t="0" r="19050" b="22860"/>
                <wp:wrapNone/>
                <wp:docPr id="476" name="Oval 476"/>
                <wp:cNvGraphicFramePr/>
                <a:graphic xmlns:a="http://schemas.openxmlformats.org/drawingml/2006/main">
                  <a:graphicData uri="http://schemas.microsoft.com/office/word/2010/wordprocessingShape">
                    <wps:wsp>
                      <wps:cNvSpPr/>
                      <wps:spPr>
                        <a:xfrm>
                          <a:off x="0" y="0"/>
                          <a:ext cx="2476500" cy="13106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7DCD32F" id="Oval 476" o:spid="_x0000_s1026" style="position:absolute;margin-left:150.95pt;margin-top:2.15pt;width:195pt;height:10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" fillcolor="white [3212]" strokecolor="black [3213]" strokeweight="1pt">
                <v:stroke joinstyle="miter"/>
              </v:oval>
            </w:pict>
          </mc:Fallback>
        </mc:AlternateContent>
      </w:r>
    </w:p>
    <w:p w14:paraId="7E774091" w14:textId="77777777" w:rsidR="000752ED" w:rsidRPr="00881A6F" w:rsidRDefault="000752ED" w:rsidP="000752ED">
      <w:pPr>
        <w:pStyle w:val="NoSpacing"/>
        <w:jc w:val="center"/>
        <w:rPr>
          <w:rFonts w:asciiTheme="minorHAnsi" w:hAnsiTheme="minorHAnsi"/>
          <w:sz w:val="22"/>
          <w:szCs w:val="22"/>
        </w:rPr>
      </w:pPr>
    </w:p>
    <w:p w14:paraId="3FF5012C" w14:textId="77777777" w:rsidR="000752ED" w:rsidRPr="00881A6F" w:rsidRDefault="000752ED" w:rsidP="000752ED">
      <w:pPr>
        <w:pStyle w:val="NoSpacing"/>
        <w:jc w:val="center"/>
        <w:rPr>
          <w:rFonts w:asciiTheme="minorHAnsi" w:hAnsiTheme="minorHAnsi"/>
          <w:sz w:val="22"/>
          <w:szCs w:val="22"/>
        </w:rPr>
      </w:pPr>
    </w:p>
    <w:p w14:paraId="353AD09F" w14:textId="77777777" w:rsidR="000752ED" w:rsidRPr="00881A6F" w:rsidRDefault="000752ED" w:rsidP="000752ED">
      <w:pPr>
        <w:pStyle w:val="NoSpacing"/>
        <w:jc w:val="center"/>
        <w:rPr>
          <w:rFonts w:asciiTheme="minorHAnsi" w:hAnsiTheme="minorHAnsi"/>
          <w:sz w:val="22"/>
          <w:szCs w:val="22"/>
        </w:rPr>
      </w:pPr>
    </w:p>
    <w:p w14:paraId="2C624339" w14:textId="34D823D1" w:rsidR="000752ED" w:rsidRPr="00881A6F" w:rsidRDefault="000752ED" w:rsidP="000752ED">
      <w:pPr>
        <w:pStyle w:val="NoSpacing"/>
        <w:jc w:val="center"/>
        <w:rPr>
          <w:rFonts w:asciiTheme="minorHAnsi" w:hAnsiTheme="minorHAnsi"/>
          <w:sz w:val="22"/>
          <w:szCs w:val="22"/>
        </w:rPr>
      </w:pPr>
      <w:r w:rsidRPr="00881A6F">
        <w:rPr>
          <w:rFonts w:asciiTheme="minorHAnsi" w:hAnsiTheme="minorHAnsi"/>
          <w:noProof/>
          <w:sz w:val="22"/>
          <w:szCs w:val="22"/>
          <w:lang w:val="en-IE" w:eastAsia="en-IE"/>
        </w:rPr>
        <mc:AlternateContent>
          <mc:Choice Requires="wps">
            <w:drawing>
              <wp:anchor distT="0" distB="0" distL="114300" distR="114300" simplePos="0" relativeHeight="251667456" behindDoc="0" locked="0" layoutInCell="1" allowOverlap="1" wp14:anchorId="3412E7E0" wp14:editId="3086488F">
                <wp:simplePos x="0" y="0"/>
                <wp:positionH relativeFrom="column">
                  <wp:posOffset>2482850</wp:posOffset>
                </wp:positionH>
                <wp:positionV relativeFrom="paragraph">
                  <wp:posOffset>95250</wp:posOffset>
                </wp:positionV>
                <wp:extent cx="1302385" cy="553720"/>
                <wp:effectExtent l="0" t="0" r="12065" b="17780"/>
                <wp:wrapNone/>
                <wp:docPr id="478" name="Oval 478"/>
                <wp:cNvGraphicFramePr/>
                <a:graphic xmlns:a="http://schemas.openxmlformats.org/drawingml/2006/main">
                  <a:graphicData uri="http://schemas.microsoft.com/office/word/2010/wordprocessingShape">
                    <wps:wsp>
                      <wps:cNvSpPr/>
                      <wps:spPr>
                        <a:xfrm>
                          <a:off x="0" y="0"/>
                          <a:ext cx="1302385" cy="5537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F3E2F78" id="Oval 478" o:spid="_x0000_s1026" style="position:absolute;margin-left:195.5pt;margin-top:7.5pt;width:102.55pt;height:4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" fillcolor="white [3212]" strokecolor="black [3213]" strokeweight="1pt">
                <v:stroke joinstyle="miter"/>
              </v:oval>
            </w:pict>
          </mc:Fallback>
        </mc:AlternateContent>
      </w:r>
    </w:p>
    <w:p w14:paraId="50B9A4EB" w14:textId="62E2D43A" w:rsidR="000752ED" w:rsidRPr="00881A6F" w:rsidRDefault="00BD6091" w:rsidP="000752ED">
      <w:pPr>
        <w:pStyle w:val="NoSpacing"/>
        <w:jc w:val="center"/>
        <w:rPr>
          <w:rFonts w:asciiTheme="minorHAnsi" w:hAnsiTheme="minorHAnsi"/>
          <w:sz w:val="22"/>
          <w:szCs w:val="22"/>
        </w:rPr>
      </w:pPr>
      <w:r w:rsidRPr="00881A6F">
        <w:rPr>
          <w:rFonts w:asciiTheme="minorHAnsi" w:hAnsiTheme="minorHAnsi"/>
          <w:noProof/>
          <w:sz w:val="22"/>
          <w:szCs w:val="22"/>
          <w:lang w:val="en-IE" w:eastAsia="en-IE"/>
        </w:rPr>
        <mc:AlternateContent>
          <mc:Choice Requires="wps">
            <w:drawing>
              <wp:anchor distT="0" distB="0" distL="114300" distR="114300" simplePos="0" relativeHeight="251668480" behindDoc="0" locked="0" layoutInCell="1" allowOverlap="1" wp14:anchorId="0F86CA09" wp14:editId="5E11081C">
                <wp:simplePos x="0" y="0"/>
                <wp:positionH relativeFrom="column">
                  <wp:posOffset>2725632</wp:posOffset>
                </wp:positionH>
                <wp:positionV relativeFrom="paragraph">
                  <wp:posOffset>66040</wp:posOffset>
                </wp:positionV>
                <wp:extent cx="791210" cy="397933"/>
                <wp:effectExtent l="0" t="0" r="8890" b="8890"/>
                <wp:wrapNone/>
                <wp:docPr id="479" name="Text Box 479"/>
                <wp:cNvGraphicFramePr/>
                <a:graphic xmlns:a="http://schemas.openxmlformats.org/drawingml/2006/main">
                  <a:graphicData uri="http://schemas.microsoft.com/office/word/2010/wordprocessingShape">
                    <wps:wsp>
                      <wps:cNvSpPr txBox="1"/>
                      <wps:spPr>
                        <a:xfrm>
                          <a:off x="0" y="0"/>
                          <a:ext cx="791210" cy="39793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5446BA" w14:textId="77777777" w:rsidR="00FB3D26" w:rsidRPr="000D7436" w:rsidRDefault="00FB3D26" w:rsidP="000752ED">
                            <w:pPr>
                              <w:jc w:val="center"/>
                              <w:rPr>
                                <w:rFonts w:ascii="Avenir LT Std 45 Book" w:hAnsi="Avenir LT Std 45 Book"/>
                                <w:sz w:val="16"/>
                                <w:szCs w:val="16"/>
                                <w:lang w:val="en-IE"/>
                              </w:rPr>
                            </w:pPr>
                            <w:r w:rsidRPr="000D7436">
                              <w:rPr>
                                <w:rFonts w:ascii="Avenir LT Std 45 Book" w:hAnsi="Avenir LT Std 45 Book"/>
                                <w:sz w:val="16"/>
                                <w:szCs w:val="16"/>
                                <w:lang w:val="en-IE"/>
                              </w:rPr>
                              <w:t>Awareness of 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86CA09" id="Text Box 479" o:spid="_x0000_s1037" type="#_x0000_t202" style="position:absolute;left:0;text-align:left;margin-left:214.6pt;margin-top:5.2pt;width:62.3pt;height:3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" fillcolor="white [3201]" strokecolor="white [3212]" strokeweight=".5pt">
                <v:textbox>
                  <w:txbxContent>
                    <w:p w14:paraId="245446BA" w14:textId="77777777" w:rsidR="00FB3D26" w:rsidRPr="000D7436" w:rsidRDefault="00FB3D26" w:rsidP="000752ED">
                      <w:pPr>
                        <w:jc w:val="center"/>
                        <w:rPr>
                          <w:rFonts w:ascii="Avenir LT Std 45 Book" w:hAnsi="Avenir LT Std 45 Book"/>
                          <w:sz w:val="16"/>
                          <w:szCs w:val="16"/>
                          <w:lang w:val="en-IE"/>
                        </w:rPr>
                      </w:pPr>
                      <w:r w:rsidRPr="000D7436">
                        <w:rPr>
                          <w:rFonts w:ascii="Avenir LT Std 45 Book" w:hAnsi="Avenir LT Std 45 Book"/>
                          <w:sz w:val="16"/>
                          <w:szCs w:val="16"/>
                          <w:lang w:val="en-IE"/>
                        </w:rPr>
                        <w:t>Awareness of Self</w:t>
                      </w:r>
                    </w:p>
                  </w:txbxContent>
                </v:textbox>
              </v:shape>
            </w:pict>
          </mc:Fallback>
        </mc:AlternateContent>
      </w:r>
    </w:p>
    <w:p w14:paraId="7CF8A296" w14:textId="77777777" w:rsidR="000752ED" w:rsidRPr="00881A6F" w:rsidRDefault="000752ED" w:rsidP="000752ED">
      <w:pPr>
        <w:pStyle w:val="NoSpacing"/>
        <w:jc w:val="center"/>
        <w:rPr>
          <w:rFonts w:asciiTheme="minorHAnsi" w:hAnsiTheme="minorHAnsi"/>
          <w:sz w:val="22"/>
          <w:szCs w:val="22"/>
        </w:rPr>
      </w:pPr>
    </w:p>
    <w:p w14:paraId="69823ED0" w14:textId="77777777" w:rsidR="000752ED" w:rsidRPr="00881A6F" w:rsidRDefault="000752ED" w:rsidP="000752ED">
      <w:pPr>
        <w:pStyle w:val="NoSpacing"/>
        <w:jc w:val="center"/>
        <w:rPr>
          <w:rFonts w:asciiTheme="minorHAnsi" w:hAnsiTheme="minorHAnsi"/>
          <w:sz w:val="22"/>
          <w:szCs w:val="22"/>
        </w:rPr>
      </w:pPr>
      <w:r w:rsidRPr="00881A6F">
        <w:rPr>
          <w:rFonts w:asciiTheme="minorHAnsi" w:hAnsiTheme="minorHAnsi"/>
          <w:noProof/>
          <w:sz w:val="22"/>
          <w:szCs w:val="22"/>
          <w:lang w:val="en-IE" w:eastAsia="en-IE"/>
        </w:rPr>
        <mc:AlternateContent>
          <mc:Choice Requires="wps">
            <w:drawing>
              <wp:anchor distT="0" distB="0" distL="114300" distR="114300" simplePos="0" relativeHeight="251671552" behindDoc="0" locked="0" layoutInCell="1" allowOverlap="1" wp14:anchorId="6EE5A859" wp14:editId="7B7860EE">
                <wp:simplePos x="0" y="0"/>
                <wp:positionH relativeFrom="column">
                  <wp:posOffset>3063922</wp:posOffset>
                </wp:positionH>
                <wp:positionV relativeFrom="paragraph">
                  <wp:posOffset>47341</wp:posOffset>
                </wp:positionV>
                <wp:extent cx="201295" cy="887104"/>
                <wp:effectExtent l="19050" t="19050" r="46355" b="46355"/>
                <wp:wrapNone/>
                <wp:docPr id="480" name="Up-Down Arrow 480"/>
                <wp:cNvGraphicFramePr/>
                <a:graphic xmlns:a="http://schemas.openxmlformats.org/drawingml/2006/main">
                  <a:graphicData uri="http://schemas.microsoft.com/office/word/2010/wordprocessingShape">
                    <wps:wsp>
                      <wps:cNvSpPr/>
                      <wps:spPr>
                        <a:xfrm>
                          <a:off x="0" y="0"/>
                          <a:ext cx="201295" cy="887104"/>
                        </a:xfrm>
                        <a:prstGeom prst="upDown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22A0632" id="Up-Down Arrow 480" o:spid="_x0000_s1026" type="#_x0000_t70" style="position:absolute;margin-left:241.25pt;margin-top:3.75pt;width:15.85pt;height:6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" adj=",2451" fillcolor="#bfbfbf [2412]" strokecolor="black [3213]" strokeweight="1pt"/>
            </w:pict>
          </mc:Fallback>
        </mc:AlternateContent>
      </w:r>
    </w:p>
    <w:p w14:paraId="44B0A82D" w14:textId="77777777" w:rsidR="000752ED" w:rsidRPr="00881A6F" w:rsidRDefault="000752ED" w:rsidP="000752ED">
      <w:pPr>
        <w:pStyle w:val="NoSpacing"/>
        <w:jc w:val="center"/>
        <w:rPr>
          <w:rFonts w:asciiTheme="minorHAnsi" w:hAnsiTheme="minorHAnsi"/>
          <w:sz w:val="22"/>
          <w:szCs w:val="22"/>
        </w:rPr>
      </w:pPr>
    </w:p>
    <w:p w14:paraId="48308E6E" w14:textId="77777777" w:rsidR="000752ED" w:rsidRPr="00881A6F" w:rsidRDefault="000752ED" w:rsidP="000752ED">
      <w:pPr>
        <w:pStyle w:val="NoSpacing"/>
        <w:jc w:val="center"/>
        <w:rPr>
          <w:rFonts w:asciiTheme="minorHAnsi" w:hAnsiTheme="minorHAnsi"/>
          <w:sz w:val="22"/>
          <w:szCs w:val="22"/>
        </w:rPr>
      </w:pPr>
    </w:p>
    <w:p w14:paraId="09D4E1C3" w14:textId="77777777" w:rsidR="000752ED" w:rsidRPr="00881A6F" w:rsidRDefault="000752ED" w:rsidP="000752ED">
      <w:pPr>
        <w:pStyle w:val="NoSpacing"/>
        <w:jc w:val="center"/>
        <w:rPr>
          <w:rFonts w:asciiTheme="minorHAnsi" w:hAnsiTheme="minorHAnsi"/>
          <w:sz w:val="22"/>
          <w:szCs w:val="22"/>
        </w:rPr>
      </w:pPr>
    </w:p>
    <w:p w14:paraId="46E5BA79" w14:textId="77777777" w:rsidR="000752ED" w:rsidRPr="00881A6F" w:rsidRDefault="000752ED" w:rsidP="000752ED">
      <w:pPr>
        <w:pStyle w:val="NoSpacing"/>
        <w:jc w:val="center"/>
        <w:rPr>
          <w:rFonts w:asciiTheme="minorHAnsi" w:hAnsiTheme="minorHAnsi"/>
          <w:sz w:val="22"/>
          <w:szCs w:val="22"/>
        </w:rPr>
      </w:pPr>
    </w:p>
    <w:p w14:paraId="762F9C7B" w14:textId="77777777" w:rsidR="000752ED" w:rsidRPr="00881A6F" w:rsidRDefault="000752ED" w:rsidP="000752ED">
      <w:pPr>
        <w:pStyle w:val="NoSpacing"/>
        <w:jc w:val="center"/>
        <w:rPr>
          <w:rFonts w:asciiTheme="minorHAnsi" w:hAnsiTheme="minorHAnsi"/>
          <w:sz w:val="22"/>
          <w:szCs w:val="22"/>
        </w:rPr>
      </w:pPr>
      <w:r w:rsidRPr="00881A6F">
        <w:rPr>
          <w:rFonts w:asciiTheme="minorHAnsi" w:hAnsiTheme="minorHAnsi"/>
          <w:noProof/>
          <w:sz w:val="22"/>
          <w:szCs w:val="22"/>
          <w:lang w:val="en-IE" w:eastAsia="en-IE"/>
        </w:rPr>
        <mc:AlternateContent>
          <mc:Choice Requires="wps">
            <w:drawing>
              <wp:anchor distT="0" distB="0" distL="114300" distR="114300" simplePos="0" relativeHeight="251675648" behindDoc="0" locked="0" layoutInCell="1" allowOverlap="1" wp14:anchorId="542B7B61" wp14:editId="232907E4">
                <wp:simplePos x="0" y="0"/>
                <wp:positionH relativeFrom="column">
                  <wp:posOffset>1686296</wp:posOffset>
                </wp:positionH>
                <wp:positionV relativeFrom="paragraph">
                  <wp:posOffset>51386</wp:posOffset>
                </wp:positionV>
                <wp:extent cx="2973070" cy="1828800"/>
                <wp:effectExtent l="19050" t="0" r="36830" b="38100"/>
                <wp:wrapNone/>
                <wp:docPr id="481" name="Cloud 481"/>
                <wp:cNvGraphicFramePr/>
                <a:graphic xmlns:a="http://schemas.openxmlformats.org/drawingml/2006/main">
                  <a:graphicData uri="http://schemas.microsoft.com/office/word/2010/wordprocessingShape">
                    <wps:wsp>
                      <wps:cNvSpPr/>
                      <wps:spPr>
                        <a:xfrm>
                          <a:off x="0" y="0"/>
                          <a:ext cx="2973070" cy="18288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D9742C" id="Cloud 481" o:spid="_x0000_s1026" style="position:absolute;margin-left:132.8pt;margin-top:4.05pt;width:234.1pt;height:2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322977,1108160;148654,1074420;476792,1477391;400539,1493520;1134034,1654810;1088061,1581150;1983905,1471126;1965530,1551940;2348794,971719;2572531,1273810;2876583,649986;2776930,763270;2637498,229701;2642729,283210;2001179,167301;2052244,99060;1523767,199813;1548474,140970;963495,219795;1052962,276860;284025,668401;268402,608330" o:connectangles="0,0,0,0,0,0,0,0,0,0,0,0,0,0,0,0,0,0,0,0,0,0"/>
              </v:shape>
            </w:pict>
          </mc:Fallback>
        </mc:AlternateContent>
      </w:r>
    </w:p>
    <w:p w14:paraId="1B930370" w14:textId="77777777" w:rsidR="000752ED" w:rsidRPr="00881A6F" w:rsidRDefault="000752ED" w:rsidP="000752ED">
      <w:pPr>
        <w:pStyle w:val="NoSpacing"/>
        <w:jc w:val="center"/>
        <w:rPr>
          <w:rFonts w:asciiTheme="minorHAnsi" w:hAnsiTheme="minorHAnsi"/>
          <w:sz w:val="22"/>
          <w:szCs w:val="22"/>
        </w:rPr>
      </w:pPr>
    </w:p>
    <w:p w14:paraId="71F790C3" w14:textId="77777777" w:rsidR="000752ED" w:rsidRPr="00881A6F" w:rsidRDefault="000752ED" w:rsidP="000752ED">
      <w:pPr>
        <w:pStyle w:val="NoSpacing"/>
        <w:jc w:val="center"/>
        <w:rPr>
          <w:rFonts w:asciiTheme="minorHAnsi" w:hAnsiTheme="minorHAnsi"/>
          <w:sz w:val="22"/>
          <w:szCs w:val="22"/>
        </w:rPr>
      </w:pPr>
    </w:p>
    <w:p w14:paraId="41798811" w14:textId="77777777" w:rsidR="000752ED" w:rsidRPr="00881A6F" w:rsidRDefault="000752ED" w:rsidP="000752ED">
      <w:pPr>
        <w:pStyle w:val="NoSpacing"/>
        <w:jc w:val="center"/>
        <w:rPr>
          <w:rFonts w:asciiTheme="minorHAnsi" w:hAnsiTheme="minorHAnsi"/>
          <w:sz w:val="22"/>
          <w:szCs w:val="22"/>
        </w:rPr>
      </w:pPr>
      <w:r w:rsidRPr="00881A6F">
        <w:rPr>
          <w:rFonts w:asciiTheme="minorHAnsi" w:hAnsiTheme="minorHAnsi"/>
          <w:noProof/>
          <w:sz w:val="22"/>
          <w:szCs w:val="22"/>
          <w:lang w:val="en-IE" w:eastAsia="en-IE"/>
        </w:rPr>
        <mc:AlternateContent>
          <mc:Choice Requires="wps">
            <w:drawing>
              <wp:anchor distT="0" distB="0" distL="114300" distR="114300" simplePos="0" relativeHeight="251679744" behindDoc="0" locked="0" layoutInCell="1" allowOverlap="1" wp14:anchorId="78206C86" wp14:editId="0EF04173">
                <wp:simplePos x="0" y="0"/>
                <wp:positionH relativeFrom="column">
                  <wp:posOffset>2326640</wp:posOffset>
                </wp:positionH>
                <wp:positionV relativeFrom="paragraph">
                  <wp:posOffset>70485</wp:posOffset>
                </wp:positionV>
                <wp:extent cx="1669415" cy="1050925"/>
                <wp:effectExtent l="0" t="0" r="26035" b="15875"/>
                <wp:wrapNone/>
                <wp:docPr id="482" name="Text Box 482"/>
                <wp:cNvGraphicFramePr/>
                <a:graphic xmlns:a="http://schemas.openxmlformats.org/drawingml/2006/main">
                  <a:graphicData uri="http://schemas.microsoft.com/office/word/2010/wordprocessingShape">
                    <wps:wsp>
                      <wps:cNvSpPr txBox="1"/>
                      <wps:spPr>
                        <a:xfrm>
                          <a:off x="0" y="0"/>
                          <a:ext cx="1669415" cy="1050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8B3014B" w14:textId="77777777" w:rsidR="00FB3D26" w:rsidRPr="000D7436" w:rsidRDefault="00FB3D26" w:rsidP="000752ED">
                            <w:pPr>
                              <w:rPr>
                                <w:rFonts w:ascii="Avenir LT Std 45 Book" w:hAnsi="Avenir LT Std 45 Book"/>
                                <w:b/>
                                <w:sz w:val="16"/>
                                <w:szCs w:val="16"/>
                                <w:lang w:val="en-IE"/>
                              </w:rPr>
                            </w:pPr>
                            <w:r w:rsidRPr="000D7436">
                              <w:rPr>
                                <w:rFonts w:ascii="Avenir LT Std 45 Book" w:hAnsi="Avenir LT Std 45 Book"/>
                                <w:b/>
                                <w:sz w:val="16"/>
                                <w:szCs w:val="16"/>
                                <w:lang w:val="en-IE"/>
                              </w:rPr>
                              <w:t>Self-Belief and Self-Efficacy</w:t>
                            </w:r>
                          </w:p>
                          <w:p w14:paraId="06458B8B" w14:textId="77777777" w:rsidR="00FB3D26" w:rsidRDefault="00FB3D26" w:rsidP="000752ED">
                            <w:pPr>
                              <w:rPr>
                                <w:rFonts w:ascii="Avenir LT Std 45 Book" w:hAnsi="Avenir LT Std 45 Book"/>
                                <w:sz w:val="16"/>
                                <w:szCs w:val="16"/>
                                <w:lang w:val="en-IE"/>
                              </w:rPr>
                            </w:pPr>
                            <w:r>
                              <w:rPr>
                                <w:rFonts w:ascii="Avenir LT Std 45 Book" w:hAnsi="Avenir LT Std 45 Book"/>
                                <w:sz w:val="16"/>
                                <w:szCs w:val="16"/>
                                <w:lang w:val="en-IE"/>
                              </w:rPr>
                              <w:t>“What are the barriers to my learning?”</w:t>
                            </w:r>
                          </w:p>
                          <w:p w14:paraId="3506F930" w14:textId="77777777" w:rsidR="00FB3D26" w:rsidRDefault="00FB3D26" w:rsidP="000752ED">
                            <w:pPr>
                              <w:rPr>
                                <w:rFonts w:ascii="Avenir LT Std 45 Book" w:hAnsi="Avenir LT Std 45 Book"/>
                                <w:sz w:val="16"/>
                                <w:szCs w:val="16"/>
                                <w:lang w:val="en-IE"/>
                              </w:rPr>
                            </w:pPr>
                            <w:r>
                              <w:rPr>
                                <w:rFonts w:ascii="Avenir LT Std 45 Book" w:hAnsi="Avenir LT Std 45 Book"/>
                                <w:sz w:val="16"/>
                                <w:szCs w:val="16"/>
                                <w:lang w:val="en-IE"/>
                              </w:rPr>
                              <w:t>“What is stopping me being the practitioner I want to be?”</w:t>
                            </w:r>
                          </w:p>
                          <w:p w14:paraId="679267EC" w14:textId="77777777" w:rsidR="00FB3D26" w:rsidRPr="000D7436" w:rsidRDefault="00FB3D26" w:rsidP="000752ED">
                            <w:pPr>
                              <w:rPr>
                                <w:rFonts w:ascii="Avenir LT Std 45 Book" w:hAnsi="Avenir LT Std 45 Book"/>
                                <w:sz w:val="16"/>
                                <w:szCs w:val="16"/>
                                <w:lang w:val="en-IE"/>
                              </w:rPr>
                            </w:pPr>
                            <w:r>
                              <w:rPr>
                                <w:rFonts w:ascii="Avenir LT Std 45 Book" w:hAnsi="Avenir LT Std 45 Book"/>
                                <w:sz w:val="16"/>
                                <w:szCs w:val="16"/>
                                <w:lang w:val="en-IE"/>
                              </w:rPr>
                              <w:t>“Do I have the self-belief to make a difference?”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206C86" id="Text Box 482" o:spid="_x0000_s1038" type="#_x0000_t202" style="position:absolute;left:0;text-align:left;margin-left:183.2pt;margin-top:5.55pt;width:131.45pt;height:8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" fillcolor="white [3201]" strokecolor="white [3212]" strokeweight=".5pt">
                <v:textbox>
                  <w:txbxContent>
                    <w:p w14:paraId="78B3014B" w14:textId="77777777" w:rsidR="00FB3D26" w:rsidRPr="000D7436" w:rsidRDefault="00FB3D26" w:rsidP="000752ED">
                      <w:pPr>
                        <w:rPr>
                          <w:rFonts w:ascii="Avenir LT Std 45 Book" w:hAnsi="Avenir LT Std 45 Book"/>
                          <w:b/>
                          <w:sz w:val="16"/>
                          <w:szCs w:val="16"/>
                          <w:lang w:val="en-IE"/>
                        </w:rPr>
                      </w:pPr>
                      <w:r w:rsidRPr="000D7436">
                        <w:rPr>
                          <w:rFonts w:ascii="Avenir LT Std 45 Book" w:hAnsi="Avenir LT Std 45 Book"/>
                          <w:b/>
                          <w:sz w:val="16"/>
                          <w:szCs w:val="16"/>
                          <w:lang w:val="en-IE"/>
                        </w:rPr>
                        <w:t>Self-Belief and Self-Efficacy</w:t>
                      </w:r>
                    </w:p>
                    <w:p w14:paraId="06458B8B" w14:textId="77777777" w:rsidR="00FB3D26" w:rsidRDefault="00FB3D26" w:rsidP="000752ED">
                      <w:pPr>
                        <w:rPr>
                          <w:rFonts w:ascii="Avenir LT Std 45 Book" w:hAnsi="Avenir LT Std 45 Book"/>
                          <w:sz w:val="16"/>
                          <w:szCs w:val="16"/>
                          <w:lang w:val="en-IE"/>
                        </w:rPr>
                      </w:pPr>
                      <w:r>
                        <w:rPr>
                          <w:rFonts w:ascii="Avenir LT Std 45 Book" w:hAnsi="Avenir LT Std 45 Book"/>
                          <w:sz w:val="16"/>
                          <w:szCs w:val="16"/>
                          <w:lang w:val="en-IE"/>
                        </w:rPr>
                        <w:t>“What are the barriers to my learning?”</w:t>
                      </w:r>
                    </w:p>
                    <w:p w14:paraId="3506F930" w14:textId="77777777" w:rsidR="00FB3D26" w:rsidRDefault="00FB3D26" w:rsidP="000752ED">
                      <w:pPr>
                        <w:rPr>
                          <w:rFonts w:ascii="Avenir LT Std 45 Book" w:hAnsi="Avenir LT Std 45 Book"/>
                          <w:sz w:val="16"/>
                          <w:szCs w:val="16"/>
                          <w:lang w:val="en-IE"/>
                        </w:rPr>
                      </w:pPr>
                      <w:r>
                        <w:rPr>
                          <w:rFonts w:ascii="Avenir LT Std 45 Book" w:hAnsi="Avenir LT Std 45 Book"/>
                          <w:sz w:val="16"/>
                          <w:szCs w:val="16"/>
                          <w:lang w:val="en-IE"/>
                        </w:rPr>
                        <w:t>“What is stopping me being the practitioner I want to be?”</w:t>
                      </w:r>
                    </w:p>
                    <w:p w14:paraId="679267EC" w14:textId="77777777" w:rsidR="00FB3D26" w:rsidRPr="000D7436" w:rsidRDefault="00FB3D26" w:rsidP="000752ED">
                      <w:pPr>
                        <w:rPr>
                          <w:rFonts w:ascii="Avenir LT Std 45 Book" w:hAnsi="Avenir LT Std 45 Book"/>
                          <w:sz w:val="16"/>
                          <w:szCs w:val="16"/>
                          <w:lang w:val="en-IE"/>
                        </w:rPr>
                      </w:pPr>
                      <w:r>
                        <w:rPr>
                          <w:rFonts w:ascii="Avenir LT Std 45 Book" w:hAnsi="Avenir LT Std 45 Book"/>
                          <w:sz w:val="16"/>
                          <w:szCs w:val="16"/>
                          <w:lang w:val="en-IE"/>
                        </w:rPr>
                        <w:t>“Do I have the self-belief to make a difference?”</w:t>
                      </w:r>
                    </w:p>
                  </w:txbxContent>
                </v:textbox>
              </v:shape>
            </w:pict>
          </mc:Fallback>
        </mc:AlternateContent>
      </w:r>
    </w:p>
    <w:p w14:paraId="6E65DE7F" w14:textId="77777777" w:rsidR="000752ED" w:rsidRPr="00881A6F" w:rsidRDefault="000752ED" w:rsidP="000752ED">
      <w:pPr>
        <w:pStyle w:val="NoSpacing"/>
        <w:jc w:val="center"/>
        <w:rPr>
          <w:rFonts w:asciiTheme="minorHAnsi" w:hAnsiTheme="minorHAnsi"/>
          <w:sz w:val="22"/>
          <w:szCs w:val="22"/>
        </w:rPr>
      </w:pPr>
    </w:p>
    <w:p w14:paraId="5515A4AC" w14:textId="77777777" w:rsidR="000752ED" w:rsidRPr="00881A6F" w:rsidRDefault="000752ED" w:rsidP="000752ED">
      <w:pPr>
        <w:pStyle w:val="NoSpacing"/>
        <w:jc w:val="center"/>
        <w:rPr>
          <w:rFonts w:asciiTheme="minorHAnsi" w:hAnsiTheme="minorHAnsi"/>
          <w:sz w:val="22"/>
          <w:szCs w:val="22"/>
        </w:rPr>
      </w:pPr>
    </w:p>
    <w:p w14:paraId="3A5B421C" w14:textId="77777777" w:rsidR="000752ED" w:rsidRPr="00881A6F" w:rsidRDefault="000752ED" w:rsidP="000752ED">
      <w:pPr>
        <w:pStyle w:val="NoSpacing"/>
        <w:jc w:val="center"/>
        <w:rPr>
          <w:rFonts w:asciiTheme="minorHAnsi" w:hAnsiTheme="minorHAnsi"/>
          <w:sz w:val="22"/>
          <w:szCs w:val="22"/>
        </w:rPr>
      </w:pPr>
    </w:p>
    <w:p w14:paraId="5A040E07" w14:textId="77777777" w:rsidR="000752ED" w:rsidRPr="00881A6F" w:rsidRDefault="000752ED" w:rsidP="000752ED">
      <w:pPr>
        <w:pStyle w:val="NoSpacing"/>
        <w:jc w:val="center"/>
        <w:rPr>
          <w:rFonts w:asciiTheme="minorHAnsi" w:hAnsiTheme="minorHAnsi"/>
          <w:sz w:val="22"/>
          <w:szCs w:val="22"/>
        </w:rPr>
      </w:pPr>
    </w:p>
    <w:p w14:paraId="689B04EC" w14:textId="77777777" w:rsidR="000752ED" w:rsidRPr="00881A6F" w:rsidRDefault="000752ED" w:rsidP="000752ED">
      <w:pPr>
        <w:pStyle w:val="NoSpacing"/>
        <w:jc w:val="center"/>
        <w:rPr>
          <w:rFonts w:asciiTheme="minorHAnsi" w:hAnsiTheme="minorHAnsi"/>
          <w:sz w:val="22"/>
          <w:szCs w:val="22"/>
        </w:rPr>
      </w:pPr>
    </w:p>
    <w:p w14:paraId="1E18BE88" w14:textId="77777777" w:rsidR="000752ED" w:rsidRPr="00881A6F" w:rsidRDefault="000752ED" w:rsidP="000752ED">
      <w:pPr>
        <w:pStyle w:val="NoSpacing"/>
        <w:jc w:val="center"/>
        <w:rPr>
          <w:rFonts w:asciiTheme="minorHAnsi" w:hAnsiTheme="minorHAnsi"/>
          <w:sz w:val="22"/>
          <w:szCs w:val="22"/>
        </w:rPr>
      </w:pPr>
    </w:p>
    <w:p w14:paraId="3652375B" w14:textId="77777777" w:rsidR="000752ED" w:rsidRPr="00881A6F" w:rsidRDefault="000752ED" w:rsidP="000752ED">
      <w:pPr>
        <w:pStyle w:val="NoSpacing"/>
        <w:jc w:val="center"/>
        <w:rPr>
          <w:rFonts w:asciiTheme="minorHAnsi" w:hAnsiTheme="minorHAnsi"/>
          <w:sz w:val="22"/>
          <w:szCs w:val="22"/>
        </w:rPr>
      </w:pPr>
    </w:p>
    <w:p w14:paraId="4347B0C5" w14:textId="77777777" w:rsidR="000752ED" w:rsidRPr="00881A6F" w:rsidRDefault="000752ED" w:rsidP="000752ED">
      <w:pPr>
        <w:pStyle w:val="NoSpacing"/>
        <w:rPr>
          <w:rFonts w:asciiTheme="minorHAnsi" w:hAnsiTheme="minorHAnsi"/>
          <w:sz w:val="22"/>
          <w:szCs w:val="22"/>
        </w:rPr>
      </w:pPr>
    </w:p>
    <w:p w14:paraId="30555F11" w14:textId="77777777" w:rsidR="000752ED" w:rsidRPr="00881A6F" w:rsidRDefault="00E638F3" w:rsidP="000752ED">
      <w:pPr>
        <w:pStyle w:val="NoSpacing"/>
        <w:rPr>
          <w:rFonts w:asciiTheme="minorHAnsi" w:hAnsiTheme="minorHAnsi"/>
          <w:sz w:val="16"/>
          <w:szCs w:val="16"/>
        </w:rPr>
      </w:pPr>
      <w:sdt>
        <w:sdtPr>
          <w:rPr>
            <w:rFonts w:asciiTheme="minorHAnsi" w:hAnsiTheme="minorHAnsi"/>
            <w:sz w:val="16"/>
            <w:szCs w:val="16"/>
          </w:rPr>
          <w:id w:val="-98953529"/>
          <w:citation/>
        </w:sdtPr>
        <w:sdtEndPr/>
        <w:sdtContent>
          <w:r w:rsidR="000752ED" w:rsidRPr="00881A6F">
            <w:rPr>
              <w:rFonts w:asciiTheme="minorHAnsi" w:hAnsiTheme="minorHAnsi"/>
              <w:sz w:val="16"/>
              <w:szCs w:val="16"/>
            </w:rPr>
            <w:fldChar w:fldCharType="begin"/>
          </w:r>
          <w:r w:rsidR="000752ED" w:rsidRPr="00881A6F">
            <w:rPr>
              <w:rFonts w:asciiTheme="minorHAnsi" w:hAnsiTheme="minorHAnsi"/>
              <w:sz w:val="16"/>
              <w:szCs w:val="16"/>
              <w:lang w:val="en-IE"/>
            </w:rPr>
            <w:instrText xml:space="preserve">CITATION CMc12 \l 6153 </w:instrText>
          </w:r>
          <w:r w:rsidR="000752ED" w:rsidRPr="00881A6F">
            <w:rPr>
              <w:rFonts w:asciiTheme="minorHAnsi" w:hAnsiTheme="minorHAnsi"/>
              <w:sz w:val="16"/>
              <w:szCs w:val="16"/>
            </w:rPr>
            <w:fldChar w:fldCharType="separate"/>
          </w:r>
          <w:r w:rsidR="006D6A2B" w:rsidRPr="00881A6F">
            <w:rPr>
              <w:rFonts w:asciiTheme="minorHAnsi" w:hAnsiTheme="minorHAnsi"/>
              <w:noProof/>
              <w:sz w:val="16"/>
              <w:szCs w:val="16"/>
              <w:lang w:val="en-IE"/>
            </w:rPr>
            <w:t>(McLean, 2012)</w:t>
          </w:r>
          <w:r w:rsidR="000752ED" w:rsidRPr="00881A6F">
            <w:rPr>
              <w:rFonts w:asciiTheme="minorHAnsi" w:hAnsiTheme="minorHAnsi"/>
              <w:sz w:val="16"/>
              <w:szCs w:val="16"/>
            </w:rPr>
            <w:fldChar w:fldCharType="end"/>
          </w:r>
        </w:sdtContent>
      </w:sdt>
      <w:r w:rsidR="000752ED" w:rsidRPr="00881A6F">
        <w:rPr>
          <w:rFonts w:asciiTheme="minorHAnsi" w:hAnsiTheme="minorHAnsi"/>
          <w:sz w:val="16"/>
          <w:szCs w:val="16"/>
        </w:rPr>
        <w:t xml:space="preserve"> </w:t>
      </w:r>
    </w:p>
    <w:p w14:paraId="562CDF6C" w14:textId="77777777" w:rsidR="000752ED" w:rsidRPr="00881A6F" w:rsidRDefault="000752ED" w:rsidP="000752ED">
      <w:pPr>
        <w:pStyle w:val="NoSpacing"/>
        <w:rPr>
          <w:rFonts w:asciiTheme="minorHAnsi" w:hAnsiTheme="minorHAnsi"/>
          <w:sz w:val="16"/>
          <w:szCs w:val="16"/>
        </w:rPr>
      </w:pPr>
      <w:r w:rsidRPr="00881A6F">
        <w:rPr>
          <w:rFonts w:asciiTheme="minorHAnsi" w:hAnsiTheme="minorHAnsi"/>
          <w:sz w:val="16"/>
          <w:szCs w:val="16"/>
        </w:rPr>
        <w:t>Values for Nurses and Midwives in Ireland (NMBI, 2016)</w:t>
      </w:r>
    </w:p>
    <w:p w14:paraId="1696FA8C" w14:textId="7BF6FB6E" w:rsidR="000752ED" w:rsidRPr="00881A6F" w:rsidRDefault="000752ED" w:rsidP="00D80EBF">
      <w:pPr>
        <w:pStyle w:val="NoSpacing"/>
        <w:rPr>
          <w:rFonts w:asciiTheme="minorHAnsi" w:hAnsiTheme="minorHAnsi" w:cs="Arial"/>
          <w:sz w:val="20"/>
          <w:szCs w:val="20"/>
        </w:rPr>
      </w:pPr>
      <w:r w:rsidRPr="00881A6F">
        <w:rPr>
          <w:rFonts w:asciiTheme="minorHAnsi" w:hAnsiTheme="minorHAnsi"/>
          <w:sz w:val="16"/>
          <w:szCs w:val="16"/>
        </w:rPr>
        <w:t xml:space="preserve">With thanks to the Faculty of Health Sciences of the University of Southampton for allowing </w:t>
      </w:r>
      <w:r w:rsidR="007118C9">
        <w:rPr>
          <w:rFonts w:asciiTheme="minorHAnsi" w:hAnsiTheme="minorHAnsi"/>
          <w:sz w:val="16"/>
          <w:szCs w:val="16"/>
        </w:rPr>
        <w:t xml:space="preserve">the </w:t>
      </w:r>
      <w:r w:rsidRPr="00881A6F">
        <w:rPr>
          <w:rFonts w:asciiTheme="minorHAnsi" w:hAnsiTheme="minorHAnsi"/>
          <w:sz w:val="16"/>
          <w:szCs w:val="16"/>
        </w:rPr>
        <w:t>use of some of their principles outlined in their assessment of practice document for adult nursing students.</w:t>
      </w:r>
      <w:r w:rsidRPr="00881A6F">
        <w:rPr>
          <w:rFonts w:asciiTheme="minorHAnsi" w:hAnsiTheme="minorHAnsi" w:cs="Arial"/>
          <w:sz w:val="20"/>
          <w:szCs w:val="20"/>
        </w:rPr>
        <w:t xml:space="preserve"> </w:t>
      </w:r>
    </w:p>
    <w:p w14:paraId="69126740" w14:textId="755606D8" w:rsidR="007268DD" w:rsidRDefault="007268DD">
      <w:pPr>
        <w:rPr>
          <w:rFonts w:asciiTheme="minorHAnsi" w:hAnsiTheme="minorHAnsi" w:cs="Arial"/>
          <w:sz w:val="20"/>
          <w:szCs w:val="20"/>
        </w:rPr>
      </w:pPr>
      <w:r>
        <w:rPr>
          <w:rFonts w:asciiTheme="minorHAnsi" w:hAnsiTheme="minorHAnsi" w:cs="Arial"/>
          <w:sz w:val="20"/>
          <w:szCs w:val="20"/>
        </w:rPr>
        <w:br w:type="page"/>
      </w:r>
    </w:p>
    <w:p w14:paraId="7C3F00E1" w14:textId="4291CBF0" w:rsidR="000152FB" w:rsidRPr="00877B3D" w:rsidRDefault="000152FB" w:rsidP="00877B3D">
      <w:pPr>
        <w:jc w:val="both"/>
        <w:rPr>
          <w:rFonts w:asciiTheme="minorHAnsi" w:hAnsiTheme="minorHAnsi"/>
          <w:b/>
          <w:color w:val="70AD47" w:themeColor="accent6"/>
          <w:sz w:val="28"/>
          <w:szCs w:val="30"/>
        </w:rPr>
      </w:pPr>
      <w:r w:rsidRPr="00877B3D">
        <w:rPr>
          <w:rFonts w:asciiTheme="minorHAnsi" w:hAnsiTheme="minorHAnsi"/>
          <w:b/>
          <w:color w:val="70AD47" w:themeColor="accent6"/>
          <w:sz w:val="28"/>
          <w:szCs w:val="30"/>
        </w:rPr>
        <w:lastRenderedPageBreak/>
        <w:t xml:space="preserve">Appendix 2: Members of the </w:t>
      </w:r>
      <w:r w:rsidR="00877B3D" w:rsidRPr="00877B3D">
        <w:rPr>
          <w:rFonts w:asciiTheme="minorHAnsi" w:hAnsiTheme="minorHAnsi"/>
          <w:b/>
          <w:color w:val="70AD47" w:themeColor="accent6"/>
          <w:sz w:val="28"/>
          <w:szCs w:val="30"/>
        </w:rPr>
        <w:t xml:space="preserve">National </w:t>
      </w:r>
      <w:r w:rsidRPr="00877B3D">
        <w:rPr>
          <w:rFonts w:asciiTheme="minorHAnsi" w:hAnsiTheme="minorHAnsi"/>
          <w:b/>
          <w:color w:val="70AD47" w:themeColor="accent6"/>
          <w:sz w:val="28"/>
          <w:szCs w:val="30"/>
        </w:rPr>
        <w:t>Steering Committee for the Development and Implementation of the National Competence Assessment Document</w:t>
      </w:r>
    </w:p>
    <w:p w14:paraId="1811AC2E" w14:textId="77777777" w:rsidR="000152FB" w:rsidRPr="00E7212F" w:rsidRDefault="000152FB" w:rsidP="000152FB">
      <w:pPr>
        <w:rPr>
          <w:sz w:val="12"/>
        </w:rPr>
      </w:pPr>
    </w:p>
    <w:p w14:paraId="79071E86" w14:textId="200DBCE0" w:rsidR="000152FB" w:rsidRPr="00AD37F0" w:rsidRDefault="000152FB" w:rsidP="000152FB">
      <w:pPr>
        <w:jc w:val="both"/>
        <w:rPr>
          <w:rFonts w:asciiTheme="minorHAnsi" w:hAnsiTheme="minorHAnsi"/>
          <w:sz w:val="23"/>
          <w:szCs w:val="23"/>
        </w:rPr>
      </w:pPr>
      <w:r w:rsidRPr="00AD37F0">
        <w:rPr>
          <w:rFonts w:asciiTheme="minorHAnsi" w:hAnsiTheme="minorHAnsi"/>
          <w:sz w:val="23"/>
          <w:szCs w:val="23"/>
        </w:rPr>
        <w:t xml:space="preserve">The Nursing and Midwifery Board of Ireland wishes to acknowledge the </w:t>
      </w:r>
      <w:r w:rsidR="00CA6445" w:rsidRPr="00AD37F0">
        <w:rPr>
          <w:rFonts w:asciiTheme="minorHAnsi" w:hAnsiTheme="minorHAnsi"/>
          <w:sz w:val="23"/>
          <w:szCs w:val="23"/>
        </w:rPr>
        <w:t>support,</w:t>
      </w:r>
      <w:r w:rsidR="00CA6445">
        <w:rPr>
          <w:rFonts w:asciiTheme="minorHAnsi" w:hAnsiTheme="minorHAnsi"/>
          <w:sz w:val="23"/>
          <w:szCs w:val="23"/>
        </w:rPr>
        <w:t xml:space="preserve"> e</w:t>
      </w:r>
      <w:r w:rsidRPr="00AD37F0">
        <w:rPr>
          <w:rFonts w:asciiTheme="minorHAnsi" w:hAnsiTheme="minorHAnsi"/>
          <w:sz w:val="23"/>
          <w:szCs w:val="23"/>
        </w:rPr>
        <w:t>xpert assistance</w:t>
      </w:r>
      <w:r w:rsidR="006337B2" w:rsidRPr="00AD37F0">
        <w:rPr>
          <w:rFonts w:asciiTheme="minorHAnsi" w:hAnsiTheme="minorHAnsi"/>
          <w:sz w:val="23"/>
          <w:szCs w:val="23"/>
        </w:rPr>
        <w:t xml:space="preserve"> and advice</w:t>
      </w:r>
      <w:r w:rsidRPr="00AD37F0">
        <w:rPr>
          <w:rFonts w:asciiTheme="minorHAnsi" w:hAnsiTheme="minorHAnsi"/>
          <w:sz w:val="23"/>
          <w:szCs w:val="23"/>
        </w:rPr>
        <w:t xml:space="preserve"> it received through series of working meetings with the members of the </w:t>
      </w:r>
      <w:r w:rsidR="00FB14B0">
        <w:rPr>
          <w:rFonts w:asciiTheme="minorHAnsi" w:hAnsiTheme="minorHAnsi"/>
          <w:sz w:val="23"/>
          <w:szCs w:val="23"/>
        </w:rPr>
        <w:t xml:space="preserve">national </w:t>
      </w:r>
      <w:r w:rsidRPr="00AD37F0">
        <w:rPr>
          <w:rFonts w:asciiTheme="minorHAnsi" w:hAnsiTheme="minorHAnsi"/>
          <w:sz w:val="23"/>
          <w:szCs w:val="23"/>
        </w:rPr>
        <w:t xml:space="preserve">steering committee </w:t>
      </w:r>
      <w:r w:rsidR="006337B2" w:rsidRPr="00AD37F0">
        <w:rPr>
          <w:rFonts w:asciiTheme="minorHAnsi" w:hAnsiTheme="minorHAnsi"/>
          <w:sz w:val="23"/>
          <w:szCs w:val="23"/>
        </w:rPr>
        <w:t>in developing</w:t>
      </w:r>
      <w:r w:rsidRPr="00AD37F0">
        <w:rPr>
          <w:rFonts w:asciiTheme="minorHAnsi" w:hAnsiTheme="minorHAnsi"/>
          <w:sz w:val="23"/>
          <w:szCs w:val="23"/>
        </w:rPr>
        <w:t xml:space="preserve"> </w:t>
      </w:r>
      <w:r w:rsidR="00AD37F0" w:rsidRPr="00AD37F0">
        <w:rPr>
          <w:rFonts w:asciiTheme="minorHAnsi" w:hAnsiTheme="minorHAnsi"/>
          <w:sz w:val="23"/>
          <w:szCs w:val="23"/>
        </w:rPr>
        <w:t xml:space="preserve">and implementing </w:t>
      </w:r>
      <w:r w:rsidRPr="00AD37F0">
        <w:rPr>
          <w:rFonts w:asciiTheme="minorHAnsi" w:hAnsiTheme="minorHAnsi"/>
          <w:sz w:val="23"/>
          <w:szCs w:val="23"/>
        </w:rPr>
        <w:t>the National Competence Assessment Document.</w:t>
      </w:r>
    </w:p>
    <w:tbl>
      <w:tblPr>
        <w:tblStyle w:val="TableGrid"/>
        <w:tblW w:w="10031" w:type="dxa"/>
        <w:tblLook w:val="04A0" w:firstRow="1" w:lastRow="0" w:firstColumn="1" w:lastColumn="0" w:noHBand="0" w:noVBand="1"/>
      </w:tblPr>
      <w:tblGrid>
        <w:gridCol w:w="4952"/>
        <w:gridCol w:w="5079"/>
      </w:tblGrid>
      <w:tr w:rsidR="000152FB" w14:paraId="65C95C84" w14:textId="77777777" w:rsidTr="00E14037">
        <w:tc>
          <w:tcPr>
            <w:tcW w:w="4952" w:type="dxa"/>
            <w:shd w:val="clear" w:color="auto" w:fill="C5E0B3" w:themeFill="accent6" w:themeFillTint="66"/>
          </w:tcPr>
          <w:p w14:paraId="212AF544" w14:textId="1959F08A" w:rsidR="000152FB" w:rsidRPr="00E7212F" w:rsidRDefault="000152FB" w:rsidP="00B44506">
            <w:pPr>
              <w:jc w:val="center"/>
              <w:rPr>
                <w:rFonts w:asciiTheme="minorHAnsi" w:hAnsiTheme="minorHAnsi"/>
                <w:b/>
                <w:sz w:val="12"/>
              </w:rPr>
            </w:pPr>
          </w:p>
        </w:tc>
        <w:tc>
          <w:tcPr>
            <w:tcW w:w="5079" w:type="dxa"/>
            <w:shd w:val="clear" w:color="auto" w:fill="C5E0B3" w:themeFill="accent6" w:themeFillTint="66"/>
          </w:tcPr>
          <w:p w14:paraId="080FEB7A" w14:textId="22A46F98" w:rsidR="000152FB" w:rsidRPr="00E7212F" w:rsidRDefault="000152FB" w:rsidP="00B44506">
            <w:pPr>
              <w:jc w:val="center"/>
              <w:rPr>
                <w:rFonts w:asciiTheme="minorHAnsi" w:hAnsiTheme="minorHAnsi"/>
                <w:b/>
                <w:sz w:val="12"/>
              </w:rPr>
            </w:pPr>
          </w:p>
        </w:tc>
      </w:tr>
      <w:tr w:rsidR="000152FB" w14:paraId="3532DCBC" w14:textId="77777777" w:rsidTr="00E14037">
        <w:tc>
          <w:tcPr>
            <w:tcW w:w="4952" w:type="dxa"/>
          </w:tcPr>
          <w:p w14:paraId="0CA4EAAF" w14:textId="77777777" w:rsidR="00E7212F" w:rsidRPr="00054237" w:rsidRDefault="00E7212F" w:rsidP="00B44506">
            <w:pPr>
              <w:jc w:val="both"/>
              <w:rPr>
                <w:rFonts w:asciiTheme="minorHAnsi" w:hAnsiTheme="minorHAnsi"/>
                <w:b/>
                <w:szCs w:val="23"/>
              </w:rPr>
            </w:pPr>
          </w:p>
          <w:p w14:paraId="2DCBF01A" w14:textId="77777777" w:rsidR="00E7212F" w:rsidRPr="00054237" w:rsidRDefault="00E7212F" w:rsidP="00B44506">
            <w:pPr>
              <w:jc w:val="both"/>
              <w:rPr>
                <w:rFonts w:asciiTheme="minorHAnsi" w:hAnsiTheme="minorHAnsi"/>
                <w:b/>
                <w:szCs w:val="23"/>
              </w:rPr>
            </w:pPr>
          </w:p>
          <w:p w14:paraId="78EF32CE" w14:textId="244E1D87" w:rsidR="000152FB" w:rsidRPr="00054237" w:rsidRDefault="00E7212F" w:rsidP="00B44506">
            <w:pPr>
              <w:jc w:val="both"/>
              <w:rPr>
                <w:rFonts w:asciiTheme="minorHAnsi" w:hAnsiTheme="minorHAnsi"/>
                <w:b/>
                <w:szCs w:val="23"/>
              </w:rPr>
            </w:pPr>
            <w:r w:rsidRPr="00054237">
              <w:rPr>
                <w:rFonts w:asciiTheme="minorHAnsi" w:hAnsiTheme="minorHAnsi"/>
                <w:b/>
                <w:szCs w:val="23"/>
              </w:rPr>
              <w:t>Dr</w:t>
            </w:r>
            <w:r w:rsidR="000152FB" w:rsidRPr="00054237">
              <w:rPr>
                <w:rFonts w:asciiTheme="minorHAnsi" w:hAnsiTheme="minorHAnsi"/>
                <w:b/>
                <w:szCs w:val="23"/>
              </w:rPr>
              <w:t xml:space="preserve"> Eileen Carey</w:t>
            </w:r>
          </w:p>
        </w:tc>
        <w:tc>
          <w:tcPr>
            <w:tcW w:w="5079" w:type="dxa"/>
          </w:tcPr>
          <w:p w14:paraId="37DB45E9" w14:textId="77777777" w:rsidR="00E7212F" w:rsidRPr="00E7212F" w:rsidRDefault="00E7212F" w:rsidP="00E7212F">
            <w:pPr>
              <w:rPr>
                <w:rFonts w:asciiTheme="minorHAnsi" w:hAnsiTheme="minorHAnsi"/>
                <w:sz w:val="23"/>
                <w:szCs w:val="23"/>
              </w:rPr>
            </w:pPr>
            <w:r w:rsidRPr="00E7212F">
              <w:rPr>
                <w:rFonts w:asciiTheme="minorHAnsi" w:hAnsiTheme="minorHAnsi"/>
                <w:sz w:val="23"/>
                <w:szCs w:val="23"/>
                <w:lang w:eastAsia="en-IE"/>
              </w:rPr>
              <w:t xml:space="preserve">Course Director/Lecturer </w:t>
            </w:r>
          </w:p>
          <w:p w14:paraId="7215CB4A" w14:textId="77777777" w:rsidR="00E7212F" w:rsidRPr="00E7212F" w:rsidRDefault="00E7212F" w:rsidP="00E7212F">
            <w:pPr>
              <w:rPr>
                <w:rFonts w:asciiTheme="minorHAnsi" w:hAnsiTheme="minorHAnsi"/>
                <w:sz w:val="23"/>
                <w:szCs w:val="23"/>
              </w:rPr>
            </w:pPr>
            <w:r w:rsidRPr="00E7212F">
              <w:rPr>
                <w:rFonts w:asciiTheme="minorHAnsi" w:hAnsiTheme="minorHAnsi"/>
                <w:sz w:val="23"/>
                <w:szCs w:val="23"/>
                <w:lang w:eastAsia="en-IE"/>
              </w:rPr>
              <w:t>BSc Nursing (Intellectual Disability)</w:t>
            </w:r>
          </w:p>
          <w:p w14:paraId="63CF8C59" w14:textId="6D89B4C7" w:rsidR="00E7212F" w:rsidRPr="00E7212F" w:rsidRDefault="00E7212F" w:rsidP="00E7212F">
            <w:pPr>
              <w:rPr>
                <w:rFonts w:asciiTheme="minorHAnsi" w:hAnsiTheme="minorHAnsi"/>
                <w:sz w:val="23"/>
                <w:szCs w:val="23"/>
                <w:lang w:eastAsia="en-IE"/>
              </w:rPr>
            </w:pPr>
            <w:r w:rsidRPr="00E7212F">
              <w:rPr>
                <w:rFonts w:asciiTheme="minorHAnsi" w:hAnsiTheme="minorHAnsi"/>
                <w:sz w:val="23"/>
                <w:szCs w:val="23"/>
                <w:lang w:eastAsia="en-IE"/>
              </w:rPr>
              <w:t>Department of Nursing &amp; Midwifery</w:t>
            </w:r>
          </w:p>
          <w:p w14:paraId="1A6AA48F" w14:textId="77777777" w:rsidR="000D3D97" w:rsidRDefault="00E7212F" w:rsidP="00E7212F">
            <w:pPr>
              <w:rPr>
                <w:rFonts w:asciiTheme="minorHAnsi" w:hAnsiTheme="minorHAnsi"/>
                <w:sz w:val="23"/>
                <w:szCs w:val="23"/>
                <w:lang w:eastAsia="en-IE"/>
              </w:rPr>
            </w:pPr>
            <w:r w:rsidRPr="00E7212F">
              <w:rPr>
                <w:rFonts w:asciiTheme="minorHAnsi" w:hAnsiTheme="minorHAnsi"/>
                <w:sz w:val="23"/>
                <w:szCs w:val="23"/>
                <w:lang w:eastAsia="en-IE"/>
              </w:rPr>
              <w:t xml:space="preserve">Faculty of Education &amp; Health Sciences </w:t>
            </w:r>
          </w:p>
          <w:p w14:paraId="540A963F" w14:textId="0837B1D5" w:rsidR="000152FB" w:rsidRPr="00E7212F" w:rsidRDefault="00E7212F" w:rsidP="00E7212F">
            <w:pPr>
              <w:rPr>
                <w:sz w:val="23"/>
                <w:szCs w:val="23"/>
              </w:rPr>
            </w:pPr>
            <w:r w:rsidRPr="00E7212F">
              <w:rPr>
                <w:rFonts w:asciiTheme="minorHAnsi" w:hAnsiTheme="minorHAnsi"/>
                <w:sz w:val="23"/>
                <w:szCs w:val="23"/>
                <w:lang w:eastAsia="en-IE"/>
              </w:rPr>
              <w:t>University of Limerick</w:t>
            </w:r>
          </w:p>
        </w:tc>
      </w:tr>
      <w:tr w:rsidR="000152FB" w14:paraId="654AE97E" w14:textId="77777777" w:rsidTr="00E14037">
        <w:tc>
          <w:tcPr>
            <w:tcW w:w="4952" w:type="dxa"/>
          </w:tcPr>
          <w:p w14:paraId="7B4AD6B5" w14:textId="77777777" w:rsidR="000152FB" w:rsidRPr="00054237" w:rsidRDefault="000152FB" w:rsidP="00B44506">
            <w:pPr>
              <w:jc w:val="both"/>
              <w:rPr>
                <w:rFonts w:asciiTheme="minorHAnsi" w:hAnsiTheme="minorHAnsi"/>
                <w:b/>
                <w:szCs w:val="23"/>
              </w:rPr>
            </w:pPr>
          </w:p>
          <w:p w14:paraId="011BE9B9" w14:textId="77777777" w:rsidR="000152FB" w:rsidRPr="00054237" w:rsidRDefault="000152FB" w:rsidP="00B44506">
            <w:pPr>
              <w:jc w:val="both"/>
              <w:rPr>
                <w:rFonts w:asciiTheme="minorHAnsi" w:hAnsiTheme="minorHAnsi"/>
                <w:b/>
                <w:szCs w:val="23"/>
              </w:rPr>
            </w:pPr>
            <w:r w:rsidRPr="00054237">
              <w:rPr>
                <w:rFonts w:asciiTheme="minorHAnsi" w:hAnsiTheme="minorHAnsi"/>
                <w:b/>
                <w:szCs w:val="23"/>
              </w:rPr>
              <w:t>Dr Des Cawley</w:t>
            </w:r>
          </w:p>
          <w:p w14:paraId="26E21D60" w14:textId="77777777" w:rsidR="000152FB" w:rsidRPr="00054237" w:rsidRDefault="000152FB" w:rsidP="00B44506">
            <w:pPr>
              <w:jc w:val="both"/>
              <w:rPr>
                <w:rFonts w:asciiTheme="minorHAnsi" w:hAnsiTheme="minorHAnsi"/>
                <w:b/>
                <w:szCs w:val="23"/>
              </w:rPr>
            </w:pPr>
          </w:p>
        </w:tc>
        <w:tc>
          <w:tcPr>
            <w:tcW w:w="5079" w:type="dxa"/>
          </w:tcPr>
          <w:p w14:paraId="4B8DA412" w14:textId="77777777" w:rsidR="000152FB" w:rsidRPr="00E7212F" w:rsidRDefault="000152FB" w:rsidP="00B44506">
            <w:pPr>
              <w:jc w:val="both"/>
              <w:rPr>
                <w:rFonts w:asciiTheme="minorHAnsi" w:hAnsiTheme="minorHAnsi"/>
                <w:sz w:val="23"/>
                <w:szCs w:val="23"/>
              </w:rPr>
            </w:pPr>
            <w:r w:rsidRPr="00E7212F">
              <w:rPr>
                <w:rFonts w:asciiTheme="minorHAnsi" w:hAnsiTheme="minorHAnsi"/>
                <w:sz w:val="23"/>
                <w:szCs w:val="23"/>
              </w:rPr>
              <w:t>Lecturer in Nursing Studies</w:t>
            </w:r>
          </w:p>
          <w:p w14:paraId="13DC34B9" w14:textId="6AB7F6B5" w:rsidR="000152FB" w:rsidRPr="00E7212F" w:rsidRDefault="000152FB" w:rsidP="00B44506">
            <w:pPr>
              <w:rPr>
                <w:rFonts w:ascii="Calibri" w:eastAsia="Times New Roman" w:hAnsi="Calibri"/>
                <w:sz w:val="23"/>
                <w:szCs w:val="23"/>
              </w:rPr>
            </w:pPr>
            <w:r w:rsidRPr="00E7212F">
              <w:rPr>
                <w:rFonts w:ascii="Calibri" w:eastAsia="Times New Roman" w:hAnsi="Calibri"/>
                <w:sz w:val="23"/>
                <w:szCs w:val="23"/>
              </w:rPr>
              <w:t>Depar</w:t>
            </w:r>
            <w:r w:rsidR="006337B2">
              <w:rPr>
                <w:rFonts w:ascii="Calibri" w:eastAsia="Times New Roman" w:hAnsi="Calibri"/>
                <w:sz w:val="23"/>
                <w:szCs w:val="23"/>
              </w:rPr>
              <w:t>tment of Nursing and Healthcare</w:t>
            </w:r>
          </w:p>
          <w:p w14:paraId="01DF67D7" w14:textId="77777777" w:rsidR="000152FB" w:rsidRPr="00E7212F" w:rsidRDefault="000152FB" w:rsidP="00B44506">
            <w:pPr>
              <w:jc w:val="both"/>
              <w:rPr>
                <w:rFonts w:asciiTheme="minorHAnsi" w:hAnsiTheme="minorHAnsi"/>
                <w:sz w:val="23"/>
                <w:szCs w:val="23"/>
              </w:rPr>
            </w:pPr>
            <w:r w:rsidRPr="00E7212F">
              <w:rPr>
                <w:rFonts w:ascii="Calibri" w:eastAsia="Times New Roman" w:hAnsi="Calibri"/>
                <w:sz w:val="23"/>
                <w:szCs w:val="23"/>
              </w:rPr>
              <w:t>Faculty of Science and Health</w:t>
            </w:r>
          </w:p>
          <w:p w14:paraId="729F5348" w14:textId="77777777" w:rsidR="000152FB" w:rsidRPr="00E7212F" w:rsidRDefault="000152FB" w:rsidP="00B44506">
            <w:pPr>
              <w:jc w:val="both"/>
              <w:rPr>
                <w:rFonts w:asciiTheme="minorHAnsi" w:hAnsiTheme="minorHAnsi"/>
                <w:sz w:val="23"/>
                <w:szCs w:val="23"/>
              </w:rPr>
            </w:pPr>
            <w:r w:rsidRPr="00E7212F">
              <w:rPr>
                <w:rFonts w:asciiTheme="minorHAnsi" w:hAnsiTheme="minorHAnsi"/>
                <w:sz w:val="23"/>
                <w:szCs w:val="23"/>
              </w:rPr>
              <w:t>Athlone Institute of Technology</w:t>
            </w:r>
          </w:p>
        </w:tc>
      </w:tr>
      <w:tr w:rsidR="000152FB" w14:paraId="37C48362" w14:textId="77777777" w:rsidTr="00E14037">
        <w:tc>
          <w:tcPr>
            <w:tcW w:w="4952" w:type="dxa"/>
          </w:tcPr>
          <w:p w14:paraId="05EC6C9B" w14:textId="77777777" w:rsidR="000152FB" w:rsidRPr="00054237" w:rsidRDefault="000152FB" w:rsidP="00B44506">
            <w:pPr>
              <w:jc w:val="both"/>
              <w:rPr>
                <w:rFonts w:asciiTheme="minorHAnsi" w:hAnsiTheme="minorHAnsi"/>
                <w:b/>
                <w:szCs w:val="23"/>
              </w:rPr>
            </w:pPr>
          </w:p>
          <w:p w14:paraId="5A0F2403" w14:textId="77777777" w:rsidR="000152FB" w:rsidRPr="00054237" w:rsidRDefault="000152FB" w:rsidP="00B44506">
            <w:pPr>
              <w:jc w:val="both"/>
              <w:rPr>
                <w:rFonts w:asciiTheme="minorHAnsi" w:hAnsiTheme="minorHAnsi"/>
                <w:b/>
                <w:szCs w:val="23"/>
              </w:rPr>
            </w:pPr>
            <w:r w:rsidRPr="00054237">
              <w:rPr>
                <w:rFonts w:asciiTheme="minorHAnsi" w:hAnsiTheme="minorHAnsi"/>
                <w:b/>
                <w:szCs w:val="23"/>
              </w:rPr>
              <w:t xml:space="preserve">Mr </w:t>
            </w:r>
            <w:r w:rsidRPr="00054237">
              <w:rPr>
                <w:rFonts w:asciiTheme="minorHAnsi" w:hAnsiTheme="minorHAnsi"/>
                <w:b/>
                <w:bCs/>
                <w:szCs w:val="23"/>
              </w:rPr>
              <w:t>Pádraig</w:t>
            </w:r>
            <w:r w:rsidRPr="00054237">
              <w:rPr>
                <w:rFonts w:asciiTheme="minorHAnsi" w:hAnsiTheme="minorHAnsi"/>
                <w:b/>
                <w:szCs w:val="23"/>
              </w:rPr>
              <w:t xml:space="preserve"> Dunne</w:t>
            </w:r>
          </w:p>
        </w:tc>
        <w:tc>
          <w:tcPr>
            <w:tcW w:w="5079" w:type="dxa"/>
          </w:tcPr>
          <w:p w14:paraId="11E57FA7" w14:textId="77777777" w:rsidR="000152FB" w:rsidRPr="00E7212F" w:rsidRDefault="000152FB" w:rsidP="00B44506">
            <w:pPr>
              <w:rPr>
                <w:rFonts w:asciiTheme="minorHAnsi" w:hAnsiTheme="minorHAnsi"/>
                <w:sz w:val="23"/>
                <w:szCs w:val="23"/>
              </w:rPr>
            </w:pPr>
            <w:r w:rsidRPr="00E7212F">
              <w:rPr>
                <w:rFonts w:asciiTheme="minorHAnsi" w:hAnsiTheme="minorHAnsi"/>
                <w:bCs/>
                <w:sz w:val="23"/>
                <w:szCs w:val="23"/>
              </w:rPr>
              <w:t>Clinical Allocations Officer / Erasmus Lead</w:t>
            </w:r>
          </w:p>
          <w:p w14:paraId="2C5EE71C" w14:textId="77777777" w:rsidR="000152FB" w:rsidRPr="00E7212F" w:rsidRDefault="000152FB" w:rsidP="00B44506">
            <w:pPr>
              <w:rPr>
                <w:rFonts w:asciiTheme="minorHAnsi" w:hAnsiTheme="minorHAnsi"/>
                <w:sz w:val="23"/>
                <w:szCs w:val="23"/>
              </w:rPr>
            </w:pPr>
            <w:r w:rsidRPr="00E7212F">
              <w:rPr>
                <w:rFonts w:asciiTheme="minorHAnsi" w:hAnsiTheme="minorHAnsi"/>
                <w:bCs/>
                <w:sz w:val="23"/>
                <w:szCs w:val="23"/>
              </w:rPr>
              <w:t>School of Nursing and Midwifery</w:t>
            </w:r>
          </w:p>
          <w:p w14:paraId="4FD4F4EA" w14:textId="77777777" w:rsidR="000152FB" w:rsidRPr="00E7212F" w:rsidRDefault="000152FB" w:rsidP="00B44506">
            <w:pPr>
              <w:rPr>
                <w:rFonts w:asciiTheme="minorHAnsi" w:hAnsiTheme="minorHAnsi"/>
                <w:sz w:val="23"/>
                <w:szCs w:val="23"/>
              </w:rPr>
            </w:pPr>
            <w:r w:rsidRPr="00E7212F">
              <w:rPr>
                <w:rFonts w:asciiTheme="minorHAnsi" w:hAnsiTheme="minorHAnsi"/>
                <w:bCs/>
                <w:sz w:val="23"/>
                <w:szCs w:val="23"/>
              </w:rPr>
              <w:t>Trinity College Dublin</w:t>
            </w:r>
          </w:p>
        </w:tc>
      </w:tr>
      <w:tr w:rsidR="000152FB" w14:paraId="66C58566" w14:textId="77777777" w:rsidTr="00E14037">
        <w:tc>
          <w:tcPr>
            <w:tcW w:w="4952" w:type="dxa"/>
          </w:tcPr>
          <w:p w14:paraId="08F1204B" w14:textId="77777777" w:rsidR="000152FB" w:rsidRPr="00054237" w:rsidRDefault="000152FB" w:rsidP="00B44506">
            <w:pPr>
              <w:jc w:val="both"/>
              <w:rPr>
                <w:rFonts w:asciiTheme="minorHAnsi" w:hAnsiTheme="minorHAnsi"/>
                <w:b/>
                <w:szCs w:val="23"/>
              </w:rPr>
            </w:pPr>
            <w:r w:rsidRPr="00054237">
              <w:rPr>
                <w:rFonts w:asciiTheme="minorHAnsi" w:hAnsiTheme="minorHAnsi"/>
                <w:b/>
                <w:szCs w:val="23"/>
              </w:rPr>
              <w:t xml:space="preserve">Mr Jonathan Durning MSc (CHSE), BSc (HONS), BN, RPN, RGN, RNT </w:t>
            </w:r>
          </w:p>
        </w:tc>
        <w:tc>
          <w:tcPr>
            <w:tcW w:w="5079" w:type="dxa"/>
          </w:tcPr>
          <w:p w14:paraId="2570A0FC" w14:textId="77777777" w:rsidR="000152FB" w:rsidRDefault="000152FB" w:rsidP="00B44506">
            <w:pPr>
              <w:rPr>
                <w:rFonts w:asciiTheme="minorHAnsi" w:hAnsiTheme="minorHAnsi"/>
                <w:sz w:val="23"/>
                <w:szCs w:val="23"/>
              </w:rPr>
            </w:pPr>
            <w:r w:rsidRPr="00E7212F">
              <w:rPr>
                <w:rFonts w:asciiTheme="minorHAnsi" w:hAnsiTheme="minorHAnsi"/>
                <w:sz w:val="23"/>
                <w:szCs w:val="23"/>
              </w:rPr>
              <w:t>Lecturer In Nursing</w:t>
            </w:r>
          </w:p>
          <w:p w14:paraId="32549998" w14:textId="6B25A034" w:rsidR="00E14037" w:rsidRPr="00E7212F" w:rsidRDefault="005B77E6" w:rsidP="00B44506">
            <w:pPr>
              <w:rPr>
                <w:rFonts w:asciiTheme="minorHAnsi" w:hAnsiTheme="minorHAnsi"/>
                <w:sz w:val="23"/>
                <w:szCs w:val="23"/>
              </w:rPr>
            </w:pPr>
            <w:r>
              <w:rPr>
                <w:rFonts w:asciiTheme="minorHAnsi" w:hAnsiTheme="minorHAnsi"/>
                <w:sz w:val="23"/>
                <w:szCs w:val="23"/>
              </w:rPr>
              <w:t>Dept. of Nursing &amp; H</w:t>
            </w:r>
            <w:r w:rsidR="00E14037">
              <w:rPr>
                <w:rFonts w:asciiTheme="minorHAnsi" w:hAnsiTheme="minorHAnsi"/>
                <w:sz w:val="23"/>
                <w:szCs w:val="23"/>
              </w:rPr>
              <w:t>ealth Studies</w:t>
            </w:r>
          </w:p>
          <w:p w14:paraId="6CDC9ED0" w14:textId="77777777" w:rsidR="000152FB" w:rsidRPr="00E7212F" w:rsidRDefault="000152FB" w:rsidP="00B44506">
            <w:pPr>
              <w:rPr>
                <w:rFonts w:asciiTheme="minorHAnsi" w:hAnsiTheme="minorHAnsi"/>
                <w:sz w:val="23"/>
                <w:szCs w:val="23"/>
              </w:rPr>
            </w:pPr>
            <w:r w:rsidRPr="00E7212F">
              <w:rPr>
                <w:rFonts w:asciiTheme="minorHAnsi" w:hAnsiTheme="minorHAnsi"/>
                <w:sz w:val="23"/>
                <w:szCs w:val="23"/>
              </w:rPr>
              <w:t>Letterkenny Institute Of Technology</w:t>
            </w:r>
          </w:p>
        </w:tc>
      </w:tr>
      <w:tr w:rsidR="000152FB" w14:paraId="469EB7E5" w14:textId="77777777" w:rsidTr="00E14037">
        <w:tc>
          <w:tcPr>
            <w:tcW w:w="4952" w:type="dxa"/>
          </w:tcPr>
          <w:p w14:paraId="419AA16C" w14:textId="77777777" w:rsidR="00E7212F" w:rsidRPr="00054237" w:rsidRDefault="00E7212F" w:rsidP="00B44506">
            <w:pPr>
              <w:jc w:val="both"/>
              <w:rPr>
                <w:rFonts w:asciiTheme="minorHAnsi" w:hAnsiTheme="minorHAnsi"/>
                <w:b/>
                <w:szCs w:val="23"/>
              </w:rPr>
            </w:pPr>
          </w:p>
          <w:p w14:paraId="429B9337" w14:textId="77777777" w:rsidR="000152FB" w:rsidRPr="00054237" w:rsidRDefault="000152FB" w:rsidP="00B44506">
            <w:pPr>
              <w:jc w:val="both"/>
              <w:rPr>
                <w:rFonts w:asciiTheme="minorHAnsi" w:hAnsiTheme="minorHAnsi"/>
                <w:b/>
                <w:szCs w:val="23"/>
              </w:rPr>
            </w:pPr>
            <w:r w:rsidRPr="00054237">
              <w:rPr>
                <w:rFonts w:asciiTheme="minorHAnsi" w:hAnsiTheme="minorHAnsi"/>
                <w:b/>
                <w:szCs w:val="23"/>
              </w:rPr>
              <w:t>Ms Naomi Elliot</w:t>
            </w:r>
            <w:r w:rsidRPr="00054237">
              <w:rPr>
                <w:rFonts w:asciiTheme="minorHAnsi" w:hAnsiTheme="minorHAnsi"/>
                <w:b/>
                <w:szCs w:val="23"/>
                <w:lang w:eastAsia="en-IE"/>
              </w:rPr>
              <w:t xml:space="preserve"> PhD, RGN, RNT</w:t>
            </w:r>
          </w:p>
        </w:tc>
        <w:tc>
          <w:tcPr>
            <w:tcW w:w="5079" w:type="dxa"/>
          </w:tcPr>
          <w:p w14:paraId="656B73CE" w14:textId="77777777" w:rsidR="000152FB" w:rsidRPr="00E7212F" w:rsidRDefault="000152FB" w:rsidP="00B44506">
            <w:pPr>
              <w:rPr>
                <w:rFonts w:asciiTheme="minorHAnsi" w:hAnsiTheme="minorHAnsi"/>
                <w:sz w:val="23"/>
                <w:szCs w:val="23"/>
                <w:lang w:eastAsia="en-IE"/>
              </w:rPr>
            </w:pPr>
            <w:r w:rsidRPr="00E7212F">
              <w:rPr>
                <w:rFonts w:asciiTheme="minorHAnsi" w:hAnsiTheme="minorHAnsi"/>
                <w:sz w:val="23"/>
                <w:szCs w:val="23"/>
                <w:lang w:eastAsia="en-IE"/>
              </w:rPr>
              <w:t>Associate Professor</w:t>
            </w:r>
          </w:p>
          <w:p w14:paraId="664682F8" w14:textId="77777777" w:rsidR="000152FB" w:rsidRPr="00E7212F" w:rsidRDefault="000152FB" w:rsidP="00B44506">
            <w:pPr>
              <w:rPr>
                <w:rFonts w:asciiTheme="minorHAnsi" w:hAnsiTheme="minorHAnsi"/>
                <w:sz w:val="23"/>
                <w:szCs w:val="23"/>
                <w:lang w:eastAsia="en-IE"/>
              </w:rPr>
            </w:pPr>
            <w:r w:rsidRPr="00E7212F">
              <w:rPr>
                <w:rFonts w:asciiTheme="minorHAnsi" w:hAnsiTheme="minorHAnsi"/>
                <w:sz w:val="23"/>
                <w:szCs w:val="23"/>
                <w:lang w:eastAsia="en-IE"/>
              </w:rPr>
              <w:t xml:space="preserve">School of Nursing &amp; Midwifery </w:t>
            </w:r>
          </w:p>
          <w:p w14:paraId="3A1B5BD4" w14:textId="77777777" w:rsidR="000152FB" w:rsidRPr="00E7212F" w:rsidRDefault="000152FB" w:rsidP="00B44506">
            <w:pPr>
              <w:jc w:val="both"/>
              <w:rPr>
                <w:rFonts w:asciiTheme="minorHAnsi" w:hAnsiTheme="minorHAnsi"/>
                <w:sz w:val="23"/>
                <w:szCs w:val="23"/>
              </w:rPr>
            </w:pPr>
            <w:r w:rsidRPr="00E7212F">
              <w:rPr>
                <w:rFonts w:asciiTheme="minorHAnsi" w:hAnsiTheme="minorHAnsi"/>
                <w:sz w:val="23"/>
                <w:szCs w:val="23"/>
                <w:lang w:eastAsia="en-IE"/>
              </w:rPr>
              <w:t>Trinity College Dublin</w:t>
            </w:r>
            <w:r w:rsidRPr="00E7212F">
              <w:rPr>
                <w:sz w:val="23"/>
                <w:szCs w:val="23"/>
                <w:lang w:eastAsia="en-IE"/>
              </w:rPr>
              <w:t> </w:t>
            </w:r>
            <w:r w:rsidRPr="00E7212F">
              <w:rPr>
                <w:rFonts w:asciiTheme="minorHAnsi" w:hAnsiTheme="minorHAnsi"/>
                <w:sz w:val="23"/>
                <w:szCs w:val="23"/>
              </w:rPr>
              <w:t xml:space="preserve"> </w:t>
            </w:r>
          </w:p>
        </w:tc>
      </w:tr>
      <w:tr w:rsidR="000152FB" w14:paraId="48E416F0" w14:textId="77777777" w:rsidTr="00E14037">
        <w:tc>
          <w:tcPr>
            <w:tcW w:w="4952" w:type="dxa"/>
          </w:tcPr>
          <w:p w14:paraId="642F7B95" w14:textId="77777777" w:rsidR="00E7212F" w:rsidRPr="00054237" w:rsidRDefault="00E7212F" w:rsidP="00B44506">
            <w:pPr>
              <w:jc w:val="both"/>
              <w:rPr>
                <w:rFonts w:asciiTheme="minorHAnsi" w:hAnsiTheme="minorHAnsi"/>
                <w:b/>
                <w:szCs w:val="23"/>
              </w:rPr>
            </w:pPr>
          </w:p>
          <w:p w14:paraId="5201AAE6" w14:textId="77777777" w:rsidR="000152FB" w:rsidRPr="00054237" w:rsidRDefault="000152FB" w:rsidP="00B44506">
            <w:pPr>
              <w:jc w:val="both"/>
              <w:rPr>
                <w:rFonts w:asciiTheme="minorHAnsi" w:hAnsiTheme="minorHAnsi"/>
                <w:b/>
                <w:szCs w:val="23"/>
              </w:rPr>
            </w:pPr>
            <w:r w:rsidRPr="00054237">
              <w:rPr>
                <w:rFonts w:asciiTheme="minorHAnsi" w:hAnsiTheme="minorHAnsi"/>
                <w:b/>
                <w:szCs w:val="23"/>
              </w:rPr>
              <w:t xml:space="preserve">Dr Myles Hacket </w:t>
            </w:r>
          </w:p>
        </w:tc>
        <w:tc>
          <w:tcPr>
            <w:tcW w:w="5079" w:type="dxa"/>
          </w:tcPr>
          <w:p w14:paraId="033D7A9E" w14:textId="77777777" w:rsidR="00E7212F" w:rsidRPr="00E7212F" w:rsidRDefault="000152FB" w:rsidP="00B44506">
            <w:pPr>
              <w:rPr>
                <w:rFonts w:asciiTheme="minorHAnsi" w:hAnsiTheme="minorHAnsi" w:cs="Arial"/>
                <w:sz w:val="23"/>
                <w:szCs w:val="23"/>
                <w:lang w:eastAsia="en-IE"/>
              </w:rPr>
            </w:pPr>
            <w:r w:rsidRPr="00E7212F">
              <w:rPr>
                <w:rFonts w:asciiTheme="minorHAnsi" w:hAnsiTheme="minorHAnsi" w:cs="Arial"/>
                <w:sz w:val="23"/>
                <w:szCs w:val="23"/>
                <w:lang w:eastAsia="en-IE"/>
              </w:rPr>
              <w:t>Head of Department</w:t>
            </w:r>
            <w:r w:rsidR="00E7212F" w:rsidRPr="00E7212F">
              <w:rPr>
                <w:rFonts w:asciiTheme="minorHAnsi" w:hAnsiTheme="minorHAnsi" w:cs="Arial"/>
                <w:sz w:val="23"/>
                <w:szCs w:val="23"/>
                <w:lang w:eastAsia="en-IE"/>
              </w:rPr>
              <w:t xml:space="preserve"> </w:t>
            </w:r>
          </w:p>
          <w:p w14:paraId="25062A2D" w14:textId="3D317A54" w:rsidR="000152FB" w:rsidRPr="00E7212F" w:rsidRDefault="00E7212F" w:rsidP="00B44506">
            <w:pPr>
              <w:rPr>
                <w:rFonts w:asciiTheme="minorHAnsi" w:hAnsiTheme="minorHAnsi" w:cs="Arial"/>
                <w:sz w:val="23"/>
                <w:szCs w:val="23"/>
                <w:lang w:eastAsia="en-IE"/>
              </w:rPr>
            </w:pPr>
            <w:r w:rsidRPr="00E7212F">
              <w:rPr>
                <w:rFonts w:asciiTheme="minorHAnsi" w:hAnsiTheme="minorHAnsi" w:cs="Arial"/>
                <w:sz w:val="23"/>
                <w:szCs w:val="23"/>
                <w:lang w:eastAsia="en-IE"/>
              </w:rPr>
              <w:t xml:space="preserve">Dept. of </w:t>
            </w:r>
            <w:r w:rsidR="000152FB" w:rsidRPr="00E7212F">
              <w:rPr>
                <w:rFonts w:asciiTheme="minorHAnsi" w:hAnsiTheme="minorHAnsi" w:cs="Arial"/>
                <w:sz w:val="23"/>
                <w:szCs w:val="23"/>
                <w:lang w:eastAsia="en-IE"/>
              </w:rPr>
              <w:t>Nursing, Midwifery and Early Years</w:t>
            </w:r>
          </w:p>
          <w:p w14:paraId="788CB40C" w14:textId="77777777" w:rsidR="000152FB" w:rsidRPr="00E7212F" w:rsidRDefault="000152FB" w:rsidP="00B44506">
            <w:pPr>
              <w:rPr>
                <w:rFonts w:asciiTheme="minorHAnsi" w:hAnsiTheme="minorHAnsi"/>
                <w:sz w:val="23"/>
                <w:szCs w:val="23"/>
              </w:rPr>
            </w:pPr>
            <w:r w:rsidRPr="00E7212F">
              <w:rPr>
                <w:rFonts w:asciiTheme="minorHAnsi" w:hAnsiTheme="minorHAnsi" w:cs="Arial"/>
                <w:sz w:val="23"/>
                <w:szCs w:val="23"/>
                <w:lang w:eastAsia="en-IE"/>
              </w:rPr>
              <w:t>Dundalk Institute of Technology</w:t>
            </w:r>
          </w:p>
        </w:tc>
      </w:tr>
      <w:tr w:rsidR="000152FB" w14:paraId="74967C44" w14:textId="77777777" w:rsidTr="00E14037">
        <w:tc>
          <w:tcPr>
            <w:tcW w:w="4952" w:type="dxa"/>
          </w:tcPr>
          <w:p w14:paraId="03C6D597" w14:textId="77777777" w:rsidR="00E7212F" w:rsidRPr="00054237" w:rsidRDefault="00E7212F" w:rsidP="00B44506">
            <w:pPr>
              <w:jc w:val="both"/>
              <w:rPr>
                <w:rFonts w:asciiTheme="minorHAnsi" w:hAnsiTheme="minorHAnsi"/>
                <w:b/>
                <w:szCs w:val="23"/>
              </w:rPr>
            </w:pPr>
          </w:p>
          <w:p w14:paraId="7150C249" w14:textId="77777777" w:rsidR="000152FB" w:rsidRPr="00054237" w:rsidRDefault="000152FB" w:rsidP="00B44506">
            <w:pPr>
              <w:jc w:val="both"/>
              <w:rPr>
                <w:rFonts w:asciiTheme="minorHAnsi" w:hAnsiTheme="minorHAnsi"/>
                <w:b/>
                <w:szCs w:val="23"/>
              </w:rPr>
            </w:pPr>
            <w:r w:rsidRPr="00054237">
              <w:rPr>
                <w:rFonts w:asciiTheme="minorHAnsi" w:hAnsiTheme="minorHAnsi"/>
                <w:b/>
                <w:szCs w:val="23"/>
              </w:rPr>
              <w:t>Ms Susan Hourican</w:t>
            </w:r>
          </w:p>
        </w:tc>
        <w:tc>
          <w:tcPr>
            <w:tcW w:w="5079" w:type="dxa"/>
          </w:tcPr>
          <w:p w14:paraId="423A6733" w14:textId="76E9CF22" w:rsidR="000152FB" w:rsidRPr="00E7212F" w:rsidRDefault="006337B2" w:rsidP="00B44506">
            <w:pPr>
              <w:rPr>
                <w:rFonts w:asciiTheme="minorHAnsi" w:hAnsiTheme="minorHAnsi"/>
                <w:sz w:val="23"/>
                <w:szCs w:val="23"/>
              </w:rPr>
            </w:pPr>
            <w:r>
              <w:rPr>
                <w:rFonts w:asciiTheme="minorHAnsi" w:hAnsiTheme="minorHAnsi"/>
                <w:sz w:val="23"/>
                <w:szCs w:val="23"/>
              </w:rPr>
              <w:t>Assistant</w:t>
            </w:r>
            <w:r w:rsidR="000152FB" w:rsidRPr="00E7212F">
              <w:rPr>
                <w:rFonts w:asciiTheme="minorHAnsi" w:hAnsiTheme="minorHAnsi"/>
                <w:sz w:val="23"/>
                <w:szCs w:val="23"/>
              </w:rPr>
              <w:t xml:space="preserve"> Professor</w:t>
            </w:r>
          </w:p>
          <w:p w14:paraId="4D58A68B" w14:textId="341DFE2E" w:rsidR="00914285" w:rsidRDefault="000152FB" w:rsidP="00914285">
            <w:pPr>
              <w:rPr>
                <w:rFonts w:asciiTheme="minorHAnsi" w:hAnsiTheme="minorHAnsi"/>
                <w:sz w:val="23"/>
                <w:szCs w:val="23"/>
              </w:rPr>
            </w:pPr>
            <w:r w:rsidRPr="00E7212F">
              <w:rPr>
                <w:rFonts w:asciiTheme="minorHAnsi" w:hAnsiTheme="minorHAnsi"/>
                <w:sz w:val="23"/>
                <w:szCs w:val="23"/>
              </w:rPr>
              <w:t>Schoo</w:t>
            </w:r>
            <w:r w:rsidR="00914285">
              <w:rPr>
                <w:rFonts w:asciiTheme="minorHAnsi" w:hAnsiTheme="minorHAnsi"/>
                <w:sz w:val="23"/>
                <w:szCs w:val="23"/>
              </w:rPr>
              <w:t>l of Nursing and Human Sciences</w:t>
            </w:r>
          </w:p>
          <w:p w14:paraId="5595F2F5" w14:textId="5CF9FC7C" w:rsidR="000152FB" w:rsidRPr="00E7212F" w:rsidRDefault="000152FB" w:rsidP="00914285">
            <w:pPr>
              <w:rPr>
                <w:rFonts w:asciiTheme="minorHAnsi" w:hAnsiTheme="minorHAnsi"/>
                <w:sz w:val="23"/>
                <w:szCs w:val="23"/>
              </w:rPr>
            </w:pPr>
            <w:r w:rsidRPr="00E7212F">
              <w:rPr>
                <w:rFonts w:asciiTheme="minorHAnsi" w:hAnsiTheme="minorHAnsi"/>
                <w:sz w:val="23"/>
                <w:szCs w:val="23"/>
              </w:rPr>
              <w:t>Dublin City University</w:t>
            </w:r>
          </w:p>
        </w:tc>
      </w:tr>
      <w:tr w:rsidR="000152FB" w14:paraId="6DB7A1A4" w14:textId="77777777" w:rsidTr="00E14037">
        <w:tc>
          <w:tcPr>
            <w:tcW w:w="4952" w:type="dxa"/>
          </w:tcPr>
          <w:p w14:paraId="4C2A1FAF" w14:textId="162D65BA" w:rsidR="000152FB" w:rsidRPr="00054237" w:rsidRDefault="000152FB" w:rsidP="00B44506">
            <w:pPr>
              <w:jc w:val="both"/>
              <w:rPr>
                <w:rFonts w:asciiTheme="minorHAnsi" w:hAnsiTheme="minorHAnsi"/>
                <w:b/>
                <w:szCs w:val="23"/>
              </w:rPr>
            </w:pPr>
            <w:r w:rsidRPr="00054237">
              <w:rPr>
                <w:rFonts w:asciiTheme="minorHAnsi" w:hAnsiTheme="minorHAnsi"/>
                <w:b/>
                <w:szCs w:val="23"/>
              </w:rPr>
              <w:t>Dr Edel McSharry</w:t>
            </w:r>
            <w:r w:rsidR="00BB5AD1" w:rsidRPr="00054237">
              <w:rPr>
                <w:b/>
                <w:szCs w:val="23"/>
              </w:rPr>
              <w:t xml:space="preserve"> </w:t>
            </w:r>
            <w:r w:rsidR="00BB5AD1" w:rsidRPr="00054237">
              <w:rPr>
                <w:rFonts w:asciiTheme="minorHAnsi" w:hAnsiTheme="minorHAnsi"/>
                <w:b/>
                <w:szCs w:val="23"/>
              </w:rPr>
              <w:t>R.G.N.; R.N.T.; BNSc; Hons; P.G. Dip</w:t>
            </w:r>
            <w:r w:rsidR="000B7D7E">
              <w:rPr>
                <w:rFonts w:asciiTheme="minorHAnsi" w:hAnsiTheme="minorHAnsi"/>
                <w:b/>
                <w:szCs w:val="23"/>
              </w:rPr>
              <w:t xml:space="preserve"> </w:t>
            </w:r>
            <w:r w:rsidR="00BB5AD1" w:rsidRPr="00054237">
              <w:rPr>
                <w:rFonts w:asciiTheme="minorHAnsi" w:hAnsiTheme="minorHAnsi"/>
                <w:b/>
                <w:szCs w:val="23"/>
              </w:rPr>
              <w:t>(Mgt &amp; IR); MScN (Education); EdD</w:t>
            </w:r>
          </w:p>
          <w:p w14:paraId="070E5478" w14:textId="77777777" w:rsidR="000152FB" w:rsidRPr="00054237" w:rsidRDefault="000152FB" w:rsidP="00B44506">
            <w:pPr>
              <w:jc w:val="both"/>
              <w:rPr>
                <w:rFonts w:asciiTheme="minorHAnsi" w:hAnsiTheme="minorHAnsi"/>
                <w:b/>
                <w:szCs w:val="23"/>
              </w:rPr>
            </w:pPr>
          </w:p>
        </w:tc>
        <w:tc>
          <w:tcPr>
            <w:tcW w:w="5079" w:type="dxa"/>
          </w:tcPr>
          <w:p w14:paraId="5F17E720" w14:textId="77777777" w:rsidR="00E7212F" w:rsidRPr="00E7212F" w:rsidRDefault="00E7212F" w:rsidP="00E7212F">
            <w:pPr>
              <w:rPr>
                <w:rFonts w:asciiTheme="minorHAnsi" w:hAnsiTheme="minorHAnsi"/>
                <w:sz w:val="23"/>
                <w:szCs w:val="23"/>
              </w:rPr>
            </w:pPr>
            <w:r w:rsidRPr="00E7212F">
              <w:rPr>
                <w:rFonts w:asciiTheme="minorHAnsi" w:hAnsiTheme="minorHAnsi"/>
                <w:sz w:val="23"/>
                <w:szCs w:val="23"/>
              </w:rPr>
              <w:t>Head of Department</w:t>
            </w:r>
          </w:p>
          <w:p w14:paraId="330AA7D8" w14:textId="5DA0A853" w:rsidR="00E7212F" w:rsidRPr="00E7212F" w:rsidRDefault="00E14037" w:rsidP="00E7212F">
            <w:pPr>
              <w:rPr>
                <w:rFonts w:asciiTheme="minorHAnsi" w:hAnsiTheme="minorHAnsi"/>
                <w:sz w:val="23"/>
                <w:szCs w:val="23"/>
              </w:rPr>
            </w:pPr>
            <w:r>
              <w:rPr>
                <w:rFonts w:asciiTheme="minorHAnsi" w:hAnsiTheme="minorHAnsi"/>
                <w:sz w:val="23"/>
                <w:szCs w:val="23"/>
              </w:rPr>
              <w:t>Dept.</w:t>
            </w:r>
            <w:r w:rsidR="00E7212F" w:rsidRPr="00E7212F">
              <w:rPr>
                <w:rFonts w:asciiTheme="minorHAnsi" w:hAnsiTheme="minorHAnsi"/>
                <w:sz w:val="23"/>
                <w:szCs w:val="23"/>
              </w:rPr>
              <w:t xml:space="preserve"> of Nursi</w:t>
            </w:r>
            <w:r w:rsidR="00914285">
              <w:rPr>
                <w:rFonts w:asciiTheme="minorHAnsi" w:hAnsiTheme="minorHAnsi"/>
                <w:sz w:val="23"/>
                <w:szCs w:val="23"/>
              </w:rPr>
              <w:t>ng Health Science &amp; Disability S</w:t>
            </w:r>
            <w:r w:rsidR="00E7212F" w:rsidRPr="00E7212F">
              <w:rPr>
                <w:rFonts w:asciiTheme="minorHAnsi" w:hAnsiTheme="minorHAnsi"/>
                <w:sz w:val="23"/>
                <w:szCs w:val="23"/>
              </w:rPr>
              <w:t>tudies</w:t>
            </w:r>
          </w:p>
          <w:p w14:paraId="08959667" w14:textId="2E8065AE" w:rsidR="000152FB" w:rsidRPr="00E7212F" w:rsidRDefault="00E7212F" w:rsidP="00B44506">
            <w:pPr>
              <w:rPr>
                <w:sz w:val="23"/>
                <w:szCs w:val="23"/>
              </w:rPr>
            </w:pPr>
            <w:r w:rsidRPr="00E7212F">
              <w:rPr>
                <w:rFonts w:asciiTheme="minorHAnsi" w:hAnsiTheme="minorHAnsi"/>
                <w:sz w:val="23"/>
                <w:szCs w:val="23"/>
              </w:rPr>
              <w:t>St Angela’s College</w:t>
            </w:r>
            <w:r w:rsidR="006337B2">
              <w:rPr>
                <w:rFonts w:asciiTheme="minorHAnsi" w:hAnsiTheme="minorHAnsi"/>
                <w:sz w:val="23"/>
                <w:szCs w:val="23"/>
              </w:rPr>
              <w:t xml:space="preserve"> -</w:t>
            </w:r>
            <w:r w:rsidRPr="00E7212F">
              <w:rPr>
                <w:rFonts w:asciiTheme="minorHAnsi" w:hAnsiTheme="minorHAnsi"/>
                <w:sz w:val="23"/>
                <w:szCs w:val="23"/>
              </w:rPr>
              <w:t xml:space="preserve"> NUIG</w:t>
            </w:r>
          </w:p>
        </w:tc>
      </w:tr>
      <w:tr w:rsidR="000152FB" w14:paraId="12C3CC6D" w14:textId="77777777" w:rsidTr="00E14037">
        <w:tc>
          <w:tcPr>
            <w:tcW w:w="4952" w:type="dxa"/>
          </w:tcPr>
          <w:p w14:paraId="38C10192" w14:textId="77777777" w:rsidR="000152FB" w:rsidRPr="00054237" w:rsidRDefault="000152FB" w:rsidP="00B44506">
            <w:pPr>
              <w:rPr>
                <w:rFonts w:asciiTheme="minorHAnsi" w:hAnsiTheme="minorHAnsi"/>
                <w:b/>
                <w:szCs w:val="23"/>
                <w:lang w:val="en-US"/>
              </w:rPr>
            </w:pPr>
            <w:r w:rsidRPr="00054237">
              <w:rPr>
                <w:rFonts w:asciiTheme="minorHAnsi" w:hAnsiTheme="minorHAnsi"/>
                <w:b/>
                <w:szCs w:val="23"/>
              </w:rPr>
              <w:t>Dr Brendan Noonan</w:t>
            </w:r>
            <w:r w:rsidRPr="00054237">
              <w:rPr>
                <w:b/>
                <w:color w:val="4F81BD"/>
                <w:szCs w:val="23"/>
                <w:lang w:eastAsia="en-GB"/>
              </w:rPr>
              <w:t xml:space="preserve"> </w:t>
            </w:r>
            <w:r w:rsidRPr="00054237">
              <w:rPr>
                <w:rFonts w:asciiTheme="minorHAnsi" w:hAnsiTheme="minorHAnsi"/>
                <w:b/>
                <w:szCs w:val="23"/>
                <w:lang w:eastAsia="en-GB"/>
              </w:rPr>
              <w:t>DN, MSc, BSc, HDip ENTN, HDIP TLHE, RGN</w:t>
            </w:r>
          </w:p>
          <w:p w14:paraId="5F661494" w14:textId="77777777" w:rsidR="000152FB" w:rsidRPr="00054237" w:rsidRDefault="000152FB" w:rsidP="00B44506">
            <w:pPr>
              <w:jc w:val="both"/>
              <w:rPr>
                <w:rFonts w:asciiTheme="minorHAnsi" w:hAnsiTheme="minorHAnsi"/>
                <w:b/>
                <w:szCs w:val="23"/>
              </w:rPr>
            </w:pPr>
          </w:p>
        </w:tc>
        <w:tc>
          <w:tcPr>
            <w:tcW w:w="5079" w:type="dxa"/>
          </w:tcPr>
          <w:p w14:paraId="6A306A19" w14:textId="77777777" w:rsidR="000152FB" w:rsidRPr="00E7212F" w:rsidRDefault="000152FB" w:rsidP="00B44506">
            <w:pPr>
              <w:rPr>
                <w:rFonts w:asciiTheme="minorHAnsi" w:hAnsiTheme="minorHAnsi"/>
                <w:sz w:val="23"/>
                <w:szCs w:val="23"/>
                <w:lang w:eastAsia="en-GB"/>
              </w:rPr>
            </w:pPr>
            <w:r w:rsidRPr="00E7212F">
              <w:rPr>
                <w:rFonts w:asciiTheme="minorHAnsi" w:hAnsiTheme="minorHAnsi"/>
                <w:sz w:val="23"/>
                <w:szCs w:val="23"/>
                <w:lang w:eastAsia="en-GB"/>
              </w:rPr>
              <w:t xml:space="preserve">Director </w:t>
            </w:r>
          </w:p>
          <w:p w14:paraId="5E633658" w14:textId="77777777" w:rsidR="000152FB" w:rsidRPr="00E7212F" w:rsidRDefault="000152FB" w:rsidP="00B44506">
            <w:pPr>
              <w:rPr>
                <w:rFonts w:asciiTheme="minorHAnsi" w:hAnsiTheme="minorHAnsi"/>
                <w:sz w:val="23"/>
                <w:szCs w:val="23"/>
                <w:lang w:val="en-US"/>
              </w:rPr>
            </w:pPr>
            <w:r w:rsidRPr="00E7212F">
              <w:rPr>
                <w:rFonts w:asciiTheme="minorHAnsi" w:hAnsiTheme="minorHAnsi"/>
                <w:sz w:val="23"/>
                <w:szCs w:val="23"/>
                <w:lang w:eastAsia="en-GB"/>
              </w:rPr>
              <w:t>Undergraduate Clinical Practice Education</w:t>
            </w:r>
          </w:p>
          <w:p w14:paraId="1F28B213" w14:textId="77777777" w:rsidR="000152FB" w:rsidRPr="00E7212F" w:rsidRDefault="000152FB" w:rsidP="00B44506">
            <w:pPr>
              <w:rPr>
                <w:rFonts w:asciiTheme="minorHAnsi" w:hAnsiTheme="minorHAnsi"/>
                <w:sz w:val="23"/>
                <w:szCs w:val="23"/>
                <w:lang w:val="en-US"/>
              </w:rPr>
            </w:pPr>
            <w:r w:rsidRPr="00E7212F">
              <w:rPr>
                <w:rFonts w:asciiTheme="minorHAnsi" w:hAnsiTheme="minorHAnsi"/>
                <w:sz w:val="23"/>
                <w:szCs w:val="23"/>
                <w:lang w:eastAsia="en-GB"/>
              </w:rPr>
              <w:t>School of Nursing and Midwifery</w:t>
            </w:r>
          </w:p>
          <w:p w14:paraId="77445026" w14:textId="77777777" w:rsidR="000152FB" w:rsidRPr="00E7212F" w:rsidRDefault="000152FB" w:rsidP="00B44506">
            <w:pPr>
              <w:rPr>
                <w:rFonts w:asciiTheme="minorHAnsi" w:hAnsiTheme="minorHAnsi"/>
                <w:sz w:val="23"/>
                <w:szCs w:val="23"/>
                <w:lang w:val="en-US"/>
              </w:rPr>
            </w:pPr>
            <w:r w:rsidRPr="00E7212F">
              <w:rPr>
                <w:rFonts w:asciiTheme="minorHAnsi" w:hAnsiTheme="minorHAnsi"/>
                <w:sz w:val="23"/>
                <w:szCs w:val="23"/>
                <w:lang w:eastAsia="en-GB"/>
              </w:rPr>
              <w:t>University College Cork</w:t>
            </w:r>
          </w:p>
        </w:tc>
      </w:tr>
      <w:tr w:rsidR="000152FB" w14:paraId="2DF25CDA" w14:textId="77777777" w:rsidTr="00E14037">
        <w:tc>
          <w:tcPr>
            <w:tcW w:w="4952" w:type="dxa"/>
          </w:tcPr>
          <w:p w14:paraId="7DFCA18C" w14:textId="77777777" w:rsidR="00E7212F" w:rsidRPr="00054237" w:rsidRDefault="00E7212F" w:rsidP="00B44506">
            <w:pPr>
              <w:rPr>
                <w:rFonts w:asciiTheme="minorHAnsi" w:hAnsiTheme="minorHAnsi"/>
                <w:b/>
                <w:szCs w:val="23"/>
              </w:rPr>
            </w:pPr>
          </w:p>
          <w:p w14:paraId="7C86266B" w14:textId="77777777" w:rsidR="000152FB" w:rsidRPr="00054237" w:rsidRDefault="000152FB" w:rsidP="00B44506">
            <w:pPr>
              <w:rPr>
                <w:rFonts w:asciiTheme="minorHAnsi" w:hAnsiTheme="minorHAnsi"/>
                <w:b/>
                <w:szCs w:val="23"/>
              </w:rPr>
            </w:pPr>
            <w:r w:rsidRPr="00054237">
              <w:rPr>
                <w:rFonts w:asciiTheme="minorHAnsi" w:hAnsiTheme="minorHAnsi"/>
                <w:b/>
                <w:szCs w:val="23"/>
              </w:rPr>
              <w:t>Dr Catherine Redmond PhD</w:t>
            </w:r>
          </w:p>
        </w:tc>
        <w:tc>
          <w:tcPr>
            <w:tcW w:w="5079" w:type="dxa"/>
          </w:tcPr>
          <w:p w14:paraId="417CD93F" w14:textId="77777777" w:rsidR="000152FB" w:rsidRPr="00E7212F" w:rsidRDefault="000152FB" w:rsidP="00B44506">
            <w:pPr>
              <w:rPr>
                <w:rFonts w:asciiTheme="minorHAnsi" w:hAnsiTheme="minorHAnsi"/>
                <w:sz w:val="23"/>
                <w:szCs w:val="23"/>
              </w:rPr>
            </w:pPr>
            <w:r w:rsidRPr="00E7212F">
              <w:rPr>
                <w:rFonts w:asciiTheme="minorHAnsi" w:hAnsiTheme="minorHAnsi"/>
                <w:sz w:val="23"/>
                <w:szCs w:val="23"/>
              </w:rPr>
              <w:t>Programme Director</w:t>
            </w:r>
          </w:p>
          <w:p w14:paraId="6DA721D2" w14:textId="77777777" w:rsidR="000152FB" w:rsidRPr="00E7212F" w:rsidRDefault="000152FB" w:rsidP="00B44506">
            <w:pPr>
              <w:rPr>
                <w:rFonts w:asciiTheme="minorHAnsi" w:hAnsiTheme="minorHAnsi"/>
                <w:sz w:val="23"/>
                <w:szCs w:val="23"/>
              </w:rPr>
            </w:pPr>
            <w:r w:rsidRPr="00E7212F">
              <w:rPr>
                <w:rFonts w:asciiTheme="minorHAnsi" w:hAnsiTheme="minorHAnsi"/>
                <w:sz w:val="23"/>
                <w:szCs w:val="23"/>
              </w:rPr>
              <w:t xml:space="preserve">BSc General Nursing </w:t>
            </w:r>
          </w:p>
          <w:p w14:paraId="3FC9709F" w14:textId="77777777" w:rsidR="000152FB" w:rsidRPr="00E7212F" w:rsidRDefault="000152FB" w:rsidP="00B44506">
            <w:pPr>
              <w:rPr>
                <w:rFonts w:asciiTheme="minorHAnsi" w:hAnsiTheme="minorHAnsi"/>
                <w:sz w:val="23"/>
                <w:szCs w:val="23"/>
              </w:rPr>
            </w:pPr>
            <w:r w:rsidRPr="00E7212F">
              <w:rPr>
                <w:rFonts w:asciiTheme="minorHAnsi" w:hAnsiTheme="minorHAnsi"/>
                <w:sz w:val="23"/>
                <w:szCs w:val="23"/>
              </w:rPr>
              <w:t>School of Nursing, Midwifery &amp; Health Systems University College Dublin</w:t>
            </w:r>
          </w:p>
        </w:tc>
      </w:tr>
      <w:tr w:rsidR="000152FB" w14:paraId="54D345BC" w14:textId="77777777" w:rsidTr="00E14037">
        <w:tc>
          <w:tcPr>
            <w:tcW w:w="4952" w:type="dxa"/>
          </w:tcPr>
          <w:p w14:paraId="5FCE71B1" w14:textId="77777777" w:rsidR="00E7212F" w:rsidRPr="00054237" w:rsidRDefault="00E7212F" w:rsidP="00B44506">
            <w:pPr>
              <w:rPr>
                <w:rFonts w:asciiTheme="minorHAnsi" w:hAnsiTheme="minorHAnsi"/>
                <w:b/>
                <w:szCs w:val="23"/>
              </w:rPr>
            </w:pPr>
          </w:p>
          <w:p w14:paraId="45E0EFE9" w14:textId="35DD4AC5" w:rsidR="000152FB" w:rsidRPr="00054237" w:rsidRDefault="00F262FC" w:rsidP="00B44506">
            <w:pPr>
              <w:rPr>
                <w:rFonts w:asciiTheme="minorHAnsi" w:hAnsiTheme="minorHAnsi"/>
                <w:b/>
                <w:szCs w:val="23"/>
              </w:rPr>
            </w:pPr>
            <w:r w:rsidRPr="00054237">
              <w:rPr>
                <w:rFonts w:asciiTheme="minorHAnsi" w:hAnsiTheme="minorHAnsi"/>
                <w:b/>
                <w:szCs w:val="23"/>
              </w:rPr>
              <w:t xml:space="preserve"> </w:t>
            </w:r>
            <w:r w:rsidR="000152FB" w:rsidRPr="00054237">
              <w:rPr>
                <w:rFonts w:asciiTheme="minorHAnsi" w:hAnsiTheme="minorHAnsi"/>
                <w:b/>
                <w:szCs w:val="23"/>
              </w:rPr>
              <w:t xml:space="preserve">Mr John Reid </w:t>
            </w:r>
          </w:p>
        </w:tc>
        <w:tc>
          <w:tcPr>
            <w:tcW w:w="5079" w:type="dxa"/>
          </w:tcPr>
          <w:p w14:paraId="2E2EB851" w14:textId="02BC3322" w:rsidR="00E7212F" w:rsidRPr="00E7212F" w:rsidRDefault="006337B2" w:rsidP="00B44506">
            <w:pPr>
              <w:rPr>
                <w:rFonts w:asciiTheme="minorHAnsi" w:hAnsiTheme="minorHAnsi"/>
                <w:sz w:val="23"/>
                <w:szCs w:val="23"/>
              </w:rPr>
            </w:pPr>
            <w:r>
              <w:rPr>
                <w:rFonts w:asciiTheme="minorHAnsi" w:hAnsiTheme="minorHAnsi"/>
                <w:sz w:val="23"/>
                <w:szCs w:val="23"/>
              </w:rPr>
              <w:t xml:space="preserve">Nurse </w:t>
            </w:r>
            <w:r w:rsidR="00E7212F" w:rsidRPr="00E7212F">
              <w:rPr>
                <w:rFonts w:asciiTheme="minorHAnsi" w:hAnsiTheme="minorHAnsi"/>
                <w:sz w:val="23"/>
                <w:szCs w:val="23"/>
              </w:rPr>
              <w:t>Lecturer</w:t>
            </w:r>
            <w:r>
              <w:rPr>
                <w:rFonts w:asciiTheme="minorHAnsi" w:hAnsiTheme="minorHAnsi"/>
                <w:sz w:val="23"/>
                <w:szCs w:val="23"/>
              </w:rPr>
              <w:t xml:space="preserve"> (Intellectual Disabilities)</w:t>
            </w:r>
          </w:p>
          <w:p w14:paraId="2D62DC8C" w14:textId="77777777" w:rsidR="00E7212F" w:rsidRDefault="00E7212F" w:rsidP="00E7212F">
            <w:pPr>
              <w:rPr>
                <w:rFonts w:asciiTheme="minorHAnsi" w:hAnsiTheme="minorHAnsi" w:cs="Arial"/>
                <w:sz w:val="23"/>
                <w:szCs w:val="23"/>
                <w:lang w:eastAsia="en-IE"/>
              </w:rPr>
            </w:pPr>
            <w:r w:rsidRPr="00E7212F">
              <w:rPr>
                <w:rFonts w:asciiTheme="minorHAnsi" w:hAnsiTheme="minorHAnsi" w:cs="Arial"/>
                <w:sz w:val="23"/>
                <w:szCs w:val="23"/>
                <w:lang w:eastAsia="en-IE"/>
              </w:rPr>
              <w:t>Dept. of Nursing, Midwifery and Early Years</w:t>
            </w:r>
          </w:p>
          <w:p w14:paraId="60631C6E" w14:textId="55468206" w:rsidR="00E14037" w:rsidRPr="00E7212F" w:rsidRDefault="00E14037" w:rsidP="00E7212F">
            <w:pPr>
              <w:rPr>
                <w:rFonts w:asciiTheme="minorHAnsi" w:hAnsiTheme="minorHAnsi" w:cs="Arial"/>
                <w:sz w:val="23"/>
                <w:szCs w:val="23"/>
                <w:lang w:eastAsia="en-IE"/>
              </w:rPr>
            </w:pPr>
            <w:r>
              <w:rPr>
                <w:rFonts w:asciiTheme="minorHAnsi" w:hAnsiTheme="minorHAnsi" w:cs="Arial"/>
                <w:sz w:val="23"/>
                <w:szCs w:val="23"/>
                <w:lang w:eastAsia="en-IE"/>
              </w:rPr>
              <w:t>School of Health Science</w:t>
            </w:r>
          </w:p>
          <w:p w14:paraId="51FC3D94" w14:textId="44B3B1DD" w:rsidR="000152FB" w:rsidRPr="00E7212F" w:rsidRDefault="000152FB" w:rsidP="00B44506">
            <w:pPr>
              <w:rPr>
                <w:rFonts w:asciiTheme="minorHAnsi" w:hAnsiTheme="minorHAnsi"/>
                <w:sz w:val="23"/>
                <w:szCs w:val="23"/>
              </w:rPr>
            </w:pPr>
            <w:r w:rsidRPr="00E7212F">
              <w:rPr>
                <w:rFonts w:asciiTheme="minorHAnsi" w:hAnsiTheme="minorHAnsi"/>
                <w:sz w:val="23"/>
                <w:szCs w:val="23"/>
              </w:rPr>
              <w:t>Dundalk Institute of Technology</w:t>
            </w:r>
          </w:p>
        </w:tc>
      </w:tr>
      <w:tr w:rsidR="000152FB" w14:paraId="21917C32" w14:textId="77777777" w:rsidTr="00E14037">
        <w:tc>
          <w:tcPr>
            <w:tcW w:w="4952" w:type="dxa"/>
          </w:tcPr>
          <w:p w14:paraId="48271783" w14:textId="77777777" w:rsidR="000152FB" w:rsidRPr="00054237" w:rsidRDefault="000152FB" w:rsidP="00B44506">
            <w:pPr>
              <w:pStyle w:val="xmsonormal"/>
              <w:rPr>
                <w:rFonts w:ascii="Calibri" w:hAnsi="Calibri"/>
                <w:b/>
                <w:color w:val="262626"/>
                <w:szCs w:val="23"/>
              </w:rPr>
            </w:pPr>
            <w:r w:rsidRPr="00054237">
              <w:rPr>
                <w:rFonts w:asciiTheme="minorHAnsi" w:hAnsiTheme="minorHAnsi"/>
                <w:b/>
                <w:szCs w:val="23"/>
              </w:rPr>
              <w:t xml:space="preserve">Dr Linda Sheahan </w:t>
            </w:r>
            <w:r w:rsidRPr="00054237">
              <w:rPr>
                <w:rFonts w:ascii="Calibri" w:hAnsi="Calibri"/>
                <w:b/>
                <w:bCs/>
                <w:color w:val="262626"/>
                <w:szCs w:val="23"/>
              </w:rPr>
              <w:t>DHC, RN, RM, HDipENT, BSc (Hons) Nursing, MSc(Econ), BA Learning &amp; Teaching</w:t>
            </w:r>
          </w:p>
        </w:tc>
        <w:tc>
          <w:tcPr>
            <w:tcW w:w="5079" w:type="dxa"/>
          </w:tcPr>
          <w:p w14:paraId="1EBDCABE" w14:textId="77777777" w:rsidR="000152FB" w:rsidRPr="00E7212F" w:rsidRDefault="000152FB" w:rsidP="00B44506">
            <w:pPr>
              <w:rPr>
                <w:rFonts w:asciiTheme="minorHAnsi" w:hAnsiTheme="minorHAnsi" w:cs="Arial"/>
                <w:sz w:val="23"/>
                <w:szCs w:val="23"/>
              </w:rPr>
            </w:pPr>
            <w:r w:rsidRPr="00E7212F">
              <w:rPr>
                <w:rFonts w:asciiTheme="minorHAnsi" w:hAnsiTheme="minorHAnsi" w:cs="Arial"/>
                <w:sz w:val="23"/>
                <w:szCs w:val="23"/>
              </w:rPr>
              <w:t>Lecturer</w:t>
            </w:r>
          </w:p>
          <w:p w14:paraId="72179FCE" w14:textId="77777777" w:rsidR="000152FB" w:rsidRPr="00E7212F" w:rsidRDefault="000152FB" w:rsidP="00B44506">
            <w:pPr>
              <w:rPr>
                <w:rFonts w:asciiTheme="minorHAnsi" w:hAnsiTheme="minorHAnsi" w:cs="Arial"/>
                <w:sz w:val="23"/>
                <w:szCs w:val="23"/>
              </w:rPr>
            </w:pPr>
            <w:r w:rsidRPr="00E7212F">
              <w:rPr>
                <w:rFonts w:asciiTheme="minorHAnsi" w:hAnsiTheme="minorHAnsi" w:cs="Arial"/>
                <w:sz w:val="23"/>
                <w:szCs w:val="23"/>
              </w:rPr>
              <w:t xml:space="preserve">Department of Nursing and Healthcare </w:t>
            </w:r>
          </w:p>
          <w:p w14:paraId="0F5A984D" w14:textId="77777777" w:rsidR="000152FB" w:rsidRPr="00E7212F" w:rsidRDefault="000152FB" w:rsidP="00B44506">
            <w:pPr>
              <w:rPr>
                <w:rFonts w:asciiTheme="minorHAnsi" w:hAnsiTheme="minorHAnsi"/>
                <w:sz w:val="23"/>
                <w:szCs w:val="23"/>
              </w:rPr>
            </w:pPr>
            <w:r w:rsidRPr="00E7212F">
              <w:rPr>
                <w:rFonts w:asciiTheme="minorHAnsi" w:hAnsiTheme="minorHAnsi" w:cs="Arial"/>
                <w:sz w:val="23"/>
                <w:szCs w:val="23"/>
              </w:rPr>
              <w:t>Waterford Institute of Technology</w:t>
            </w:r>
          </w:p>
        </w:tc>
      </w:tr>
      <w:tr w:rsidR="00E7212F" w:rsidRPr="00E7212F" w14:paraId="4B49A24A" w14:textId="77777777" w:rsidTr="00E14037">
        <w:tc>
          <w:tcPr>
            <w:tcW w:w="4952" w:type="dxa"/>
            <w:shd w:val="clear" w:color="auto" w:fill="C5E0B3" w:themeFill="accent6" w:themeFillTint="66"/>
          </w:tcPr>
          <w:p w14:paraId="5CF4FE5D" w14:textId="77777777" w:rsidR="00E7212F" w:rsidRPr="00E7212F" w:rsidRDefault="00E7212F" w:rsidP="00B44506">
            <w:pPr>
              <w:pStyle w:val="xmsonormal"/>
              <w:rPr>
                <w:rFonts w:asciiTheme="minorHAnsi" w:hAnsiTheme="minorHAnsi"/>
                <w:sz w:val="12"/>
                <w:szCs w:val="23"/>
              </w:rPr>
            </w:pPr>
          </w:p>
        </w:tc>
        <w:tc>
          <w:tcPr>
            <w:tcW w:w="5079" w:type="dxa"/>
            <w:shd w:val="clear" w:color="auto" w:fill="C5E0B3" w:themeFill="accent6" w:themeFillTint="66"/>
          </w:tcPr>
          <w:p w14:paraId="3DCF0D9A" w14:textId="77777777" w:rsidR="00E7212F" w:rsidRPr="00E7212F" w:rsidRDefault="00E7212F" w:rsidP="00B44506">
            <w:pPr>
              <w:rPr>
                <w:rFonts w:asciiTheme="minorHAnsi" w:hAnsiTheme="minorHAnsi" w:cs="Arial"/>
                <w:sz w:val="12"/>
                <w:szCs w:val="23"/>
              </w:rPr>
            </w:pPr>
          </w:p>
        </w:tc>
      </w:tr>
    </w:tbl>
    <w:p w14:paraId="3BEF746C" w14:textId="6CD0859F" w:rsidR="0068182B" w:rsidRPr="00881A6F" w:rsidRDefault="0068182B" w:rsidP="0068182B">
      <w:pPr>
        <w:pStyle w:val="Bibliography"/>
        <w:spacing w:line="360" w:lineRule="auto"/>
        <w:ind w:left="720" w:hanging="720"/>
        <w:rPr>
          <w:rFonts w:asciiTheme="minorHAnsi" w:hAnsiTheme="minorHAnsi"/>
          <w:b/>
          <w:color w:val="70AD47" w:themeColor="accent6"/>
          <w:sz w:val="32"/>
          <w:szCs w:val="32"/>
        </w:rPr>
      </w:pPr>
      <w:r w:rsidRPr="00881A6F">
        <w:rPr>
          <w:rFonts w:asciiTheme="minorHAnsi" w:hAnsiTheme="minorHAnsi"/>
          <w:b/>
          <w:color w:val="70AD47" w:themeColor="accent6"/>
          <w:sz w:val="32"/>
          <w:szCs w:val="32"/>
        </w:rPr>
        <w:lastRenderedPageBreak/>
        <w:t>REFERENCES</w:t>
      </w:r>
    </w:p>
    <w:p w14:paraId="39D3D6F6" w14:textId="77777777" w:rsidR="006D6A2B" w:rsidRDefault="0068182B" w:rsidP="006D6A2B">
      <w:pPr>
        <w:pStyle w:val="Bibliography"/>
        <w:ind w:left="720" w:hanging="720"/>
        <w:rPr>
          <w:rFonts w:asciiTheme="minorHAnsi" w:hAnsiTheme="minorHAnsi"/>
          <w:noProof/>
        </w:rPr>
      </w:pPr>
      <w:r w:rsidRPr="00881A6F">
        <w:rPr>
          <w:rFonts w:asciiTheme="minorHAnsi" w:hAnsiTheme="minorHAnsi"/>
          <w:b/>
          <w:sz w:val="22"/>
          <w:szCs w:val="22"/>
        </w:rPr>
        <w:fldChar w:fldCharType="begin"/>
      </w:r>
      <w:r w:rsidRPr="00881A6F">
        <w:rPr>
          <w:rFonts w:asciiTheme="minorHAnsi" w:hAnsiTheme="minorHAnsi"/>
          <w:b/>
          <w:sz w:val="22"/>
          <w:szCs w:val="22"/>
          <w:lang w:val="en-IE"/>
        </w:rPr>
        <w:instrText xml:space="preserve"> BIBLIOGRAPHY  \l 6153 </w:instrText>
      </w:r>
      <w:r w:rsidRPr="00881A6F">
        <w:rPr>
          <w:rFonts w:asciiTheme="minorHAnsi" w:hAnsiTheme="minorHAnsi"/>
          <w:b/>
          <w:sz w:val="22"/>
          <w:szCs w:val="22"/>
        </w:rPr>
        <w:fldChar w:fldCharType="separate"/>
      </w:r>
      <w:r w:rsidR="006D6A2B" w:rsidRPr="00881A6F">
        <w:rPr>
          <w:rFonts w:asciiTheme="minorHAnsi" w:hAnsiTheme="minorHAnsi"/>
          <w:noProof/>
        </w:rPr>
        <w:t xml:space="preserve">Benner, P. (1984). </w:t>
      </w:r>
      <w:r w:rsidR="006D6A2B" w:rsidRPr="00881A6F">
        <w:rPr>
          <w:rFonts w:asciiTheme="minorHAnsi" w:hAnsiTheme="minorHAnsi"/>
          <w:i/>
          <w:iCs/>
          <w:noProof/>
        </w:rPr>
        <w:t>From Novice to Expert, Excellence and Power in Clinical Nursing Practice.</w:t>
      </w:r>
      <w:r w:rsidR="006D6A2B" w:rsidRPr="00881A6F">
        <w:rPr>
          <w:rFonts w:asciiTheme="minorHAnsi" w:hAnsiTheme="minorHAnsi"/>
          <w:noProof/>
        </w:rPr>
        <w:t xml:space="preserve"> California: Addison-Wesley Publishing Company.</w:t>
      </w:r>
    </w:p>
    <w:p w14:paraId="0CA1F292" w14:textId="77777777" w:rsidR="00881A6F" w:rsidRPr="00881A6F" w:rsidRDefault="00881A6F" w:rsidP="00881A6F"/>
    <w:p w14:paraId="0EEA774F" w14:textId="77777777" w:rsidR="006D6A2B" w:rsidRDefault="006D6A2B" w:rsidP="006D6A2B">
      <w:pPr>
        <w:pStyle w:val="Bibliography"/>
        <w:ind w:left="720" w:hanging="720"/>
        <w:rPr>
          <w:rFonts w:asciiTheme="minorHAnsi" w:hAnsiTheme="minorHAnsi"/>
          <w:noProof/>
        </w:rPr>
      </w:pPr>
      <w:r w:rsidRPr="00881A6F">
        <w:rPr>
          <w:rFonts w:asciiTheme="minorHAnsi" w:hAnsiTheme="minorHAnsi"/>
          <w:noProof/>
        </w:rPr>
        <w:t xml:space="preserve">Bulman, C. (2008). An Introduction to Reflection. In C. Bulman, &amp; S. Schultz (Eds.), </w:t>
      </w:r>
      <w:r w:rsidRPr="00881A6F">
        <w:rPr>
          <w:rFonts w:asciiTheme="minorHAnsi" w:hAnsiTheme="minorHAnsi"/>
          <w:i/>
          <w:iCs/>
          <w:noProof/>
        </w:rPr>
        <w:t>Reflective Practice in Nursing, The Growth of the Professional Practitioner.</w:t>
      </w:r>
      <w:r w:rsidRPr="00881A6F">
        <w:rPr>
          <w:rFonts w:asciiTheme="minorHAnsi" w:hAnsiTheme="minorHAnsi"/>
          <w:noProof/>
        </w:rPr>
        <w:t xml:space="preserve"> Oxford: Blackwell Scientific Publications.</w:t>
      </w:r>
    </w:p>
    <w:p w14:paraId="73CC6FC0" w14:textId="77777777" w:rsidR="00881A6F" w:rsidRPr="00881A6F" w:rsidRDefault="00881A6F" w:rsidP="00881A6F"/>
    <w:p w14:paraId="53EFC04E" w14:textId="77777777" w:rsidR="006D6A2B" w:rsidRDefault="006D6A2B" w:rsidP="006D6A2B">
      <w:pPr>
        <w:pStyle w:val="Bibliography"/>
        <w:ind w:left="720" w:hanging="720"/>
        <w:rPr>
          <w:rFonts w:asciiTheme="minorHAnsi" w:hAnsiTheme="minorHAnsi"/>
          <w:noProof/>
        </w:rPr>
      </w:pPr>
      <w:r w:rsidRPr="00881A6F">
        <w:rPr>
          <w:rFonts w:asciiTheme="minorHAnsi" w:hAnsiTheme="minorHAnsi"/>
          <w:noProof/>
        </w:rPr>
        <w:t xml:space="preserve">Bulman, C., Lathlean, J., &amp; Gobbi, M. (2012). The Concept of Reflection in Nursing: Qualitative Findings on Student and Teacher Perspectives. </w:t>
      </w:r>
      <w:r w:rsidRPr="00881A6F">
        <w:rPr>
          <w:rFonts w:asciiTheme="minorHAnsi" w:hAnsiTheme="minorHAnsi"/>
          <w:i/>
          <w:iCs/>
          <w:noProof/>
        </w:rPr>
        <w:t>Nurse Education today, 32</w:t>
      </w:r>
      <w:r w:rsidRPr="00881A6F">
        <w:rPr>
          <w:rFonts w:asciiTheme="minorHAnsi" w:hAnsiTheme="minorHAnsi"/>
          <w:noProof/>
        </w:rPr>
        <w:t>(5), 8-13.</w:t>
      </w:r>
    </w:p>
    <w:p w14:paraId="04E81EA7" w14:textId="77777777" w:rsidR="00881A6F" w:rsidRPr="00881A6F" w:rsidRDefault="00881A6F" w:rsidP="00881A6F"/>
    <w:p w14:paraId="2FB1496D" w14:textId="77777777" w:rsidR="006D6A2B" w:rsidRDefault="006D6A2B" w:rsidP="006D6A2B">
      <w:pPr>
        <w:pStyle w:val="Bibliography"/>
        <w:ind w:left="720" w:hanging="720"/>
        <w:rPr>
          <w:rFonts w:asciiTheme="minorHAnsi" w:hAnsiTheme="minorHAnsi"/>
          <w:noProof/>
        </w:rPr>
      </w:pPr>
      <w:r w:rsidRPr="00881A6F">
        <w:rPr>
          <w:rFonts w:asciiTheme="minorHAnsi" w:hAnsiTheme="minorHAnsi"/>
          <w:noProof/>
        </w:rPr>
        <w:t xml:space="preserve">Caldwell, L., &amp; Grobbel, C. (2013). The Importance of Reflective Practice in Nursing. </w:t>
      </w:r>
      <w:r w:rsidRPr="00881A6F">
        <w:rPr>
          <w:rFonts w:asciiTheme="minorHAnsi" w:hAnsiTheme="minorHAnsi"/>
          <w:i/>
          <w:iCs/>
          <w:noProof/>
        </w:rPr>
        <w:t>International Journal of Caring Science, 6</w:t>
      </w:r>
      <w:r w:rsidRPr="00881A6F">
        <w:rPr>
          <w:rFonts w:asciiTheme="minorHAnsi" w:hAnsiTheme="minorHAnsi"/>
          <w:noProof/>
        </w:rPr>
        <w:t>(3), 319-326.</w:t>
      </w:r>
    </w:p>
    <w:p w14:paraId="57EC908F" w14:textId="77777777" w:rsidR="00881A6F" w:rsidRPr="00881A6F" w:rsidRDefault="00881A6F" w:rsidP="00881A6F"/>
    <w:p w14:paraId="3F5AB350" w14:textId="77777777" w:rsidR="006D6A2B" w:rsidRDefault="006D6A2B" w:rsidP="006D6A2B">
      <w:pPr>
        <w:pStyle w:val="Bibliography"/>
        <w:ind w:left="720" w:hanging="720"/>
        <w:rPr>
          <w:rFonts w:asciiTheme="minorHAnsi" w:hAnsiTheme="minorHAnsi"/>
          <w:noProof/>
        </w:rPr>
      </w:pPr>
      <w:r w:rsidRPr="00881A6F">
        <w:rPr>
          <w:rFonts w:asciiTheme="minorHAnsi" w:hAnsiTheme="minorHAnsi"/>
          <w:noProof/>
        </w:rPr>
        <w:t xml:space="preserve">Canadian Nurses Association. (2010). Ethics, Relationships and Practice in Quality Environments. </w:t>
      </w:r>
      <w:r w:rsidRPr="00881A6F">
        <w:rPr>
          <w:rFonts w:asciiTheme="minorHAnsi" w:hAnsiTheme="minorHAnsi"/>
          <w:i/>
          <w:iCs/>
          <w:noProof/>
        </w:rPr>
        <w:t>Ethics in Practice for Registered Nurses</w:t>
      </w:r>
      <w:r w:rsidRPr="00881A6F">
        <w:rPr>
          <w:rFonts w:asciiTheme="minorHAnsi" w:hAnsiTheme="minorHAnsi"/>
          <w:noProof/>
        </w:rPr>
        <w:t>, 1-16.</w:t>
      </w:r>
    </w:p>
    <w:p w14:paraId="29729804" w14:textId="77777777" w:rsidR="00881A6F" w:rsidRPr="00881A6F" w:rsidRDefault="00881A6F" w:rsidP="00881A6F"/>
    <w:p w14:paraId="159DE04D" w14:textId="5DCB7B34" w:rsidR="006D6A2B" w:rsidRDefault="006D6A2B" w:rsidP="006D6A2B">
      <w:pPr>
        <w:pStyle w:val="Bibliography"/>
        <w:ind w:left="720" w:hanging="720"/>
        <w:rPr>
          <w:rFonts w:asciiTheme="minorHAnsi" w:hAnsiTheme="minorHAnsi"/>
          <w:noProof/>
        </w:rPr>
      </w:pPr>
      <w:r w:rsidRPr="00881A6F">
        <w:rPr>
          <w:rFonts w:asciiTheme="minorHAnsi" w:hAnsiTheme="minorHAnsi"/>
          <w:noProof/>
        </w:rPr>
        <w:t>Collins, A., Brown, J., &amp; Holum, A. (1991). Cognitive apprenticeship: Making thinking visible.</w:t>
      </w:r>
      <w:r w:rsidR="00D27D47">
        <w:rPr>
          <w:rFonts w:asciiTheme="minorHAnsi" w:hAnsiTheme="minorHAnsi"/>
          <w:noProof/>
        </w:rPr>
        <w:t>.</w:t>
      </w:r>
      <w:r w:rsidRPr="00881A6F">
        <w:rPr>
          <w:rFonts w:asciiTheme="minorHAnsi" w:hAnsiTheme="minorHAnsi"/>
          <w:noProof/>
        </w:rPr>
        <w:t xml:space="preserve">. </w:t>
      </w:r>
      <w:r w:rsidRPr="00881A6F">
        <w:rPr>
          <w:rFonts w:asciiTheme="minorHAnsi" w:hAnsiTheme="minorHAnsi"/>
          <w:i/>
          <w:iCs/>
          <w:noProof/>
        </w:rPr>
        <w:t>American Educator: The Professional Journal of the American Federation of Teachers</w:t>
      </w:r>
      <w:r w:rsidRPr="00881A6F">
        <w:rPr>
          <w:rFonts w:asciiTheme="minorHAnsi" w:hAnsiTheme="minorHAnsi"/>
          <w:noProof/>
        </w:rPr>
        <w:t>, 15(3), 6-11, 38-46.</w:t>
      </w:r>
    </w:p>
    <w:p w14:paraId="2C3E91AB" w14:textId="77777777" w:rsidR="00881A6F" w:rsidRPr="00881A6F" w:rsidRDefault="00881A6F" w:rsidP="00881A6F"/>
    <w:p w14:paraId="64B2B473" w14:textId="77777777" w:rsidR="006D6A2B" w:rsidRDefault="006D6A2B" w:rsidP="006D6A2B">
      <w:pPr>
        <w:pStyle w:val="Bibliography"/>
        <w:ind w:left="720" w:hanging="720"/>
        <w:rPr>
          <w:rFonts w:asciiTheme="minorHAnsi" w:hAnsiTheme="minorHAnsi"/>
          <w:noProof/>
        </w:rPr>
      </w:pPr>
      <w:r w:rsidRPr="00881A6F">
        <w:rPr>
          <w:rFonts w:asciiTheme="minorHAnsi" w:hAnsiTheme="minorHAnsi"/>
          <w:noProof/>
        </w:rPr>
        <w:t xml:space="preserve">Drennan, J. (2002). An Evaluation of The Role of the Clinical Placement Co-ordinator in Student Nurse Support in the Clinical Area. </w:t>
      </w:r>
      <w:r w:rsidRPr="00881A6F">
        <w:rPr>
          <w:rFonts w:asciiTheme="minorHAnsi" w:hAnsiTheme="minorHAnsi"/>
          <w:i/>
          <w:iCs/>
          <w:noProof/>
        </w:rPr>
        <w:t>Journal of Advanced Nursing, 40</w:t>
      </w:r>
      <w:r w:rsidRPr="00881A6F">
        <w:rPr>
          <w:rFonts w:asciiTheme="minorHAnsi" w:hAnsiTheme="minorHAnsi"/>
          <w:noProof/>
        </w:rPr>
        <w:t>(4), 475-483.</w:t>
      </w:r>
    </w:p>
    <w:p w14:paraId="77671A25" w14:textId="77777777" w:rsidR="00881A6F" w:rsidRPr="00881A6F" w:rsidRDefault="00881A6F" w:rsidP="00881A6F"/>
    <w:p w14:paraId="36C18EBF" w14:textId="77777777" w:rsidR="006D6A2B" w:rsidRPr="00881A6F" w:rsidRDefault="006D6A2B" w:rsidP="006D6A2B">
      <w:pPr>
        <w:pStyle w:val="Bibliography"/>
        <w:ind w:left="720" w:hanging="720"/>
        <w:rPr>
          <w:rFonts w:asciiTheme="minorHAnsi" w:hAnsiTheme="minorHAnsi"/>
          <w:noProof/>
        </w:rPr>
      </w:pPr>
      <w:r w:rsidRPr="00881A6F">
        <w:rPr>
          <w:rFonts w:asciiTheme="minorHAnsi" w:hAnsiTheme="minorHAnsi"/>
          <w:noProof/>
        </w:rPr>
        <w:t xml:space="preserve">Johns, C. (2013). </w:t>
      </w:r>
      <w:r w:rsidRPr="00881A6F">
        <w:rPr>
          <w:rFonts w:asciiTheme="minorHAnsi" w:hAnsiTheme="minorHAnsi"/>
          <w:i/>
          <w:iCs/>
          <w:noProof/>
        </w:rPr>
        <w:t>Becoming a Reflective Practitioner</w:t>
      </w:r>
      <w:r w:rsidRPr="00881A6F">
        <w:rPr>
          <w:rFonts w:asciiTheme="minorHAnsi" w:hAnsiTheme="minorHAnsi"/>
          <w:noProof/>
        </w:rPr>
        <w:t xml:space="preserve"> (4th ed.). Oxford: Wiley - Blackwell.</w:t>
      </w:r>
    </w:p>
    <w:p w14:paraId="6150AA29" w14:textId="77777777" w:rsidR="00881A6F" w:rsidRDefault="00881A6F" w:rsidP="00881A6F">
      <w:pPr>
        <w:pStyle w:val="Pa5"/>
        <w:rPr>
          <w:rFonts w:asciiTheme="minorHAnsi" w:hAnsiTheme="minorHAnsi" w:cs="Calibri"/>
          <w:color w:val="000000"/>
          <w:sz w:val="23"/>
          <w:szCs w:val="23"/>
        </w:rPr>
      </w:pPr>
    </w:p>
    <w:p w14:paraId="75E8AFB3" w14:textId="77777777" w:rsidR="00881A6F" w:rsidRPr="00881A6F" w:rsidRDefault="00881A6F" w:rsidP="00392FF2">
      <w:pPr>
        <w:pStyle w:val="Pa5"/>
        <w:spacing w:line="276" w:lineRule="auto"/>
        <w:rPr>
          <w:rFonts w:asciiTheme="minorHAnsi" w:hAnsiTheme="minorHAnsi" w:cs="Calibri"/>
          <w:color w:val="000000"/>
          <w:sz w:val="23"/>
          <w:szCs w:val="23"/>
        </w:rPr>
      </w:pPr>
      <w:r w:rsidRPr="00881A6F">
        <w:rPr>
          <w:rFonts w:asciiTheme="minorHAnsi" w:hAnsiTheme="minorHAnsi" w:cs="Calibri"/>
          <w:color w:val="000000"/>
          <w:sz w:val="23"/>
          <w:szCs w:val="23"/>
        </w:rPr>
        <w:t>Lehane, E., Agreli, H., O’Connor, S., Hegarty, J., Leahy-Warren, P., Bennet, D., Blake, C., Burke, F., Corrigan, M., Drennan, J., Hayes, M., Heffernan, E., Horgan, F., Lynch, H., McVeigh, J., Müller, N., O’Keeffe, E., O’Tuathaigh, C., Sahm, L. and Savage, E. (2018). Development of a Competency Framework for Clinical Effectiveness Education in Ireland. Report prepared for Clinical Effectiveness Unit, National Patient Safety Office, Department of Health, Ireland.</w:t>
      </w:r>
    </w:p>
    <w:p w14:paraId="4278D778" w14:textId="77777777" w:rsidR="00881A6F" w:rsidRPr="00881A6F" w:rsidRDefault="00881A6F" w:rsidP="00881A6F">
      <w:pPr>
        <w:rPr>
          <w:rFonts w:asciiTheme="minorHAnsi" w:hAnsiTheme="minorHAnsi"/>
        </w:rPr>
      </w:pPr>
    </w:p>
    <w:p w14:paraId="3A8E0F9A" w14:textId="77777777" w:rsidR="006D6A2B" w:rsidRDefault="006D6A2B" w:rsidP="006D6A2B">
      <w:pPr>
        <w:pStyle w:val="Bibliography"/>
        <w:ind w:left="720" w:hanging="720"/>
        <w:rPr>
          <w:rFonts w:asciiTheme="minorHAnsi" w:hAnsiTheme="minorHAnsi"/>
          <w:noProof/>
        </w:rPr>
      </w:pPr>
      <w:r w:rsidRPr="00881A6F">
        <w:rPr>
          <w:rFonts w:asciiTheme="minorHAnsi" w:hAnsiTheme="minorHAnsi"/>
          <w:noProof/>
        </w:rPr>
        <w:t xml:space="preserve">McLean, C. (2012). The Yellow Brick Road: A Values Based Curriculum Model. </w:t>
      </w:r>
      <w:r w:rsidRPr="00881A6F">
        <w:rPr>
          <w:rFonts w:asciiTheme="minorHAnsi" w:hAnsiTheme="minorHAnsi"/>
          <w:i/>
          <w:iCs/>
          <w:noProof/>
        </w:rPr>
        <w:t>Nurse Education in Practice, 12</w:t>
      </w:r>
      <w:r w:rsidRPr="00881A6F">
        <w:rPr>
          <w:rFonts w:asciiTheme="minorHAnsi" w:hAnsiTheme="minorHAnsi"/>
          <w:noProof/>
        </w:rPr>
        <w:t>(1), 159-163.</w:t>
      </w:r>
    </w:p>
    <w:p w14:paraId="4962F327" w14:textId="77777777" w:rsidR="00881A6F" w:rsidRPr="00881A6F" w:rsidRDefault="00881A6F" w:rsidP="00881A6F"/>
    <w:p w14:paraId="76F95518" w14:textId="06CEA554" w:rsidR="006D6A2B" w:rsidRDefault="006D6A2B" w:rsidP="006D6A2B">
      <w:pPr>
        <w:pStyle w:val="Bibliography"/>
        <w:ind w:left="720" w:hanging="720"/>
        <w:rPr>
          <w:rFonts w:asciiTheme="minorHAnsi" w:hAnsiTheme="minorHAnsi"/>
          <w:noProof/>
        </w:rPr>
      </w:pPr>
      <w:r w:rsidRPr="00881A6F">
        <w:rPr>
          <w:rFonts w:asciiTheme="minorHAnsi" w:hAnsiTheme="minorHAnsi"/>
          <w:noProof/>
        </w:rPr>
        <w:t>McSharry, E.</w:t>
      </w:r>
      <w:r w:rsidR="00881A6F">
        <w:rPr>
          <w:rFonts w:asciiTheme="minorHAnsi" w:hAnsiTheme="minorHAnsi"/>
          <w:noProof/>
        </w:rPr>
        <w:t xml:space="preserve"> L.</w:t>
      </w:r>
      <w:r w:rsidRPr="00881A6F">
        <w:rPr>
          <w:rFonts w:asciiTheme="minorHAnsi" w:hAnsiTheme="minorHAnsi"/>
          <w:noProof/>
        </w:rPr>
        <w:t xml:space="preserve"> (2012). An Exploration of Clinical Teaching and Learning within a Preceptorship Model in and Acute Care Hospital in the Republic of Ireland. The Open University.</w:t>
      </w:r>
    </w:p>
    <w:p w14:paraId="741706CA" w14:textId="77777777" w:rsidR="00881A6F" w:rsidRPr="00881A6F" w:rsidRDefault="00881A6F" w:rsidP="00881A6F"/>
    <w:p w14:paraId="564264DD" w14:textId="77777777" w:rsidR="006D6A2B" w:rsidRDefault="006D6A2B" w:rsidP="006D6A2B">
      <w:pPr>
        <w:pStyle w:val="Bibliography"/>
        <w:ind w:left="720" w:hanging="720"/>
        <w:rPr>
          <w:rFonts w:asciiTheme="minorHAnsi" w:hAnsiTheme="minorHAnsi"/>
          <w:noProof/>
        </w:rPr>
      </w:pPr>
      <w:r w:rsidRPr="00881A6F">
        <w:rPr>
          <w:rFonts w:asciiTheme="minorHAnsi" w:hAnsiTheme="minorHAnsi"/>
          <w:noProof/>
        </w:rPr>
        <w:t>McSharry, E. L. (2017). Clinical teaching and learning within a preceptorship model in an acute care hospital in Ireland; a qualitative study.</w:t>
      </w:r>
    </w:p>
    <w:p w14:paraId="326C7B9B" w14:textId="77777777" w:rsidR="00881A6F" w:rsidRPr="00881A6F" w:rsidRDefault="00881A6F" w:rsidP="00881A6F"/>
    <w:p w14:paraId="4669C0C0" w14:textId="62145E77" w:rsidR="00881A6F" w:rsidRDefault="006D6A2B" w:rsidP="00881A6F">
      <w:pPr>
        <w:pStyle w:val="Bibliography"/>
        <w:ind w:left="720" w:hanging="720"/>
        <w:rPr>
          <w:rFonts w:asciiTheme="minorHAnsi" w:hAnsiTheme="minorHAnsi"/>
          <w:noProof/>
        </w:rPr>
      </w:pPr>
      <w:r w:rsidRPr="00881A6F">
        <w:rPr>
          <w:rFonts w:asciiTheme="minorHAnsi" w:hAnsiTheme="minorHAnsi"/>
          <w:noProof/>
        </w:rPr>
        <w:t xml:space="preserve">McSharry, E. L. (2017). Clinical teaching and learning within a preceptorship model in an acute care hospital in Ireland; a qualitative study. </w:t>
      </w:r>
      <w:r w:rsidRPr="00881A6F">
        <w:rPr>
          <w:rFonts w:asciiTheme="minorHAnsi" w:hAnsiTheme="minorHAnsi"/>
          <w:i/>
          <w:iCs/>
          <w:noProof/>
        </w:rPr>
        <w:t>Nurse Education Today</w:t>
      </w:r>
      <w:r w:rsidRPr="00881A6F">
        <w:rPr>
          <w:rFonts w:asciiTheme="minorHAnsi" w:hAnsiTheme="minorHAnsi"/>
          <w:noProof/>
        </w:rPr>
        <w:t>. https://doi.org/10.1016/j.nedt.2017.01.007.</w:t>
      </w:r>
    </w:p>
    <w:p w14:paraId="40A94DF3" w14:textId="77777777" w:rsidR="00881A6F" w:rsidRDefault="00881A6F" w:rsidP="00881A6F"/>
    <w:p w14:paraId="3A20333A" w14:textId="77777777" w:rsidR="00881A6F" w:rsidRPr="00881A6F" w:rsidRDefault="00881A6F" w:rsidP="00881A6F"/>
    <w:p w14:paraId="2BD907A3" w14:textId="4D189296" w:rsidR="006D6A2B" w:rsidRDefault="00881A6F" w:rsidP="006D6A2B">
      <w:pPr>
        <w:pStyle w:val="Bibliography"/>
        <w:ind w:left="720" w:hanging="720"/>
        <w:rPr>
          <w:rFonts w:asciiTheme="minorHAnsi" w:hAnsiTheme="minorHAnsi"/>
          <w:noProof/>
        </w:rPr>
      </w:pPr>
      <w:r>
        <w:rPr>
          <w:rFonts w:asciiTheme="minorHAnsi" w:hAnsiTheme="minorHAnsi"/>
          <w:noProof/>
        </w:rPr>
        <w:lastRenderedPageBreak/>
        <w:t>Nursing and Midwifery Board of Ireland</w:t>
      </w:r>
      <w:r w:rsidR="006D6A2B" w:rsidRPr="00881A6F">
        <w:rPr>
          <w:rFonts w:asciiTheme="minorHAnsi" w:hAnsiTheme="minorHAnsi"/>
          <w:noProof/>
        </w:rPr>
        <w:t xml:space="preserve">(2014). </w:t>
      </w:r>
      <w:r w:rsidR="006D6A2B" w:rsidRPr="00881A6F">
        <w:rPr>
          <w:rFonts w:asciiTheme="minorHAnsi" w:hAnsiTheme="minorHAnsi"/>
          <w:i/>
          <w:iCs/>
          <w:noProof/>
        </w:rPr>
        <w:t>The Code of Professional Conduct for Registered Nurses and Registered Midwives.</w:t>
      </w:r>
      <w:r w:rsidR="006D6A2B" w:rsidRPr="00881A6F">
        <w:rPr>
          <w:rFonts w:asciiTheme="minorHAnsi" w:hAnsiTheme="minorHAnsi"/>
          <w:noProof/>
        </w:rPr>
        <w:t xml:space="preserve"> </w:t>
      </w:r>
      <w:r>
        <w:rPr>
          <w:rFonts w:asciiTheme="minorHAnsi" w:hAnsiTheme="minorHAnsi"/>
          <w:noProof/>
        </w:rPr>
        <w:t xml:space="preserve">Nursing and Midwifery Board of Ireland, </w:t>
      </w:r>
      <w:r w:rsidR="006D6A2B" w:rsidRPr="00881A6F">
        <w:rPr>
          <w:rFonts w:asciiTheme="minorHAnsi" w:hAnsiTheme="minorHAnsi"/>
          <w:noProof/>
        </w:rPr>
        <w:t>Dublin.</w:t>
      </w:r>
    </w:p>
    <w:p w14:paraId="005A0AA5" w14:textId="77777777" w:rsidR="00881A6F" w:rsidRPr="00881A6F" w:rsidRDefault="00881A6F" w:rsidP="00881A6F"/>
    <w:p w14:paraId="4006C804" w14:textId="11AB1E7C" w:rsidR="006D6A2B" w:rsidRDefault="00881A6F" w:rsidP="006D6A2B">
      <w:pPr>
        <w:pStyle w:val="Bibliography"/>
        <w:ind w:left="720" w:hanging="720"/>
        <w:rPr>
          <w:rFonts w:asciiTheme="minorHAnsi" w:hAnsiTheme="minorHAnsi"/>
          <w:noProof/>
        </w:rPr>
      </w:pPr>
      <w:r>
        <w:rPr>
          <w:rFonts w:asciiTheme="minorHAnsi" w:hAnsiTheme="minorHAnsi"/>
          <w:noProof/>
        </w:rPr>
        <w:t>Nursing and Midwifery Board of Ireland</w:t>
      </w:r>
      <w:r w:rsidR="006D6A2B" w:rsidRPr="00881A6F">
        <w:rPr>
          <w:rFonts w:asciiTheme="minorHAnsi" w:hAnsiTheme="minorHAnsi"/>
          <w:noProof/>
        </w:rPr>
        <w:t xml:space="preserve"> (2015). </w:t>
      </w:r>
      <w:r w:rsidR="006D6A2B" w:rsidRPr="00881A6F">
        <w:rPr>
          <w:rFonts w:asciiTheme="minorHAnsi" w:hAnsiTheme="minorHAnsi"/>
          <w:i/>
          <w:iCs/>
          <w:noProof/>
        </w:rPr>
        <w:t>Scope of Nursing and Midwifery Practice Framework.</w:t>
      </w:r>
      <w:r w:rsidRPr="00881A6F">
        <w:rPr>
          <w:rFonts w:asciiTheme="minorHAnsi" w:hAnsiTheme="minorHAnsi"/>
          <w:noProof/>
        </w:rPr>
        <w:t xml:space="preserve"> </w:t>
      </w:r>
      <w:r>
        <w:rPr>
          <w:rFonts w:asciiTheme="minorHAnsi" w:hAnsiTheme="minorHAnsi"/>
          <w:noProof/>
        </w:rPr>
        <w:t>Nursing and Midwifery Board of Ireland,</w:t>
      </w:r>
      <w:r w:rsidR="006D6A2B" w:rsidRPr="00881A6F">
        <w:rPr>
          <w:rFonts w:asciiTheme="minorHAnsi" w:hAnsiTheme="minorHAnsi"/>
          <w:noProof/>
        </w:rPr>
        <w:t xml:space="preserve"> Dublin.</w:t>
      </w:r>
    </w:p>
    <w:p w14:paraId="195715DD" w14:textId="77777777" w:rsidR="00881A6F" w:rsidRPr="00881A6F" w:rsidRDefault="00881A6F" w:rsidP="00881A6F"/>
    <w:p w14:paraId="5F340616" w14:textId="6CBD3304" w:rsidR="006D6A2B" w:rsidRDefault="00881A6F" w:rsidP="006D6A2B">
      <w:pPr>
        <w:pStyle w:val="Bibliography"/>
        <w:ind w:left="720" w:hanging="720"/>
        <w:rPr>
          <w:rFonts w:asciiTheme="minorHAnsi" w:hAnsiTheme="minorHAnsi"/>
          <w:noProof/>
        </w:rPr>
      </w:pPr>
      <w:r>
        <w:rPr>
          <w:rFonts w:asciiTheme="minorHAnsi" w:hAnsiTheme="minorHAnsi"/>
          <w:noProof/>
        </w:rPr>
        <w:t>Nursing and Midwifery Board of Ireland</w:t>
      </w:r>
      <w:r w:rsidRPr="00881A6F">
        <w:rPr>
          <w:rFonts w:asciiTheme="minorHAnsi" w:hAnsiTheme="minorHAnsi"/>
          <w:noProof/>
        </w:rPr>
        <w:t xml:space="preserve"> </w:t>
      </w:r>
      <w:r w:rsidR="006D6A2B" w:rsidRPr="00881A6F">
        <w:rPr>
          <w:rFonts w:asciiTheme="minorHAnsi" w:hAnsiTheme="minorHAnsi"/>
          <w:noProof/>
        </w:rPr>
        <w:t xml:space="preserve">(2016). </w:t>
      </w:r>
      <w:r w:rsidR="006D6A2B" w:rsidRPr="00881A6F">
        <w:rPr>
          <w:rFonts w:asciiTheme="minorHAnsi" w:hAnsiTheme="minorHAnsi"/>
          <w:i/>
          <w:iCs/>
          <w:noProof/>
        </w:rPr>
        <w:t>Nurse Registration Programmes Standards and Requirements</w:t>
      </w:r>
      <w:r w:rsidR="006D6A2B" w:rsidRPr="00881A6F">
        <w:rPr>
          <w:rFonts w:asciiTheme="minorHAnsi" w:hAnsiTheme="minorHAnsi"/>
          <w:noProof/>
        </w:rPr>
        <w:t xml:space="preserve"> (4th ed.)</w:t>
      </w:r>
      <w:r>
        <w:rPr>
          <w:rFonts w:asciiTheme="minorHAnsi" w:hAnsiTheme="minorHAnsi"/>
          <w:noProof/>
        </w:rPr>
        <w:t>. Nursing and Midwifery Board of Ireland,</w:t>
      </w:r>
      <w:r w:rsidR="006D6A2B" w:rsidRPr="00881A6F">
        <w:rPr>
          <w:rFonts w:asciiTheme="minorHAnsi" w:hAnsiTheme="minorHAnsi"/>
          <w:noProof/>
        </w:rPr>
        <w:t xml:space="preserve"> Dublin.</w:t>
      </w:r>
    </w:p>
    <w:p w14:paraId="3CEE826C" w14:textId="77777777" w:rsidR="00881A6F" w:rsidRPr="00881A6F" w:rsidRDefault="00881A6F" w:rsidP="00881A6F"/>
    <w:p w14:paraId="69DA6284" w14:textId="77777777" w:rsidR="006D6A2B" w:rsidRDefault="006D6A2B" w:rsidP="006D6A2B">
      <w:pPr>
        <w:pStyle w:val="Bibliography"/>
        <w:ind w:left="720" w:hanging="720"/>
        <w:rPr>
          <w:rFonts w:asciiTheme="minorHAnsi" w:hAnsiTheme="minorHAnsi"/>
          <w:noProof/>
        </w:rPr>
      </w:pPr>
      <w:r w:rsidRPr="00881A6F">
        <w:rPr>
          <w:rFonts w:asciiTheme="minorHAnsi" w:hAnsiTheme="minorHAnsi"/>
          <w:noProof/>
        </w:rPr>
        <w:t xml:space="preserve">Nurse Education Forum. (2000). </w:t>
      </w:r>
      <w:r w:rsidRPr="00881A6F">
        <w:rPr>
          <w:rFonts w:asciiTheme="minorHAnsi" w:hAnsiTheme="minorHAnsi"/>
          <w:i/>
          <w:iCs/>
          <w:noProof/>
        </w:rPr>
        <w:t>A Strategy for a Pre-Registration Nursing Education Degree Programme/report of the Nursing Education Forum.</w:t>
      </w:r>
      <w:r w:rsidRPr="00881A6F">
        <w:rPr>
          <w:rFonts w:asciiTheme="minorHAnsi" w:hAnsiTheme="minorHAnsi"/>
          <w:noProof/>
        </w:rPr>
        <w:t xml:space="preserve"> Dublin: Nurse Education Forum.</w:t>
      </w:r>
    </w:p>
    <w:p w14:paraId="250E47DA" w14:textId="77777777" w:rsidR="00881A6F" w:rsidRPr="00881A6F" w:rsidRDefault="00881A6F" w:rsidP="00881A6F"/>
    <w:p w14:paraId="7A024AB3" w14:textId="77777777" w:rsidR="006D6A2B" w:rsidRPr="00881A6F" w:rsidRDefault="006D6A2B" w:rsidP="006D6A2B">
      <w:pPr>
        <w:pStyle w:val="Bibliography"/>
        <w:ind w:left="720" w:hanging="720"/>
        <w:rPr>
          <w:rFonts w:asciiTheme="minorHAnsi" w:hAnsiTheme="minorHAnsi"/>
          <w:noProof/>
        </w:rPr>
      </w:pPr>
      <w:r w:rsidRPr="00881A6F">
        <w:rPr>
          <w:rFonts w:asciiTheme="minorHAnsi" w:hAnsiTheme="minorHAnsi"/>
          <w:noProof/>
        </w:rPr>
        <w:t xml:space="preserve">Nursing and Midwifery Council. (2010). </w:t>
      </w:r>
      <w:r w:rsidRPr="00881A6F">
        <w:rPr>
          <w:rFonts w:asciiTheme="minorHAnsi" w:hAnsiTheme="minorHAnsi"/>
          <w:i/>
          <w:iCs/>
          <w:noProof/>
        </w:rPr>
        <w:t>Standards for Pre-Registration Nursing Education.</w:t>
      </w:r>
      <w:r w:rsidRPr="00881A6F">
        <w:rPr>
          <w:rFonts w:asciiTheme="minorHAnsi" w:hAnsiTheme="minorHAnsi"/>
          <w:noProof/>
        </w:rPr>
        <w:t xml:space="preserve"> London.</w:t>
      </w:r>
    </w:p>
    <w:p w14:paraId="44F8B2AF" w14:textId="77777777" w:rsidR="006D6A2B" w:rsidRDefault="006D6A2B" w:rsidP="006D6A2B">
      <w:pPr>
        <w:pStyle w:val="Bibliography"/>
        <w:ind w:left="720" w:hanging="720"/>
        <w:rPr>
          <w:rFonts w:asciiTheme="minorHAnsi" w:hAnsiTheme="minorHAnsi"/>
          <w:noProof/>
        </w:rPr>
      </w:pPr>
      <w:r w:rsidRPr="00881A6F">
        <w:rPr>
          <w:rFonts w:asciiTheme="minorHAnsi" w:hAnsiTheme="minorHAnsi"/>
          <w:noProof/>
        </w:rPr>
        <w:t xml:space="preserve">Nursing Subject Area Group (SAG) of the Tuning Project. (2011). </w:t>
      </w:r>
      <w:r w:rsidRPr="00881A6F">
        <w:rPr>
          <w:rFonts w:asciiTheme="minorHAnsi" w:hAnsiTheme="minorHAnsi"/>
          <w:i/>
          <w:iCs/>
          <w:noProof/>
        </w:rPr>
        <w:t>Tuning Educational Structures in Europe: Reference Points for the Design and Delivery of Degree Programmes in Europe.</w:t>
      </w:r>
      <w:r w:rsidRPr="00881A6F">
        <w:rPr>
          <w:rFonts w:asciiTheme="minorHAnsi" w:hAnsiTheme="minorHAnsi"/>
          <w:noProof/>
        </w:rPr>
        <w:t xml:space="preserve"> Bilbao: Deusto University Press.</w:t>
      </w:r>
    </w:p>
    <w:p w14:paraId="2FE7415A" w14:textId="77777777" w:rsidR="00881A6F" w:rsidRPr="00881A6F" w:rsidRDefault="00881A6F" w:rsidP="00881A6F"/>
    <w:p w14:paraId="13EBAE95" w14:textId="77777777" w:rsidR="006D6A2B" w:rsidRDefault="006D6A2B" w:rsidP="006D6A2B">
      <w:pPr>
        <w:pStyle w:val="Bibliography"/>
        <w:ind w:left="720" w:hanging="720"/>
        <w:rPr>
          <w:rFonts w:asciiTheme="minorHAnsi" w:hAnsiTheme="minorHAnsi"/>
          <w:noProof/>
        </w:rPr>
      </w:pPr>
      <w:r w:rsidRPr="00881A6F">
        <w:rPr>
          <w:rFonts w:asciiTheme="minorHAnsi" w:hAnsiTheme="minorHAnsi"/>
          <w:noProof/>
        </w:rPr>
        <w:t xml:space="preserve">Parish, D., &amp; Crookes, k. (2014). Designing and Implementing Reflective Practice Programmes - Key Principles and Consideration. </w:t>
      </w:r>
      <w:r w:rsidRPr="00881A6F">
        <w:rPr>
          <w:rFonts w:asciiTheme="minorHAnsi" w:hAnsiTheme="minorHAnsi"/>
          <w:i/>
          <w:iCs/>
          <w:noProof/>
        </w:rPr>
        <w:t>Nurse Education in Practice, 14</w:t>
      </w:r>
      <w:r w:rsidRPr="00881A6F">
        <w:rPr>
          <w:rFonts w:asciiTheme="minorHAnsi" w:hAnsiTheme="minorHAnsi"/>
          <w:noProof/>
        </w:rPr>
        <w:t>, 265.</w:t>
      </w:r>
    </w:p>
    <w:p w14:paraId="55C2D44A" w14:textId="77777777" w:rsidR="00881A6F" w:rsidRPr="00881A6F" w:rsidRDefault="00881A6F" w:rsidP="00881A6F"/>
    <w:p w14:paraId="539536C9" w14:textId="77777777" w:rsidR="006D6A2B" w:rsidRDefault="006D6A2B" w:rsidP="006D6A2B">
      <w:pPr>
        <w:pStyle w:val="Bibliography"/>
        <w:ind w:left="720" w:hanging="720"/>
        <w:rPr>
          <w:rFonts w:asciiTheme="minorHAnsi" w:hAnsiTheme="minorHAnsi"/>
          <w:noProof/>
        </w:rPr>
      </w:pPr>
      <w:r w:rsidRPr="00881A6F">
        <w:rPr>
          <w:rFonts w:asciiTheme="minorHAnsi" w:hAnsiTheme="minorHAnsi"/>
          <w:noProof/>
        </w:rPr>
        <w:t xml:space="preserve">Schön, D. (1987). </w:t>
      </w:r>
      <w:r w:rsidRPr="00881A6F">
        <w:rPr>
          <w:rFonts w:asciiTheme="minorHAnsi" w:hAnsiTheme="minorHAnsi"/>
          <w:i/>
          <w:iCs/>
          <w:noProof/>
        </w:rPr>
        <w:t>Educating the Reflective Practitioner.</w:t>
      </w:r>
      <w:r w:rsidRPr="00881A6F">
        <w:rPr>
          <w:rFonts w:asciiTheme="minorHAnsi" w:hAnsiTheme="minorHAnsi"/>
          <w:noProof/>
        </w:rPr>
        <w:t xml:space="preserve"> San Francisco: Jossey-Bass.</w:t>
      </w:r>
    </w:p>
    <w:p w14:paraId="2E56F65F" w14:textId="77777777" w:rsidR="00881A6F" w:rsidRPr="00881A6F" w:rsidRDefault="00881A6F" w:rsidP="00881A6F"/>
    <w:p w14:paraId="1E63A0C0" w14:textId="77777777" w:rsidR="006D6A2B" w:rsidRDefault="006D6A2B" w:rsidP="006D6A2B">
      <w:pPr>
        <w:pStyle w:val="Bibliography"/>
        <w:ind w:left="720" w:hanging="720"/>
        <w:rPr>
          <w:rFonts w:asciiTheme="minorHAnsi" w:hAnsiTheme="minorHAnsi"/>
          <w:noProof/>
        </w:rPr>
      </w:pPr>
      <w:r w:rsidRPr="00881A6F">
        <w:rPr>
          <w:rFonts w:asciiTheme="minorHAnsi" w:hAnsiTheme="minorHAnsi"/>
          <w:noProof/>
        </w:rPr>
        <w:t xml:space="preserve">Steinaker, N., &amp; Bell, M. (1979). </w:t>
      </w:r>
      <w:r w:rsidRPr="00881A6F">
        <w:rPr>
          <w:rFonts w:asciiTheme="minorHAnsi" w:hAnsiTheme="minorHAnsi"/>
          <w:i/>
          <w:iCs/>
          <w:noProof/>
        </w:rPr>
        <w:t>The Experiential Taxonomy: A New Approach to Teaching and Learning.</w:t>
      </w:r>
      <w:r w:rsidRPr="00881A6F">
        <w:rPr>
          <w:rFonts w:asciiTheme="minorHAnsi" w:hAnsiTheme="minorHAnsi"/>
          <w:noProof/>
        </w:rPr>
        <w:t xml:space="preserve"> London: Academic Press.</w:t>
      </w:r>
    </w:p>
    <w:p w14:paraId="59366C08" w14:textId="77777777" w:rsidR="00881A6F" w:rsidRPr="00881A6F" w:rsidRDefault="00881A6F" w:rsidP="00881A6F"/>
    <w:p w14:paraId="6F1AB685" w14:textId="77777777" w:rsidR="006D6A2B" w:rsidRPr="00881A6F" w:rsidRDefault="006D6A2B" w:rsidP="006D6A2B">
      <w:pPr>
        <w:pStyle w:val="Bibliography"/>
        <w:ind w:left="720" w:hanging="720"/>
        <w:rPr>
          <w:rFonts w:asciiTheme="minorHAnsi" w:hAnsiTheme="minorHAnsi"/>
          <w:noProof/>
        </w:rPr>
      </w:pPr>
      <w:r w:rsidRPr="00881A6F">
        <w:rPr>
          <w:rFonts w:asciiTheme="minorHAnsi" w:hAnsiTheme="minorHAnsi"/>
          <w:noProof/>
        </w:rPr>
        <w:t xml:space="preserve">Stoner, A., &amp; Cennamo, K. (2018). </w:t>
      </w:r>
      <w:r w:rsidRPr="00881A6F">
        <w:rPr>
          <w:rFonts w:asciiTheme="minorHAnsi" w:hAnsiTheme="minorHAnsi"/>
          <w:i/>
          <w:iCs/>
          <w:noProof/>
        </w:rPr>
        <w:t>Enhancing Reflection within Situated Learning Incorporating Mindfulness as an Instructional Strategy.</w:t>
      </w:r>
      <w:r w:rsidRPr="00881A6F">
        <w:rPr>
          <w:rFonts w:asciiTheme="minorHAnsi" w:hAnsiTheme="minorHAnsi"/>
          <w:noProof/>
        </w:rPr>
        <w:t xml:space="preserve"> Switzerland: Springer Nature.</w:t>
      </w:r>
    </w:p>
    <w:p w14:paraId="685EC621" w14:textId="0A0F2D30" w:rsidR="0068182B" w:rsidRPr="00881A6F" w:rsidRDefault="0068182B" w:rsidP="006D6A2B">
      <w:pPr>
        <w:pStyle w:val="NoSpacing"/>
        <w:spacing w:line="360" w:lineRule="auto"/>
        <w:rPr>
          <w:rFonts w:asciiTheme="minorHAnsi" w:hAnsiTheme="minorHAnsi"/>
          <w:b/>
          <w:sz w:val="22"/>
          <w:szCs w:val="22"/>
        </w:rPr>
      </w:pPr>
      <w:r w:rsidRPr="00881A6F">
        <w:rPr>
          <w:rFonts w:asciiTheme="minorHAnsi" w:hAnsiTheme="minorHAnsi"/>
          <w:b/>
          <w:sz w:val="22"/>
          <w:szCs w:val="22"/>
        </w:rPr>
        <w:fldChar w:fldCharType="end"/>
      </w:r>
    </w:p>
    <w:sectPr w:rsidR="0068182B" w:rsidRPr="00881A6F" w:rsidSect="001D1F69">
      <w:footerReference w:type="even" r:id="rId17"/>
      <w:footerReference w:type="default" r:id="rId18"/>
      <w:pgSz w:w="12240" w:h="15840"/>
      <w:pgMar w:top="851" w:right="1418" w:bottom="851" w:left="1134" w:header="454" w:footer="454"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471FB" w14:textId="77777777" w:rsidR="00FB3D26" w:rsidRDefault="00FB3D26" w:rsidP="008B68DB">
      <w:r>
        <w:separator/>
      </w:r>
    </w:p>
  </w:endnote>
  <w:endnote w:type="continuationSeparator" w:id="0">
    <w:p w14:paraId="5D934973" w14:textId="77777777" w:rsidR="00FB3D26" w:rsidRDefault="00FB3D26"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venir LT Std 45 Book">
    <w:altName w:val="Calibri"/>
    <w:charset w:val="00"/>
    <w:family w:val="auto"/>
    <w:pitch w:val="variable"/>
    <w:sig w:usb0="800000AF"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F23B" w14:textId="77777777" w:rsidR="00FB3D26" w:rsidRDefault="00FB3D26"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0C1EF" w14:textId="77777777" w:rsidR="00FB3D26" w:rsidRDefault="00FB3D26"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8946B" w14:textId="7FB62763" w:rsidR="00FB3D26" w:rsidRPr="00FE0B1F" w:rsidRDefault="00FB3D26" w:rsidP="00967E21">
    <w:pPr>
      <w:pStyle w:val="Footer"/>
      <w:framePr w:wrap="around" w:vAnchor="text" w:hAnchor="margin" w:xAlign="right" w:y="1"/>
      <w:rPr>
        <w:rStyle w:val="PageNumber"/>
        <w:rFonts w:ascii="Avenir LT Std 45 Book" w:hAnsi="Avenir LT Std 45 Book" w:cs="Arial"/>
        <w:sz w:val="20"/>
        <w:szCs w:val="20"/>
      </w:rPr>
    </w:pPr>
    <w:r w:rsidRPr="00FE0B1F">
      <w:rPr>
        <w:rStyle w:val="PageNumber"/>
        <w:rFonts w:ascii="Avenir LT Std 45 Book" w:hAnsi="Avenir LT Std 45 Book" w:cs="Arial"/>
        <w:sz w:val="20"/>
        <w:szCs w:val="20"/>
      </w:rPr>
      <w:fldChar w:fldCharType="begin"/>
    </w:r>
    <w:r w:rsidRPr="00FE0B1F">
      <w:rPr>
        <w:rStyle w:val="PageNumber"/>
        <w:rFonts w:ascii="Avenir LT Std 45 Book" w:hAnsi="Avenir LT Std 45 Book" w:cs="Arial"/>
        <w:sz w:val="20"/>
        <w:szCs w:val="20"/>
      </w:rPr>
      <w:instrText xml:space="preserve">PAGE  </w:instrText>
    </w:r>
    <w:r w:rsidRPr="00FE0B1F">
      <w:rPr>
        <w:rStyle w:val="PageNumber"/>
        <w:rFonts w:ascii="Avenir LT Std 45 Book" w:hAnsi="Avenir LT Std 45 Book" w:cs="Arial"/>
        <w:sz w:val="20"/>
        <w:szCs w:val="20"/>
      </w:rPr>
      <w:fldChar w:fldCharType="separate"/>
    </w:r>
    <w:r w:rsidR="00E638F3">
      <w:rPr>
        <w:rStyle w:val="PageNumber"/>
        <w:rFonts w:ascii="Avenir LT Std 45 Book" w:hAnsi="Avenir LT Std 45 Book" w:cs="Arial"/>
        <w:noProof/>
        <w:sz w:val="20"/>
        <w:szCs w:val="20"/>
      </w:rPr>
      <w:t>1</w:t>
    </w:r>
    <w:r w:rsidRPr="00FE0B1F">
      <w:rPr>
        <w:rStyle w:val="PageNumber"/>
        <w:rFonts w:ascii="Avenir LT Std 45 Book" w:hAnsi="Avenir LT Std 45 Book" w:cs="Arial"/>
        <w:sz w:val="20"/>
        <w:szCs w:val="20"/>
      </w:rPr>
      <w:fldChar w:fldCharType="end"/>
    </w:r>
  </w:p>
  <w:p w14:paraId="6D329C98" w14:textId="4EBAB898" w:rsidR="00FB3D26" w:rsidRPr="00BE55B0" w:rsidRDefault="00FB3D26" w:rsidP="00456E3F">
    <w:pPr>
      <w:pStyle w:val="Footer"/>
      <w:tabs>
        <w:tab w:val="clear" w:pos="8640"/>
      </w:tabs>
      <w:ind w:right="360"/>
      <w:jc w:val="right"/>
      <w:rPr>
        <w:rFonts w:ascii="Avenir LT Std 45 Book" w:hAnsi="Avenir LT Std 45 Book" w:cs="Arial"/>
        <w:sz w:val="20"/>
        <w:szCs w:val="20"/>
      </w:rPr>
    </w:pPr>
    <w:r w:rsidRPr="000C4F5D">
      <w:rPr>
        <w:sz w:val="20"/>
        <w:szCs w:val="20"/>
      </w:rPr>
      <w:tab/>
    </w:r>
    <w:r w:rsidRPr="00BE55B0">
      <w:rPr>
        <w:rFonts w:ascii="Avenir LT Std 45 Book" w:hAnsi="Avenir LT Std 45 Book" w:cs="Arial"/>
        <w:sz w:val="20"/>
        <w:szCs w:val="20"/>
      </w:rPr>
      <w:t xml:space="preserve">NMBI Guidelines for </w:t>
    </w:r>
    <w:r>
      <w:rPr>
        <w:rFonts w:ascii="Avenir LT Std 45 Book" w:hAnsi="Avenir LT Std 45 Book" w:cs="Arial"/>
        <w:sz w:val="20"/>
        <w:szCs w:val="20"/>
      </w:rPr>
      <w:t xml:space="preserve">Completing the National Competence Assessment Document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CF4CD" w14:textId="77777777" w:rsidR="00FB3D26" w:rsidRDefault="00FB3D26" w:rsidP="008B68DB">
      <w:r>
        <w:separator/>
      </w:r>
    </w:p>
  </w:footnote>
  <w:footnote w:type="continuationSeparator" w:id="0">
    <w:p w14:paraId="19EDD135" w14:textId="77777777" w:rsidR="00FB3D26" w:rsidRDefault="00FB3D26" w:rsidP="008B68DB">
      <w:r>
        <w:continuationSeparator/>
      </w:r>
    </w:p>
  </w:footnote>
  <w:footnote w:id="1">
    <w:p w14:paraId="3D2F41A7" w14:textId="77777777" w:rsidR="00FB3D26" w:rsidRPr="00562FE7" w:rsidRDefault="00FB3D26" w:rsidP="008B68DB">
      <w:pPr>
        <w:pStyle w:val="FootnoteText"/>
        <w:rPr>
          <w:rFonts w:asciiTheme="minorHAnsi" w:hAnsiTheme="minorHAnsi" w:cs="Arial"/>
          <w:sz w:val="18"/>
          <w:szCs w:val="20"/>
          <w:lang w:val="en-US"/>
        </w:rPr>
      </w:pPr>
      <w:r w:rsidRPr="00562FE7">
        <w:rPr>
          <w:rStyle w:val="FootnoteReference"/>
          <w:rFonts w:asciiTheme="minorHAnsi" w:hAnsiTheme="minorHAnsi" w:cs="Arial"/>
          <w:sz w:val="18"/>
          <w:szCs w:val="20"/>
        </w:rPr>
        <w:footnoteRef/>
      </w:r>
      <w:r w:rsidRPr="00562FE7">
        <w:rPr>
          <w:rFonts w:asciiTheme="minorHAnsi" w:hAnsiTheme="minorHAnsi" w:cs="Arial"/>
          <w:sz w:val="18"/>
          <w:szCs w:val="20"/>
        </w:rPr>
        <w:t xml:space="preserve"> </w:t>
      </w:r>
      <w:r w:rsidRPr="00562FE7">
        <w:rPr>
          <w:rFonts w:asciiTheme="minorHAnsi" w:hAnsiTheme="minorHAnsi" w:cs="Arial"/>
          <w:sz w:val="18"/>
          <w:szCs w:val="20"/>
          <w:lang w:val="en-US"/>
        </w:rPr>
        <w:t>Adapted from Nurse Registration Programmes Standards and Requirements (NMBI, 2016:17)</w:t>
      </w:r>
    </w:p>
  </w:footnote>
  <w:footnote w:id="2">
    <w:p w14:paraId="58F67A5C" w14:textId="77777777" w:rsidR="00FB3D26" w:rsidRPr="00004FBC" w:rsidRDefault="00FB3D26" w:rsidP="008B68DB">
      <w:pPr>
        <w:rPr>
          <w:rFonts w:asciiTheme="minorHAnsi" w:hAnsiTheme="minorHAnsi" w:cs="Arial"/>
          <w:iCs/>
          <w:sz w:val="18"/>
          <w:szCs w:val="18"/>
        </w:rPr>
      </w:pPr>
      <w:r w:rsidRPr="00004FBC">
        <w:rPr>
          <w:rStyle w:val="FootnoteReference"/>
          <w:rFonts w:asciiTheme="minorHAnsi" w:hAnsiTheme="minorHAnsi" w:cs="Arial"/>
          <w:sz w:val="18"/>
          <w:szCs w:val="18"/>
        </w:rPr>
        <w:footnoteRef/>
      </w:r>
      <w:r w:rsidRPr="00004FBC">
        <w:rPr>
          <w:rFonts w:asciiTheme="minorHAnsi" w:hAnsiTheme="minorHAnsi" w:cs="Arial"/>
          <w:sz w:val="18"/>
          <w:szCs w:val="18"/>
        </w:rPr>
        <w:t xml:space="preserve"> </w:t>
      </w:r>
      <w:r w:rsidRPr="00004FBC">
        <w:rPr>
          <w:rStyle w:val="Emphasis"/>
          <w:rFonts w:asciiTheme="minorHAnsi" w:hAnsiTheme="minorHAnsi" w:cs="Arial"/>
          <w:i w:val="0"/>
          <w:sz w:val="18"/>
          <w:szCs w:val="18"/>
        </w:rPr>
        <w:t>Chief Education Officer, 14.04.16, Addendum to Standards and Requirements for Nursing Undergraduate Education Programmes</w:t>
      </w:r>
    </w:p>
  </w:footnote>
  <w:footnote w:id="3">
    <w:p w14:paraId="2543059F" w14:textId="6A8A85B0" w:rsidR="00FB3D26" w:rsidRPr="00004FBC" w:rsidRDefault="00FB3D26">
      <w:pPr>
        <w:pStyle w:val="FootnoteText"/>
        <w:rPr>
          <w:rFonts w:asciiTheme="minorHAnsi" w:hAnsiTheme="minorHAnsi"/>
          <w:sz w:val="18"/>
          <w:szCs w:val="18"/>
          <w:lang w:val="en-IE"/>
        </w:rPr>
      </w:pPr>
      <w:r w:rsidRPr="00004FBC">
        <w:rPr>
          <w:rStyle w:val="FootnoteReference"/>
          <w:rFonts w:asciiTheme="minorHAnsi" w:hAnsiTheme="minorHAnsi"/>
          <w:sz w:val="18"/>
          <w:szCs w:val="18"/>
        </w:rPr>
        <w:footnoteRef/>
      </w:r>
      <w:r w:rsidRPr="00004FBC">
        <w:rPr>
          <w:rFonts w:asciiTheme="minorHAnsi" w:hAnsiTheme="minorHAnsi"/>
          <w:sz w:val="18"/>
          <w:szCs w:val="18"/>
        </w:rPr>
        <w:t xml:space="preserve"> </w:t>
      </w:r>
      <w:r w:rsidRPr="00004FBC">
        <w:rPr>
          <w:rFonts w:asciiTheme="minorHAnsi" w:hAnsiTheme="minorHAnsi" w:cs="Arial"/>
          <w:sz w:val="18"/>
          <w:szCs w:val="18"/>
          <w:lang w:val="en-US"/>
        </w:rPr>
        <w:t>Adapted from Nurse Registration Programmes Standards and Requirements (NMBI, 2016:124)</w:t>
      </w:r>
    </w:p>
  </w:footnote>
  <w:footnote w:id="4">
    <w:p w14:paraId="1F16FE35" w14:textId="7E25F231" w:rsidR="00FB3D26" w:rsidRPr="006E5C4B" w:rsidRDefault="00FB3D26">
      <w:pPr>
        <w:pStyle w:val="FootnoteText"/>
        <w:rPr>
          <w:lang w:val="en-IE"/>
        </w:rPr>
      </w:pPr>
      <w:r w:rsidRPr="00004FBC">
        <w:rPr>
          <w:rStyle w:val="FootnoteReference"/>
          <w:rFonts w:asciiTheme="minorHAnsi" w:hAnsiTheme="minorHAnsi"/>
          <w:sz w:val="18"/>
          <w:szCs w:val="18"/>
        </w:rPr>
        <w:footnoteRef/>
      </w:r>
      <w:r w:rsidRPr="00004FBC">
        <w:rPr>
          <w:rFonts w:asciiTheme="minorHAnsi" w:hAnsiTheme="minorHAnsi"/>
          <w:sz w:val="18"/>
          <w:szCs w:val="18"/>
        </w:rPr>
        <w:t xml:space="preserve"> </w:t>
      </w:r>
      <w:r w:rsidRPr="00004FBC">
        <w:rPr>
          <w:rFonts w:asciiTheme="minorHAnsi" w:hAnsiTheme="minorHAnsi" w:cs="Arial"/>
          <w:sz w:val="18"/>
          <w:szCs w:val="18"/>
          <w:lang w:val="en-US"/>
        </w:rPr>
        <w:t>Adapted from Nurse Registration Programmes Standards and Requirements (NMBI, 2016:126)</w:t>
      </w:r>
    </w:p>
  </w:footnote>
  <w:footnote w:id="5">
    <w:p w14:paraId="71C99FD4" w14:textId="17459E28" w:rsidR="00FB3D26" w:rsidRPr="00004FBC" w:rsidRDefault="00FB3D26">
      <w:pPr>
        <w:pStyle w:val="FootnoteText"/>
        <w:rPr>
          <w:rFonts w:asciiTheme="minorHAnsi" w:hAnsiTheme="minorHAnsi"/>
          <w:sz w:val="18"/>
          <w:szCs w:val="18"/>
          <w:lang w:val="en-IE"/>
        </w:rPr>
      </w:pPr>
      <w:r w:rsidRPr="00004FBC">
        <w:rPr>
          <w:rStyle w:val="FootnoteReference"/>
          <w:rFonts w:asciiTheme="minorHAnsi" w:hAnsiTheme="minorHAnsi"/>
          <w:sz w:val="18"/>
          <w:szCs w:val="18"/>
        </w:rPr>
        <w:footnoteRef/>
      </w:r>
      <w:r w:rsidRPr="00004FBC">
        <w:rPr>
          <w:rFonts w:asciiTheme="minorHAnsi" w:hAnsiTheme="minorHAnsi"/>
          <w:sz w:val="18"/>
          <w:szCs w:val="18"/>
        </w:rPr>
        <w:t xml:space="preserve"> </w:t>
      </w:r>
      <w:r w:rsidRPr="00004FBC">
        <w:rPr>
          <w:rFonts w:asciiTheme="minorHAnsi" w:hAnsiTheme="minorHAnsi" w:cs="Arial"/>
          <w:sz w:val="18"/>
          <w:szCs w:val="18"/>
          <w:lang w:val="en-US"/>
        </w:rPr>
        <w:t>Adapted from Nurse Registration Programmes Standards and Requirements (NMBI, 2016:124</w:t>
      </w:r>
      <w:r>
        <w:rPr>
          <w:rFonts w:asciiTheme="minorHAnsi" w:hAnsiTheme="minorHAnsi" w:cs="Arial"/>
          <w:sz w:val="18"/>
          <w:szCs w:val="18"/>
          <w:lang w:val="en-US"/>
        </w:rPr>
        <w:t>–</w:t>
      </w:r>
      <w:r w:rsidRPr="00004FBC">
        <w:rPr>
          <w:rFonts w:asciiTheme="minorHAnsi" w:hAnsiTheme="minorHAnsi" w:cs="Arial"/>
          <w:sz w:val="18"/>
          <w:szCs w:val="18"/>
          <w:lang w:val="en-US"/>
        </w:rPr>
        <w:t>3.2.6.6)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231E0D"/>
    <w:multiLevelType w:val="hybridMultilevel"/>
    <w:tmpl w:val="2A70640A"/>
    <w:lvl w:ilvl="0" w:tplc="E5523F78">
      <w:start w:val="2"/>
      <w:numFmt w:val="bullet"/>
      <w:lvlText w:val=""/>
      <w:lvlJc w:val="left"/>
      <w:pPr>
        <w:ind w:left="720" w:hanging="360"/>
      </w:pPr>
      <w:rPr>
        <w:rFonts w:ascii="Symbol" w:eastAsia="MS Mincho"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8C62597"/>
    <w:multiLevelType w:val="multilevel"/>
    <w:tmpl w:val="A3207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7E65BB6"/>
    <w:multiLevelType w:val="hybridMultilevel"/>
    <w:tmpl w:val="4D5AFB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9223E54"/>
    <w:multiLevelType w:val="multilevel"/>
    <w:tmpl w:val="A04E4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B044349"/>
    <w:multiLevelType w:val="hybridMultilevel"/>
    <w:tmpl w:val="F1165FBE"/>
    <w:lvl w:ilvl="0" w:tplc="97C4A9F8">
      <w:start w:val="1"/>
      <w:numFmt w:val="bullet"/>
      <w:lvlText w:val="•"/>
      <w:lvlJc w:val="left"/>
      <w:pPr>
        <w:tabs>
          <w:tab w:val="num" w:pos="720"/>
        </w:tabs>
        <w:ind w:left="720" w:hanging="360"/>
      </w:pPr>
      <w:rPr>
        <w:rFonts w:ascii="Times New Roman" w:hAnsi="Times New Roman" w:hint="default"/>
      </w:rPr>
    </w:lvl>
    <w:lvl w:ilvl="1" w:tplc="1ADA8C06" w:tentative="1">
      <w:start w:val="1"/>
      <w:numFmt w:val="bullet"/>
      <w:lvlText w:val="•"/>
      <w:lvlJc w:val="left"/>
      <w:pPr>
        <w:tabs>
          <w:tab w:val="num" w:pos="1440"/>
        </w:tabs>
        <w:ind w:left="1440" w:hanging="360"/>
      </w:pPr>
      <w:rPr>
        <w:rFonts w:ascii="Times New Roman" w:hAnsi="Times New Roman" w:hint="default"/>
      </w:rPr>
    </w:lvl>
    <w:lvl w:ilvl="2" w:tplc="5A04E822" w:tentative="1">
      <w:start w:val="1"/>
      <w:numFmt w:val="bullet"/>
      <w:lvlText w:val="•"/>
      <w:lvlJc w:val="left"/>
      <w:pPr>
        <w:tabs>
          <w:tab w:val="num" w:pos="2160"/>
        </w:tabs>
        <w:ind w:left="2160" w:hanging="360"/>
      </w:pPr>
      <w:rPr>
        <w:rFonts w:ascii="Times New Roman" w:hAnsi="Times New Roman" w:hint="default"/>
      </w:rPr>
    </w:lvl>
    <w:lvl w:ilvl="3" w:tplc="117E76DA" w:tentative="1">
      <w:start w:val="1"/>
      <w:numFmt w:val="bullet"/>
      <w:lvlText w:val="•"/>
      <w:lvlJc w:val="left"/>
      <w:pPr>
        <w:tabs>
          <w:tab w:val="num" w:pos="2880"/>
        </w:tabs>
        <w:ind w:left="2880" w:hanging="360"/>
      </w:pPr>
      <w:rPr>
        <w:rFonts w:ascii="Times New Roman" w:hAnsi="Times New Roman" w:hint="default"/>
      </w:rPr>
    </w:lvl>
    <w:lvl w:ilvl="4" w:tplc="0EFADFF2" w:tentative="1">
      <w:start w:val="1"/>
      <w:numFmt w:val="bullet"/>
      <w:lvlText w:val="•"/>
      <w:lvlJc w:val="left"/>
      <w:pPr>
        <w:tabs>
          <w:tab w:val="num" w:pos="3600"/>
        </w:tabs>
        <w:ind w:left="3600" w:hanging="360"/>
      </w:pPr>
      <w:rPr>
        <w:rFonts w:ascii="Times New Roman" w:hAnsi="Times New Roman" w:hint="default"/>
      </w:rPr>
    </w:lvl>
    <w:lvl w:ilvl="5" w:tplc="C2B8B3E2" w:tentative="1">
      <w:start w:val="1"/>
      <w:numFmt w:val="bullet"/>
      <w:lvlText w:val="•"/>
      <w:lvlJc w:val="left"/>
      <w:pPr>
        <w:tabs>
          <w:tab w:val="num" w:pos="4320"/>
        </w:tabs>
        <w:ind w:left="4320" w:hanging="360"/>
      </w:pPr>
      <w:rPr>
        <w:rFonts w:ascii="Times New Roman" w:hAnsi="Times New Roman" w:hint="default"/>
      </w:rPr>
    </w:lvl>
    <w:lvl w:ilvl="6" w:tplc="5DB8AEF6" w:tentative="1">
      <w:start w:val="1"/>
      <w:numFmt w:val="bullet"/>
      <w:lvlText w:val="•"/>
      <w:lvlJc w:val="left"/>
      <w:pPr>
        <w:tabs>
          <w:tab w:val="num" w:pos="5040"/>
        </w:tabs>
        <w:ind w:left="5040" w:hanging="360"/>
      </w:pPr>
      <w:rPr>
        <w:rFonts w:ascii="Times New Roman" w:hAnsi="Times New Roman" w:hint="default"/>
      </w:rPr>
    </w:lvl>
    <w:lvl w:ilvl="7" w:tplc="8002528E" w:tentative="1">
      <w:start w:val="1"/>
      <w:numFmt w:val="bullet"/>
      <w:lvlText w:val="•"/>
      <w:lvlJc w:val="left"/>
      <w:pPr>
        <w:tabs>
          <w:tab w:val="num" w:pos="5760"/>
        </w:tabs>
        <w:ind w:left="5760" w:hanging="360"/>
      </w:pPr>
      <w:rPr>
        <w:rFonts w:ascii="Times New Roman" w:hAnsi="Times New Roman" w:hint="default"/>
      </w:rPr>
    </w:lvl>
    <w:lvl w:ilvl="8" w:tplc="A93036F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4028110C"/>
    <w:multiLevelType w:val="hybridMultilevel"/>
    <w:tmpl w:val="541AC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68E0B10"/>
    <w:multiLevelType w:val="hybridMultilevel"/>
    <w:tmpl w:val="192056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57815"/>
    <w:multiLevelType w:val="hybridMultilevel"/>
    <w:tmpl w:val="CBF86A12"/>
    <w:lvl w:ilvl="0" w:tplc="A2CCE80C">
      <w:start w:val="1"/>
      <w:numFmt w:val="decimal"/>
      <w:pStyle w:val="Heading1"/>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E3B6572"/>
    <w:multiLevelType w:val="hybridMultilevel"/>
    <w:tmpl w:val="503EC0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53802F7"/>
    <w:multiLevelType w:val="hybridMultilevel"/>
    <w:tmpl w:val="22EC01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7A23D58"/>
    <w:multiLevelType w:val="hybridMultilevel"/>
    <w:tmpl w:val="4D041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8975E7D"/>
    <w:multiLevelType w:val="multilevel"/>
    <w:tmpl w:val="7D42D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A651172"/>
    <w:multiLevelType w:val="hybridMultilevel"/>
    <w:tmpl w:val="38BAC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B91130D"/>
    <w:multiLevelType w:val="hybridMultilevel"/>
    <w:tmpl w:val="3DC2AC42"/>
    <w:lvl w:ilvl="0" w:tplc="0C2AFA8E">
      <w:start w:val="1"/>
      <w:numFmt w:val="decimal"/>
      <w:lvlText w:val="%1."/>
      <w:lvlJc w:val="left"/>
      <w:pPr>
        <w:tabs>
          <w:tab w:val="num" w:pos="720"/>
        </w:tabs>
        <w:ind w:left="720" w:hanging="360"/>
      </w:pPr>
    </w:lvl>
    <w:lvl w:ilvl="1" w:tplc="9F3AEF86" w:tentative="1">
      <w:start w:val="1"/>
      <w:numFmt w:val="decimal"/>
      <w:lvlText w:val="%2."/>
      <w:lvlJc w:val="left"/>
      <w:pPr>
        <w:tabs>
          <w:tab w:val="num" w:pos="1440"/>
        </w:tabs>
        <w:ind w:left="1440" w:hanging="360"/>
      </w:pPr>
    </w:lvl>
    <w:lvl w:ilvl="2" w:tplc="66402D9A" w:tentative="1">
      <w:start w:val="1"/>
      <w:numFmt w:val="decimal"/>
      <w:lvlText w:val="%3."/>
      <w:lvlJc w:val="left"/>
      <w:pPr>
        <w:tabs>
          <w:tab w:val="num" w:pos="2160"/>
        </w:tabs>
        <w:ind w:left="2160" w:hanging="360"/>
      </w:pPr>
    </w:lvl>
    <w:lvl w:ilvl="3" w:tplc="E0CC9710" w:tentative="1">
      <w:start w:val="1"/>
      <w:numFmt w:val="decimal"/>
      <w:lvlText w:val="%4."/>
      <w:lvlJc w:val="left"/>
      <w:pPr>
        <w:tabs>
          <w:tab w:val="num" w:pos="2880"/>
        </w:tabs>
        <w:ind w:left="2880" w:hanging="360"/>
      </w:pPr>
    </w:lvl>
    <w:lvl w:ilvl="4" w:tplc="C1E03370" w:tentative="1">
      <w:start w:val="1"/>
      <w:numFmt w:val="decimal"/>
      <w:lvlText w:val="%5."/>
      <w:lvlJc w:val="left"/>
      <w:pPr>
        <w:tabs>
          <w:tab w:val="num" w:pos="3600"/>
        </w:tabs>
        <w:ind w:left="3600" w:hanging="360"/>
      </w:pPr>
    </w:lvl>
    <w:lvl w:ilvl="5" w:tplc="B888CC74" w:tentative="1">
      <w:start w:val="1"/>
      <w:numFmt w:val="decimal"/>
      <w:lvlText w:val="%6."/>
      <w:lvlJc w:val="left"/>
      <w:pPr>
        <w:tabs>
          <w:tab w:val="num" w:pos="4320"/>
        </w:tabs>
        <w:ind w:left="4320" w:hanging="360"/>
      </w:pPr>
    </w:lvl>
    <w:lvl w:ilvl="6" w:tplc="354E5AB2" w:tentative="1">
      <w:start w:val="1"/>
      <w:numFmt w:val="decimal"/>
      <w:lvlText w:val="%7."/>
      <w:lvlJc w:val="left"/>
      <w:pPr>
        <w:tabs>
          <w:tab w:val="num" w:pos="5040"/>
        </w:tabs>
        <w:ind w:left="5040" w:hanging="360"/>
      </w:pPr>
    </w:lvl>
    <w:lvl w:ilvl="7" w:tplc="F5F8B16E" w:tentative="1">
      <w:start w:val="1"/>
      <w:numFmt w:val="decimal"/>
      <w:lvlText w:val="%8."/>
      <w:lvlJc w:val="left"/>
      <w:pPr>
        <w:tabs>
          <w:tab w:val="num" w:pos="5760"/>
        </w:tabs>
        <w:ind w:left="5760" w:hanging="360"/>
      </w:pPr>
    </w:lvl>
    <w:lvl w:ilvl="8" w:tplc="49CC7A1C" w:tentative="1">
      <w:start w:val="1"/>
      <w:numFmt w:val="decimal"/>
      <w:lvlText w:val="%9."/>
      <w:lvlJc w:val="left"/>
      <w:pPr>
        <w:tabs>
          <w:tab w:val="num" w:pos="6480"/>
        </w:tabs>
        <w:ind w:left="6480" w:hanging="360"/>
      </w:pPr>
    </w:lvl>
  </w:abstractNum>
  <w:abstractNum w:abstractNumId="25">
    <w:nsid w:val="6A5808D4"/>
    <w:multiLevelType w:val="hybridMultilevel"/>
    <w:tmpl w:val="B588B11A"/>
    <w:lvl w:ilvl="0" w:tplc="4FDAEB62">
      <w:start w:val="2"/>
      <w:numFmt w:val="bullet"/>
      <w:lvlText w:val=""/>
      <w:lvlJc w:val="left"/>
      <w:pPr>
        <w:ind w:left="720" w:hanging="360"/>
      </w:pPr>
      <w:rPr>
        <w:rFonts w:ascii="Symbol" w:eastAsia="MS Mincho"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74C0244"/>
    <w:multiLevelType w:val="hybridMultilevel"/>
    <w:tmpl w:val="AF18C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0"/>
  </w:num>
  <w:num w:numId="4">
    <w:abstractNumId w:val="1"/>
  </w:num>
  <w:num w:numId="5">
    <w:abstractNumId w:val="18"/>
  </w:num>
  <w:num w:numId="6">
    <w:abstractNumId w:val="20"/>
  </w:num>
  <w:num w:numId="7">
    <w:abstractNumId w:val="7"/>
  </w:num>
  <w:num w:numId="8">
    <w:abstractNumId w:val="12"/>
  </w:num>
  <w:num w:numId="9">
    <w:abstractNumId w:val="16"/>
  </w:num>
  <w:num w:numId="10">
    <w:abstractNumId w:val="3"/>
  </w:num>
  <w:num w:numId="11">
    <w:abstractNumId w:val="10"/>
  </w:num>
  <w:num w:numId="12">
    <w:abstractNumId w:val="4"/>
  </w:num>
  <w:num w:numId="13">
    <w:abstractNumId w:val="24"/>
  </w:num>
  <w:num w:numId="14">
    <w:abstractNumId w:val="17"/>
  </w:num>
  <w:num w:numId="15">
    <w:abstractNumId w:val="26"/>
  </w:num>
  <w:num w:numId="16">
    <w:abstractNumId w:val="27"/>
  </w:num>
  <w:num w:numId="17">
    <w:abstractNumId w:val="13"/>
  </w:num>
  <w:num w:numId="18">
    <w:abstractNumId w:val="19"/>
  </w:num>
  <w:num w:numId="19">
    <w:abstractNumId w:val="28"/>
  </w:num>
  <w:num w:numId="20">
    <w:abstractNumId w:val="29"/>
  </w:num>
  <w:num w:numId="21">
    <w:abstractNumId w:val="14"/>
  </w:num>
  <w:num w:numId="22">
    <w:abstractNumId w:val="13"/>
  </w:num>
  <w:num w:numId="23">
    <w:abstractNumId w:val="19"/>
  </w:num>
  <w:num w:numId="24">
    <w:abstractNumId w:val="8"/>
  </w:num>
  <w:num w:numId="25">
    <w:abstractNumId w:val="23"/>
  </w:num>
  <w:num w:numId="26">
    <w:abstractNumId w:val="21"/>
  </w:num>
  <w:num w:numId="27">
    <w:abstractNumId w:val="25"/>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c0tzAwM7MwMbCwMDZR0lEKTi0uzszPAykwMqgFAM7WYwAtAAAA"/>
  </w:docVars>
  <w:rsids>
    <w:rsidRoot w:val="008B68DB"/>
    <w:rsid w:val="00001DD4"/>
    <w:rsid w:val="00004FBC"/>
    <w:rsid w:val="000053F0"/>
    <w:rsid w:val="00010AC9"/>
    <w:rsid w:val="000152FB"/>
    <w:rsid w:val="00024986"/>
    <w:rsid w:val="00045DDA"/>
    <w:rsid w:val="000460E4"/>
    <w:rsid w:val="00054237"/>
    <w:rsid w:val="00061695"/>
    <w:rsid w:val="00073D36"/>
    <w:rsid w:val="00074926"/>
    <w:rsid w:val="000752ED"/>
    <w:rsid w:val="00075CA2"/>
    <w:rsid w:val="00076B97"/>
    <w:rsid w:val="00085068"/>
    <w:rsid w:val="0009572B"/>
    <w:rsid w:val="00096D06"/>
    <w:rsid w:val="000A138A"/>
    <w:rsid w:val="000B4A6E"/>
    <w:rsid w:val="000B6286"/>
    <w:rsid w:val="000B7155"/>
    <w:rsid w:val="000B7D7E"/>
    <w:rsid w:val="000C0005"/>
    <w:rsid w:val="000C4F5D"/>
    <w:rsid w:val="000D25E5"/>
    <w:rsid w:val="000D3D97"/>
    <w:rsid w:val="000D6D2B"/>
    <w:rsid w:val="000E0CE3"/>
    <w:rsid w:val="000E1423"/>
    <w:rsid w:val="000E147C"/>
    <w:rsid w:val="000E48D0"/>
    <w:rsid w:val="000F3271"/>
    <w:rsid w:val="000F668E"/>
    <w:rsid w:val="00107782"/>
    <w:rsid w:val="00113A8F"/>
    <w:rsid w:val="00113FA2"/>
    <w:rsid w:val="0011428A"/>
    <w:rsid w:val="00117C16"/>
    <w:rsid w:val="00120406"/>
    <w:rsid w:val="00123B6E"/>
    <w:rsid w:val="0013142A"/>
    <w:rsid w:val="00133DA8"/>
    <w:rsid w:val="00146F57"/>
    <w:rsid w:val="001555FD"/>
    <w:rsid w:val="00155B1C"/>
    <w:rsid w:val="0015670B"/>
    <w:rsid w:val="001625D2"/>
    <w:rsid w:val="00163C35"/>
    <w:rsid w:val="00185D7D"/>
    <w:rsid w:val="001868F8"/>
    <w:rsid w:val="00192850"/>
    <w:rsid w:val="00194E5C"/>
    <w:rsid w:val="001A7173"/>
    <w:rsid w:val="001B3B01"/>
    <w:rsid w:val="001B4BF5"/>
    <w:rsid w:val="001C0F5A"/>
    <w:rsid w:val="001C3868"/>
    <w:rsid w:val="001C39BC"/>
    <w:rsid w:val="001D1F69"/>
    <w:rsid w:val="001F1B11"/>
    <w:rsid w:val="001F2669"/>
    <w:rsid w:val="00212F9B"/>
    <w:rsid w:val="0021365E"/>
    <w:rsid w:val="00216AE9"/>
    <w:rsid w:val="00221DD6"/>
    <w:rsid w:val="0022441D"/>
    <w:rsid w:val="002421B0"/>
    <w:rsid w:val="00255BEB"/>
    <w:rsid w:val="00257164"/>
    <w:rsid w:val="00260BBB"/>
    <w:rsid w:val="002610B0"/>
    <w:rsid w:val="00261E66"/>
    <w:rsid w:val="0026598D"/>
    <w:rsid w:val="00275BC9"/>
    <w:rsid w:val="00275CF6"/>
    <w:rsid w:val="00292EF1"/>
    <w:rsid w:val="002A619E"/>
    <w:rsid w:val="002B21BC"/>
    <w:rsid w:val="002B45BA"/>
    <w:rsid w:val="002C28D2"/>
    <w:rsid w:val="002D13E9"/>
    <w:rsid w:val="002D5EAB"/>
    <w:rsid w:val="002E4AF2"/>
    <w:rsid w:val="002F69A7"/>
    <w:rsid w:val="00305D6A"/>
    <w:rsid w:val="003108D1"/>
    <w:rsid w:val="0032189B"/>
    <w:rsid w:val="00321D14"/>
    <w:rsid w:val="003234FE"/>
    <w:rsid w:val="00330A42"/>
    <w:rsid w:val="00331F5F"/>
    <w:rsid w:val="00334D77"/>
    <w:rsid w:val="003360D6"/>
    <w:rsid w:val="00336623"/>
    <w:rsid w:val="00337F4F"/>
    <w:rsid w:val="00341A84"/>
    <w:rsid w:val="00346FCA"/>
    <w:rsid w:val="0036004B"/>
    <w:rsid w:val="00363504"/>
    <w:rsid w:val="003643F0"/>
    <w:rsid w:val="003644C8"/>
    <w:rsid w:val="003814EC"/>
    <w:rsid w:val="0038286A"/>
    <w:rsid w:val="00387F41"/>
    <w:rsid w:val="00391AF6"/>
    <w:rsid w:val="00391F7F"/>
    <w:rsid w:val="00392FF2"/>
    <w:rsid w:val="003A3458"/>
    <w:rsid w:val="003A6BE4"/>
    <w:rsid w:val="003B1A01"/>
    <w:rsid w:val="003B4870"/>
    <w:rsid w:val="003B6C53"/>
    <w:rsid w:val="003B752F"/>
    <w:rsid w:val="003C41DE"/>
    <w:rsid w:val="003E3B42"/>
    <w:rsid w:val="003E4BD1"/>
    <w:rsid w:val="003E5CCD"/>
    <w:rsid w:val="003E5D08"/>
    <w:rsid w:val="003F0F92"/>
    <w:rsid w:val="003F477D"/>
    <w:rsid w:val="00401449"/>
    <w:rsid w:val="00401B7C"/>
    <w:rsid w:val="00405A7C"/>
    <w:rsid w:val="00407378"/>
    <w:rsid w:val="00414863"/>
    <w:rsid w:val="00416EDF"/>
    <w:rsid w:val="00420DC7"/>
    <w:rsid w:val="004278F3"/>
    <w:rsid w:val="0043341E"/>
    <w:rsid w:val="004347D6"/>
    <w:rsid w:val="0044035F"/>
    <w:rsid w:val="00442E5A"/>
    <w:rsid w:val="0044426F"/>
    <w:rsid w:val="00447CC5"/>
    <w:rsid w:val="0045190B"/>
    <w:rsid w:val="00456E3F"/>
    <w:rsid w:val="0046493F"/>
    <w:rsid w:val="004660BC"/>
    <w:rsid w:val="00473261"/>
    <w:rsid w:val="00473EA8"/>
    <w:rsid w:val="00475624"/>
    <w:rsid w:val="00477B28"/>
    <w:rsid w:val="004804B6"/>
    <w:rsid w:val="00481501"/>
    <w:rsid w:val="00486410"/>
    <w:rsid w:val="0048662B"/>
    <w:rsid w:val="00491A96"/>
    <w:rsid w:val="00492FAD"/>
    <w:rsid w:val="00493EE3"/>
    <w:rsid w:val="004A5A7F"/>
    <w:rsid w:val="004A5E88"/>
    <w:rsid w:val="004B2D7C"/>
    <w:rsid w:val="004C1A11"/>
    <w:rsid w:val="004C248C"/>
    <w:rsid w:val="004C4639"/>
    <w:rsid w:val="004C7F68"/>
    <w:rsid w:val="004D1DCC"/>
    <w:rsid w:val="004D6663"/>
    <w:rsid w:val="004D7EBE"/>
    <w:rsid w:val="004E4A5B"/>
    <w:rsid w:val="004E5FA6"/>
    <w:rsid w:val="004E6670"/>
    <w:rsid w:val="004F1385"/>
    <w:rsid w:val="004F4221"/>
    <w:rsid w:val="004F7FBA"/>
    <w:rsid w:val="0050129C"/>
    <w:rsid w:val="0050423D"/>
    <w:rsid w:val="005164F1"/>
    <w:rsid w:val="0052757D"/>
    <w:rsid w:val="00530DFE"/>
    <w:rsid w:val="00532D2C"/>
    <w:rsid w:val="005376E6"/>
    <w:rsid w:val="005404BB"/>
    <w:rsid w:val="00540656"/>
    <w:rsid w:val="005446E1"/>
    <w:rsid w:val="00545D25"/>
    <w:rsid w:val="00545D27"/>
    <w:rsid w:val="005558AD"/>
    <w:rsid w:val="005621ED"/>
    <w:rsid w:val="00562FE7"/>
    <w:rsid w:val="00565B50"/>
    <w:rsid w:val="00582209"/>
    <w:rsid w:val="0059746D"/>
    <w:rsid w:val="005B21C0"/>
    <w:rsid w:val="005B77E6"/>
    <w:rsid w:val="005C0103"/>
    <w:rsid w:val="005C5B6F"/>
    <w:rsid w:val="005D0011"/>
    <w:rsid w:val="005D195F"/>
    <w:rsid w:val="005D4584"/>
    <w:rsid w:val="005E044A"/>
    <w:rsid w:val="005F6951"/>
    <w:rsid w:val="00601B0F"/>
    <w:rsid w:val="00601DB3"/>
    <w:rsid w:val="00601EA6"/>
    <w:rsid w:val="0060290B"/>
    <w:rsid w:val="0060792D"/>
    <w:rsid w:val="006079EE"/>
    <w:rsid w:val="00611CD2"/>
    <w:rsid w:val="00615B1F"/>
    <w:rsid w:val="00616A70"/>
    <w:rsid w:val="006204C4"/>
    <w:rsid w:val="00622826"/>
    <w:rsid w:val="00623582"/>
    <w:rsid w:val="006245B6"/>
    <w:rsid w:val="00632AD2"/>
    <w:rsid w:val="006337B2"/>
    <w:rsid w:val="006373C0"/>
    <w:rsid w:val="006434DF"/>
    <w:rsid w:val="006452B6"/>
    <w:rsid w:val="00654400"/>
    <w:rsid w:val="00656CE0"/>
    <w:rsid w:val="00661C44"/>
    <w:rsid w:val="0068182B"/>
    <w:rsid w:val="00686D02"/>
    <w:rsid w:val="006870E2"/>
    <w:rsid w:val="0069255B"/>
    <w:rsid w:val="006B02A9"/>
    <w:rsid w:val="006B1EBD"/>
    <w:rsid w:val="006C0B9E"/>
    <w:rsid w:val="006C145E"/>
    <w:rsid w:val="006C461C"/>
    <w:rsid w:val="006C4B70"/>
    <w:rsid w:val="006C78CB"/>
    <w:rsid w:val="006D011A"/>
    <w:rsid w:val="006D5FD9"/>
    <w:rsid w:val="006D6A2B"/>
    <w:rsid w:val="006E0DC8"/>
    <w:rsid w:val="006E1529"/>
    <w:rsid w:val="006E310D"/>
    <w:rsid w:val="006E5C4B"/>
    <w:rsid w:val="006E5EE4"/>
    <w:rsid w:val="006F0526"/>
    <w:rsid w:val="006F1A68"/>
    <w:rsid w:val="006F1DF0"/>
    <w:rsid w:val="006F3439"/>
    <w:rsid w:val="006F4866"/>
    <w:rsid w:val="006F575C"/>
    <w:rsid w:val="00710388"/>
    <w:rsid w:val="007118C9"/>
    <w:rsid w:val="00712401"/>
    <w:rsid w:val="00712E23"/>
    <w:rsid w:val="00713940"/>
    <w:rsid w:val="007139C1"/>
    <w:rsid w:val="00713C32"/>
    <w:rsid w:val="0071649E"/>
    <w:rsid w:val="00723134"/>
    <w:rsid w:val="00724064"/>
    <w:rsid w:val="0072606F"/>
    <w:rsid w:val="007262E0"/>
    <w:rsid w:val="007265E2"/>
    <w:rsid w:val="007267D3"/>
    <w:rsid w:val="007268DD"/>
    <w:rsid w:val="007274E7"/>
    <w:rsid w:val="00731438"/>
    <w:rsid w:val="007446F6"/>
    <w:rsid w:val="00783BD1"/>
    <w:rsid w:val="00784F98"/>
    <w:rsid w:val="007866F3"/>
    <w:rsid w:val="00793792"/>
    <w:rsid w:val="00794F07"/>
    <w:rsid w:val="007A10D3"/>
    <w:rsid w:val="007B2DD4"/>
    <w:rsid w:val="007B6335"/>
    <w:rsid w:val="007B640F"/>
    <w:rsid w:val="007C0EFF"/>
    <w:rsid w:val="007D3DBD"/>
    <w:rsid w:val="007D6910"/>
    <w:rsid w:val="007E4AEF"/>
    <w:rsid w:val="007E4CC6"/>
    <w:rsid w:val="007F174C"/>
    <w:rsid w:val="007F1FD4"/>
    <w:rsid w:val="007F5711"/>
    <w:rsid w:val="00800E4A"/>
    <w:rsid w:val="00806975"/>
    <w:rsid w:val="00807DCE"/>
    <w:rsid w:val="0082511A"/>
    <w:rsid w:val="008271B0"/>
    <w:rsid w:val="00836F7E"/>
    <w:rsid w:val="00837C9A"/>
    <w:rsid w:val="0084490D"/>
    <w:rsid w:val="00850372"/>
    <w:rsid w:val="008575EE"/>
    <w:rsid w:val="00862798"/>
    <w:rsid w:val="00863197"/>
    <w:rsid w:val="0086319A"/>
    <w:rsid w:val="0086365D"/>
    <w:rsid w:val="00870599"/>
    <w:rsid w:val="00877B3D"/>
    <w:rsid w:val="00881A6F"/>
    <w:rsid w:val="00891C73"/>
    <w:rsid w:val="008970D1"/>
    <w:rsid w:val="008A51D3"/>
    <w:rsid w:val="008A6D2B"/>
    <w:rsid w:val="008B2300"/>
    <w:rsid w:val="008B2459"/>
    <w:rsid w:val="008B3B59"/>
    <w:rsid w:val="008B65FB"/>
    <w:rsid w:val="008B68DB"/>
    <w:rsid w:val="008B73F0"/>
    <w:rsid w:val="008C01BA"/>
    <w:rsid w:val="008C0D48"/>
    <w:rsid w:val="008C2C5D"/>
    <w:rsid w:val="008C39CD"/>
    <w:rsid w:val="008C4804"/>
    <w:rsid w:val="008D7639"/>
    <w:rsid w:val="008D7A64"/>
    <w:rsid w:val="008E15E6"/>
    <w:rsid w:val="008E1AE3"/>
    <w:rsid w:val="008E638A"/>
    <w:rsid w:val="008F1BBB"/>
    <w:rsid w:val="008F37D6"/>
    <w:rsid w:val="008F6D37"/>
    <w:rsid w:val="009070D8"/>
    <w:rsid w:val="00907FAC"/>
    <w:rsid w:val="00914285"/>
    <w:rsid w:val="00920C1A"/>
    <w:rsid w:val="00930F31"/>
    <w:rsid w:val="009559E2"/>
    <w:rsid w:val="009639B7"/>
    <w:rsid w:val="00967E21"/>
    <w:rsid w:val="00972B86"/>
    <w:rsid w:val="009731FE"/>
    <w:rsid w:val="009843CD"/>
    <w:rsid w:val="00990E98"/>
    <w:rsid w:val="009A7058"/>
    <w:rsid w:val="009B5150"/>
    <w:rsid w:val="009B5356"/>
    <w:rsid w:val="009B5E20"/>
    <w:rsid w:val="009C11D7"/>
    <w:rsid w:val="009C3B67"/>
    <w:rsid w:val="009C64E0"/>
    <w:rsid w:val="009D7B3F"/>
    <w:rsid w:val="009D7F69"/>
    <w:rsid w:val="009E2204"/>
    <w:rsid w:val="009E4503"/>
    <w:rsid w:val="009E6EF0"/>
    <w:rsid w:val="009E70BA"/>
    <w:rsid w:val="009F1CCC"/>
    <w:rsid w:val="00A029BB"/>
    <w:rsid w:val="00A05C47"/>
    <w:rsid w:val="00A12920"/>
    <w:rsid w:val="00A12F70"/>
    <w:rsid w:val="00A2219D"/>
    <w:rsid w:val="00A262CC"/>
    <w:rsid w:val="00A33EAC"/>
    <w:rsid w:val="00A3782F"/>
    <w:rsid w:val="00A4112B"/>
    <w:rsid w:val="00A504DF"/>
    <w:rsid w:val="00A5051C"/>
    <w:rsid w:val="00A5694E"/>
    <w:rsid w:val="00A60B5C"/>
    <w:rsid w:val="00A62A4A"/>
    <w:rsid w:val="00A72D51"/>
    <w:rsid w:val="00A7763E"/>
    <w:rsid w:val="00A81440"/>
    <w:rsid w:val="00A85017"/>
    <w:rsid w:val="00A851E5"/>
    <w:rsid w:val="00A8584F"/>
    <w:rsid w:val="00A85B26"/>
    <w:rsid w:val="00A905B1"/>
    <w:rsid w:val="00A97221"/>
    <w:rsid w:val="00AA129E"/>
    <w:rsid w:val="00AA2CE4"/>
    <w:rsid w:val="00AB2102"/>
    <w:rsid w:val="00AB297C"/>
    <w:rsid w:val="00AB5DCB"/>
    <w:rsid w:val="00AB60A9"/>
    <w:rsid w:val="00AC1A34"/>
    <w:rsid w:val="00AC2192"/>
    <w:rsid w:val="00AC3D55"/>
    <w:rsid w:val="00AC436D"/>
    <w:rsid w:val="00AC6AFB"/>
    <w:rsid w:val="00AC7E86"/>
    <w:rsid w:val="00AD1579"/>
    <w:rsid w:val="00AD37F0"/>
    <w:rsid w:val="00AD495E"/>
    <w:rsid w:val="00AD6238"/>
    <w:rsid w:val="00AE4976"/>
    <w:rsid w:val="00AE56B7"/>
    <w:rsid w:val="00AF1666"/>
    <w:rsid w:val="00AF43B0"/>
    <w:rsid w:val="00B11DA1"/>
    <w:rsid w:val="00B201DD"/>
    <w:rsid w:val="00B22F3E"/>
    <w:rsid w:val="00B361E0"/>
    <w:rsid w:val="00B4245B"/>
    <w:rsid w:val="00B46F2C"/>
    <w:rsid w:val="00B50A10"/>
    <w:rsid w:val="00B51C8A"/>
    <w:rsid w:val="00B56683"/>
    <w:rsid w:val="00B62DB5"/>
    <w:rsid w:val="00B64215"/>
    <w:rsid w:val="00B654C8"/>
    <w:rsid w:val="00B65C41"/>
    <w:rsid w:val="00B756EA"/>
    <w:rsid w:val="00B766A4"/>
    <w:rsid w:val="00B76D6A"/>
    <w:rsid w:val="00B8248C"/>
    <w:rsid w:val="00B83D7B"/>
    <w:rsid w:val="00B872BE"/>
    <w:rsid w:val="00B91227"/>
    <w:rsid w:val="00B92FA3"/>
    <w:rsid w:val="00B934CC"/>
    <w:rsid w:val="00BA06E7"/>
    <w:rsid w:val="00BA0D3C"/>
    <w:rsid w:val="00BA3131"/>
    <w:rsid w:val="00BA4AE3"/>
    <w:rsid w:val="00BA547A"/>
    <w:rsid w:val="00BA7F40"/>
    <w:rsid w:val="00BB4A4C"/>
    <w:rsid w:val="00BB5AD1"/>
    <w:rsid w:val="00BB6686"/>
    <w:rsid w:val="00BB7311"/>
    <w:rsid w:val="00BD0058"/>
    <w:rsid w:val="00BD520C"/>
    <w:rsid w:val="00BD6091"/>
    <w:rsid w:val="00BE0124"/>
    <w:rsid w:val="00BE16C8"/>
    <w:rsid w:val="00BE1935"/>
    <w:rsid w:val="00BE55B0"/>
    <w:rsid w:val="00BF2BE8"/>
    <w:rsid w:val="00BF4393"/>
    <w:rsid w:val="00C06AB8"/>
    <w:rsid w:val="00C134C7"/>
    <w:rsid w:val="00C152AA"/>
    <w:rsid w:val="00C2102F"/>
    <w:rsid w:val="00C24D1B"/>
    <w:rsid w:val="00C33412"/>
    <w:rsid w:val="00C400F9"/>
    <w:rsid w:val="00C45DFF"/>
    <w:rsid w:val="00C461F1"/>
    <w:rsid w:val="00C46864"/>
    <w:rsid w:val="00C46EA2"/>
    <w:rsid w:val="00C5118C"/>
    <w:rsid w:val="00C517C1"/>
    <w:rsid w:val="00C52FAE"/>
    <w:rsid w:val="00C538BD"/>
    <w:rsid w:val="00C56920"/>
    <w:rsid w:val="00C644C3"/>
    <w:rsid w:val="00C65DF9"/>
    <w:rsid w:val="00C67DD3"/>
    <w:rsid w:val="00C7067F"/>
    <w:rsid w:val="00C71089"/>
    <w:rsid w:val="00C75070"/>
    <w:rsid w:val="00C85DA1"/>
    <w:rsid w:val="00C87F6E"/>
    <w:rsid w:val="00C90B0F"/>
    <w:rsid w:val="00C90BF9"/>
    <w:rsid w:val="00C9328B"/>
    <w:rsid w:val="00C94F2F"/>
    <w:rsid w:val="00C95B51"/>
    <w:rsid w:val="00CA3C01"/>
    <w:rsid w:val="00CA5F10"/>
    <w:rsid w:val="00CA6445"/>
    <w:rsid w:val="00CB0471"/>
    <w:rsid w:val="00CB72FB"/>
    <w:rsid w:val="00CC20B3"/>
    <w:rsid w:val="00CE0417"/>
    <w:rsid w:val="00CE0E43"/>
    <w:rsid w:val="00CE73E7"/>
    <w:rsid w:val="00CF4E1B"/>
    <w:rsid w:val="00CF4FA2"/>
    <w:rsid w:val="00CF7113"/>
    <w:rsid w:val="00D036D2"/>
    <w:rsid w:val="00D04276"/>
    <w:rsid w:val="00D14EAF"/>
    <w:rsid w:val="00D15D3E"/>
    <w:rsid w:val="00D221D6"/>
    <w:rsid w:val="00D22D5A"/>
    <w:rsid w:val="00D24B5D"/>
    <w:rsid w:val="00D2791D"/>
    <w:rsid w:val="00D27D47"/>
    <w:rsid w:val="00D31492"/>
    <w:rsid w:val="00D336DB"/>
    <w:rsid w:val="00D33AF0"/>
    <w:rsid w:val="00D354E8"/>
    <w:rsid w:val="00D47BF1"/>
    <w:rsid w:val="00D52C60"/>
    <w:rsid w:val="00D71A3A"/>
    <w:rsid w:val="00D73827"/>
    <w:rsid w:val="00D80EBF"/>
    <w:rsid w:val="00D81FD2"/>
    <w:rsid w:val="00D900D4"/>
    <w:rsid w:val="00D9379A"/>
    <w:rsid w:val="00D941F6"/>
    <w:rsid w:val="00D97B4D"/>
    <w:rsid w:val="00D97BF7"/>
    <w:rsid w:val="00DA5B86"/>
    <w:rsid w:val="00DA5EDC"/>
    <w:rsid w:val="00DB402E"/>
    <w:rsid w:val="00DC3C4C"/>
    <w:rsid w:val="00DC5762"/>
    <w:rsid w:val="00DD005D"/>
    <w:rsid w:val="00DD7912"/>
    <w:rsid w:val="00DE15CC"/>
    <w:rsid w:val="00DE61F7"/>
    <w:rsid w:val="00DE6B9C"/>
    <w:rsid w:val="00DF0566"/>
    <w:rsid w:val="00DF3E66"/>
    <w:rsid w:val="00DF6232"/>
    <w:rsid w:val="00DF6ABD"/>
    <w:rsid w:val="00E14037"/>
    <w:rsid w:val="00E1440A"/>
    <w:rsid w:val="00E21D74"/>
    <w:rsid w:val="00E31897"/>
    <w:rsid w:val="00E45792"/>
    <w:rsid w:val="00E521AC"/>
    <w:rsid w:val="00E53BC0"/>
    <w:rsid w:val="00E6370F"/>
    <w:rsid w:val="00E63789"/>
    <w:rsid w:val="00E638F3"/>
    <w:rsid w:val="00E67118"/>
    <w:rsid w:val="00E7212F"/>
    <w:rsid w:val="00E75087"/>
    <w:rsid w:val="00E82008"/>
    <w:rsid w:val="00E82FB4"/>
    <w:rsid w:val="00E84025"/>
    <w:rsid w:val="00E8713F"/>
    <w:rsid w:val="00E87AF9"/>
    <w:rsid w:val="00EA2243"/>
    <w:rsid w:val="00EA395D"/>
    <w:rsid w:val="00EA4CF9"/>
    <w:rsid w:val="00EA6C14"/>
    <w:rsid w:val="00EB0127"/>
    <w:rsid w:val="00EB1D00"/>
    <w:rsid w:val="00EB5A65"/>
    <w:rsid w:val="00EC6502"/>
    <w:rsid w:val="00EE3B3D"/>
    <w:rsid w:val="00F0675E"/>
    <w:rsid w:val="00F12347"/>
    <w:rsid w:val="00F14506"/>
    <w:rsid w:val="00F16460"/>
    <w:rsid w:val="00F17C6B"/>
    <w:rsid w:val="00F2162E"/>
    <w:rsid w:val="00F21798"/>
    <w:rsid w:val="00F262FC"/>
    <w:rsid w:val="00F26DEE"/>
    <w:rsid w:val="00F3498E"/>
    <w:rsid w:val="00F3539E"/>
    <w:rsid w:val="00F35859"/>
    <w:rsid w:val="00F436F3"/>
    <w:rsid w:val="00F50B01"/>
    <w:rsid w:val="00F52811"/>
    <w:rsid w:val="00F600FB"/>
    <w:rsid w:val="00F75D19"/>
    <w:rsid w:val="00F76115"/>
    <w:rsid w:val="00F77622"/>
    <w:rsid w:val="00F830E8"/>
    <w:rsid w:val="00F83338"/>
    <w:rsid w:val="00F8548B"/>
    <w:rsid w:val="00F867F4"/>
    <w:rsid w:val="00F929C3"/>
    <w:rsid w:val="00FA1D4E"/>
    <w:rsid w:val="00FB01CE"/>
    <w:rsid w:val="00FB14B0"/>
    <w:rsid w:val="00FB3D26"/>
    <w:rsid w:val="00FC2645"/>
    <w:rsid w:val="00FD5405"/>
    <w:rsid w:val="00FD5BF0"/>
    <w:rsid w:val="00FD61F1"/>
    <w:rsid w:val="00FE0B1F"/>
    <w:rsid w:val="00FE10E6"/>
    <w:rsid w:val="00FE59B7"/>
    <w:rsid w:val="00FE62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7AE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8B68DB"/>
    <w:rPr>
      <w:sz w:val="24"/>
      <w:szCs w:val="24"/>
      <w:lang w:val="en-GB" w:eastAsia="en-US"/>
    </w:rPr>
  </w:style>
  <w:style w:type="paragraph" w:styleId="Heading1">
    <w:name w:val="heading 1"/>
    <w:basedOn w:val="Normal"/>
    <w:next w:val="Normal"/>
    <w:link w:val="Heading1Char"/>
    <w:uiPriority w:val="9"/>
    <w:qFormat/>
    <w:rsid w:val="00A905B1"/>
    <w:pPr>
      <w:keepNext/>
      <w:numPr>
        <w:numId w:val="9"/>
      </w:numPr>
      <w:spacing w:line="360" w:lineRule="auto"/>
      <w:ind w:left="357" w:hanging="357"/>
      <w:outlineLvl w:val="0"/>
    </w:pPr>
    <w:rPr>
      <w:rFonts w:ascii="Arial" w:eastAsia="MS Gothic" w:hAnsi="Arial"/>
      <w:b/>
      <w:bCs/>
      <w:kern w:val="32"/>
      <w:szCs w:val="32"/>
    </w:rPr>
  </w:style>
  <w:style w:type="paragraph" w:styleId="Heading2">
    <w:name w:val="heading 2"/>
    <w:basedOn w:val="Normal"/>
    <w:next w:val="Normal"/>
    <w:link w:val="Heading2Char"/>
    <w:uiPriority w:val="9"/>
    <w:qFormat/>
    <w:rsid w:val="00A905B1"/>
    <w:pPr>
      <w:keepNext/>
      <w:keepLines/>
      <w:outlineLvl w:val="1"/>
    </w:pPr>
    <w:rPr>
      <w:rFonts w:ascii="Arial" w:eastAsia="MS Gothic" w:hAnsi="Arial"/>
      <w:b/>
      <w:bCs/>
      <w:szCs w:val="26"/>
    </w:rPr>
  </w:style>
  <w:style w:type="paragraph" w:styleId="Heading3">
    <w:name w:val="heading 3"/>
    <w:basedOn w:val="Normal"/>
    <w:next w:val="Normal"/>
    <w:link w:val="Heading3Char"/>
    <w:uiPriority w:val="9"/>
    <w:qFormat/>
    <w:rsid w:val="008B68DB"/>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05B1"/>
    <w:rPr>
      <w:rFonts w:ascii="Arial" w:eastAsia="MS Gothic" w:hAnsi="Arial"/>
      <w:b/>
      <w:bCs/>
      <w:kern w:val="32"/>
      <w:sz w:val="24"/>
      <w:szCs w:val="32"/>
      <w:lang w:val="en-GB" w:eastAsia="en-US"/>
    </w:rPr>
  </w:style>
  <w:style w:type="character" w:customStyle="1" w:styleId="Heading2Char">
    <w:name w:val="Heading 2 Char"/>
    <w:link w:val="Heading2"/>
    <w:uiPriority w:val="9"/>
    <w:rsid w:val="00A905B1"/>
    <w:rPr>
      <w:rFonts w:ascii="Arial" w:eastAsia="MS Gothic" w:hAnsi="Arial"/>
      <w:b/>
      <w:bCs/>
      <w:sz w:val="24"/>
      <w:szCs w:val="26"/>
      <w:lang w:val="en-GB" w:eastAsia="en-US"/>
    </w:rPr>
  </w:style>
  <w:style w:type="character" w:customStyle="1" w:styleId="Heading3Char">
    <w:name w:val="Heading 3 Char"/>
    <w:link w:val="Heading3"/>
    <w:uiPriority w:val="9"/>
    <w:rsid w:val="008B68DB"/>
    <w:rPr>
      <w:rFonts w:ascii="Calibri" w:eastAsia="MS Gothic" w:hAnsi="Calibri" w:cs="Times New Roman"/>
      <w:b/>
      <w:bCs/>
      <w:color w:val="4F81BD"/>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1">
    <w:name w:val="toc 1"/>
    <w:basedOn w:val="Normal"/>
    <w:next w:val="Normal"/>
    <w:autoRedefine/>
    <w:uiPriority w:val="39"/>
    <w:unhideWhenUsed/>
    <w:qFormat/>
    <w:rsid w:val="004A5A7F"/>
    <w:pPr>
      <w:spacing w:after="100"/>
    </w:p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pPr>
      <w:spacing w:after="100"/>
      <w:ind w:left="240"/>
    </w:p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6B02A9"/>
    <w:pPr>
      <w:ind w:left="720"/>
      <w:contextualSpacing/>
    </w:pPr>
    <w:rPr>
      <w:rFonts w:ascii="Times New Roman" w:eastAsia="Times New Roman" w:hAnsi="Times New Roman"/>
      <w:lang w:val="en-IE" w:eastAsia="en-IE"/>
    </w:rPr>
  </w:style>
  <w:style w:type="paragraph" w:styleId="NormalWeb">
    <w:name w:val="Normal (Web)"/>
    <w:basedOn w:val="Normal"/>
    <w:uiPriority w:val="99"/>
    <w:unhideWhenUsed/>
    <w:rsid w:val="006B02A9"/>
    <w:pPr>
      <w:spacing w:before="100" w:beforeAutospacing="1" w:after="100" w:afterAutospacing="1"/>
    </w:pPr>
    <w:rPr>
      <w:rFonts w:ascii="Times New Roman" w:eastAsia="Times New Roman" w:hAnsi="Times New Roman"/>
      <w:lang w:val="en-IE" w:eastAsia="en-IE"/>
    </w:rPr>
  </w:style>
  <w:style w:type="table" w:customStyle="1" w:styleId="ListTable3-Accent61">
    <w:name w:val="List Table 3 - Accent 61"/>
    <w:basedOn w:val="TableNormal"/>
    <w:uiPriority w:val="48"/>
    <w:rsid w:val="0044035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Revision">
    <w:name w:val="Revision"/>
    <w:hidden/>
    <w:uiPriority w:val="71"/>
    <w:rsid w:val="00B11DA1"/>
    <w:rPr>
      <w:sz w:val="24"/>
      <w:szCs w:val="24"/>
      <w:lang w:val="en-GB" w:eastAsia="en-US"/>
    </w:rPr>
  </w:style>
  <w:style w:type="paragraph" w:styleId="TOC3">
    <w:name w:val="toc 3"/>
    <w:basedOn w:val="Normal"/>
    <w:next w:val="Normal"/>
    <w:autoRedefine/>
    <w:uiPriority w:val="39"/>
    <w:semiHidden/>
    <w:unhideWhenUsed/>
    <w:qFormat/>
    <w:rsid w:val="00AA129E"/>
    <w:pPr>
      <w:spacing w:after="100" w:line="276" w:lineRule="auto"/>
      <w:ind w:left="440"/>
    </w:pPr>
    <w:rPr>
      <w:rFonts w:asciiTheme="minorHAnsi" w:eastAsiaTheme="minorEastAsia" w:hAnsiTheme="minorHAnsi" w:cstheme="minorBidi"/>
      <w:sz w:val="22"/>
      <w:szCs w:val="22"/>
      <w:lang w:val="en-US" w:eastAsia="ja-JP"/>
    </w:rPr>
  </w:style>
  <w:style w:type="table" w:customStyle="1" w:styleId="GridTable6Colorful-Accent61">
    <w:name w:val="Grid Table 6 Colorful - Accent 61"/>
    <w:basedOn w:val="TableNormal"/>
    <w:uiPriority w:val="51"/>
    <w:rsid w:val="005376E6"/>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dnoteText">
    <w:name w:val="endnote text"/>
    <w:basedOn w:val="Normal"/>
    <w:link w:val="EndnoteTextChar"/>
    <w:uiPriority w:val="99"/>
    <w:semiHidden/>
    <w:unhideWhenUsed/>
    <w:rsid w:val="00562FE7"/>
    <w:rPr>
      <w:sz w:val="20"/>
      <w:szCs w:val="20"/>
    </w:rPr>
  </w:style>
  <w:style w:type="character" w:customStyle="1" w:styleId="EndnoteTextChar">
    <w:name w:val="Endnote Text Char"/>
    <w:basedOn w:val="DefaultParagraphFont"/>
    <w:link w:val="EndnoteText"/>
    <w:uiPriority w:val="99"/>
    <w:semiHidden/>
    <w:rsid w:val="00562FE7"/>
    <w:rPr>
      <w:lang w:val="en-GB" w:eastAsia="en-US"/>
    </w:rPr>
  </w:style>
  <w:style w:type="character" w:styleId="EndnoteReference">
    <w:name w:val="endnote reference"/>
    <w:basedOn w:val="DefaultParagraphFont"/>
    <w:uiPriority w:val="99"/>
    <w:semiHidden/>
    <w:unhideWhenUsed/>
    <w:rsid w:val="00562FE7"/>
    <w:rPr>
      <w:vertAlign w:val="superscript"/>
    </w:rPr>
  </w:style>
  <w:style w:type="paragraph" w:styleId="Bibliography">
    <w:name w:val="Bibliography"/>
    <w:basedOn w:val="Normal"/>
    <w:next w:val="Normal"/>
    <w:uiPriority w:val="70"/>
    <w:rsid w:val="00562FE7"/>
  </w:style>
  <w:style w:type="character" w:styleId="FollowedHyperlink">
    <w:name w:val="FollowedHyperlink"/>
    <w:basedOn w:val="DefaultParagraphFont"/>
    <w:uiPriority w:val="99"/>
    <w:semiHidden/>
    <w:unhideWhenUsed/>
    <w:rsid w:val="00C461F1"/>
    <w:rPr>
      <w:color w:val="954F72" w:themeColor="followedHyperlink"/>
      <w:u w:val="single"/>
    </w:rPr>
  </w:style>
  <w:style w:type="paragraph" w:customStyle="1" w:styleId="Pa5">
    <w:name w:val="Pa5"/>
    <w:basedOn w:val="Normal"/>
    <w:next w:val="Normal"/>
    <w:uiPriority w:val="99"/>
    <w:rsid w:val="00881A6F"/>
    <w:pPr>
      <w:autoSpaceDE w:val="0"/>
      <w:autoSpaceDN w:val="0"/>
      <w:adjustRightInd w:val="0"/>
      <w:spacing w:line="241" w:lineRule="atLeast"/>
    </w:pPr>
    <w:rPr>
      <w:rFonts w:ascii="Calibri" w:hAnsi="Calibri"/>
      <w:lang w:val="en-IE" w:eastAsia="en-IE"/>
    </w:rPr>
  </w:style>
  <w:style w:type="paragraph" w:customStyle="1" w:styleId="HeadingA">
    <w:name w:val="Heading A"/>
    <w:basedOn w:val="Normal"/>
    <w:qFormat/>
    <w:rsid w:val="00F50B01"/>
    <w:rPr>
      <w:rFonts w:asciiTheme="minorHAnsi" w:hAnsiTheme="minorHAnsi"/>
      <w:b/>
      <w:noProof/>
      <w:color w:val="000000" w:themeColor="text1"/>
      <w:lang w:eastAsia="en-IE"/>
    </w:rPr>
  </w:style>
  <w:style w:type="paragraph" w:customStyle="1" w:styleId="xmsonormal">
    <w:name w:val="xmsonormal"/>
    <w:basedOn w:val="Normal"/>
    <w:rsid w:val="000152FB"/>
    <w:rPr>
      <w:rFonts w:ascii="Times New Roman" w:eastAsiaTheme="minorHAnsi"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8B68DB"/>
    <w:rPr>
      <w:sz w:val="24"/>
      <w:szCs w:val="24"/>
      <w:lang w:val="en-GB" w:eastAsia="en-US"/>
    </w:rPr>
  </w:style>
  <w:style w:type="paragraph" w:styleId="Heading1">
    <w:name w:val="heading 1"/>
    <w:basedOn w:val="Normal"/>
    <w:next w:val="Normal"/>
    <w:link w:val="Heading1Char"/>
    <w:uiPriority w:val="9"/>
    <w:qFormat/>
    <w:rsid w:val="00A905B1"/>
    <w:pPr>
      <w:keepNext/>
      <w:numPr>
        <w:numId w:val="9"/>
      </w:numPr>
      <w:spacing w:line="360" w:lineRule="auto"/>
      <w:ind w:left="357" w:hanging="357"/>
      <w:outlineLvl w:val="0"/>
    </w:pPr>
    <w:rPr>
      <w:rFonts w:ascii="Arial" w:eastAsia="MS Gothic" w:hAnsi="Arial"/>
      <w:b/>
      <w:bCs/>
      <w:kern w:val="32"/>
      <w:szCs w:val="32"/>
    </w:rPr>
  </w:style>
  <w:style w:type="paragraph" w:styleId="Heading2">
    <w:name w:val="heading 2"/>
    <w:basedOn w:val="Normal"/>
    <w:next w:val="Normal"/>
    <w:link w:val="Heading2Char"/>
    <w:uiPriority w:val="9"/>
    <w:qFormat/>
    <w:rsid w:val="00A905B1"/>
    <w:pPr>
      <w:keepNext/>
      <w:keepLines/>
      <w:outlineLvl w:val="1"/>
    </w:pPr>
    <w:rPr>
      <w:rFonts w:ascii="Arial" w:eastAsia="MS Gothic" w:hAnsi="Arial"/>
      <w:b/>
      <w:bCs/>
      <w:szCs w:val="26"/>
    </w:rPr>
  </w:style>
  <w:style w:type="paragraph" w:styleId="Heading3">
    <w:name w:val="heading 3"/>
    <w:basedOn w:val="Normal"/>
    <w:next w:val="Normal"/>
    <w:link w:val="Heading3Char"/>
    <w:uiPriority w:val="9"/>
    <w:qFormat/>
    <w:rsid w:val="008B68DB"/>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05B1"/>
    <w:rPr>
      <w:rFonts w:ascii="Arial" w:eastAsia="MS Gothic" w:hAnsi="Arial"/>
      <w:b/>
      <w:bCs/>
      <w:kern w:val="32"/>
      <w:sz w:val="24"/>
      <w:szCs w:val="32"/>
      <w:lang w:val="en-GB" w:eastAsia="en-US"/>
    </w:rPr>
  </w:style>
  <w:style w:type="character" w:customStyle="1" w:styleId="Heading2Char">
    <w:name w:val="Heading 2 Char"/>
    <w:link w:val="Heading2"/>
    <w:uiPriority w:val="9"/>
    <w:rsid w:val="00A905B1"/>
    <w:rPr>
      <w:rFonts w:ascii="Arial" w:eastAsia="MS Gothic" w:hAnsi="Arial"/>
      <w:b/>
      <w:bCs/>
      <w:sz w:val="24"/>
      <w:szCs w:val="26"/>
      <w:lang w:val="en-GB" w:eastAsia="en-US"/>
    </w:rPr>
  </w:style>
  <w:style w:type="character" w:customStyle="1" w:styleId="Heading3Char">
    <w:name w:val="Heading 3 Char"/>
    <w:link w:val="Heading3"/>
    <w:uiPriority w:val="9"/>
    <w:rsid w:val="008B68DB"/>
    <w:rPr>
      <w:rFonts w:ascii="Calibri" w:eastAsia="MS Gothic" w:hAnsi="Calibri" w:cs="Times New Roman"/>
      <w:b/>
      <w:bCs/>
      <w:color w:val="4F81BD"/>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1">
    <w:name w:val="toc 1"/>
    <w:basedOn w:val="Normal"/>
    <w:next w:val="Normal"/>
    <w:autoRedefine/>
    <w:uiPriority w:val="39"/>
    <w:unhideWhenUsed/>
    <w:qFormat/>
    <w:rsid w:val="004A5A7F"/>
    <w:pPr>
      <w:spacing w:after="100"/>
    </w:p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pPr>
      <w:spacing w:after="100"/>
      <w:ind w:left="240"/>
    </w:p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6B02A9"/>
    <w:pPr>
      <w:ind w:left="720"/>
      <w:contextualSpacing/>
    </w:pPr>
    <w:rPr>
      <w:rFonts w:ascii="Times New Roman" w:eastAsia="Times New Roman" w:hAnsi="Times New Roman"/>
      <w:lang w:val="en-IE" w:eastAsia="en-IE"/>
    </w:rPr>
  </w:style>
  <w:style w:type="paragraph" w:styleId="NormalWeb">
    <w:name w:val="Normal (Web)"/>
    <w:basedOn w:val="Normal"/>
    <w:uiPriority w:val="99"/>
    <w:unhideWhenUsed/>
    <w:rsid w:val="006B02A9"/>
    <w:pPr>
      <w:spacing w:before="100" w:beforeAutospacing="1" w:after="100" w:afterAutospacing="1"/>
    </w:pPr>
    <w:rPr>
      <w:rFonts w:ascii="Times New Roman" w:eastAsia="Times New Roman" w:hAnsi="Times New Roman"/>
      <w:lang w:val="en-IE" w:eastAsia="en-IE"/>
    </w:rPr>
  </w:style>
  <w:style w:type="table" w:customStyle="1" w:styleId="ListTable3-Accent61">
    <w:name w:val="List Table 3 - Accent 61"/>
    <w:basedOn w:val="TableNormal"/>
    <w:uiPriority w:val="48"/>
    <w:rsid w:val="0044035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Revision">
    <w:name w:val="Revision"/>
    <w:hidden/>
    <w:uiPriority w:val="71"/>
    <w:rsid w:val="00B11DA1"/>
    <w:rPr>
      <w:sz w:val="24"/>
      <w:szCs w:val="24"/>
      <w:lang w:val="en-GB" w:eastAsia="en-US"/>
    </w:rPr>
  </w:style>
  <w:style w:type="paragraph" w:styleId="TOC3">
    <w:name w:val="toc 3"/>
    <w:basedOn w:val="Normal"/>
    <w:next w:val="Normal"/>
    <w:autoRedefine/>
    <w:uiPriority w:val="39"/>
    <w:semiHidden/>
    <w:unhideWhenUsed/>
    <w:qFormat/>
    <w:rsid w:val="00AA129E"/>
    <w:pPr>
      <w:spacing w:after="100" w:line="276" w:lineRule="auto"/>
      <w:ind w:left="440"/>
    </w:pPr>
    <w:rPr>
      <w:rFonts w:asciiTheme="minorHAnsi" w:eastAsiaTheme="minorEastAsia" w:hAnsiTheme="minorHAnsi" w:cstheme="minorBidi"/>
      <w:sz w:val="22"/>
      <w:szCs w:val="22"/>
      <w:lang w:val="en-US" w:eastAsia="ja-JP"/>
    </w:rPr>
  </w:style>
  <w:style w:type="table" w:customStyle="1" w:styleId="GridTable6Colorful-Accent61">
    <w:name w:val="Grid Table 6 Colorful - Accent 61"/>
    <w:basedOn w:val="TableNormal"/>
    <w:uiPriority w:val="51"/>
    <w:rsid w:val="005376E6"/>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dnoteText">
    <w:name w:val="endnote text"/>
    <w:basedOn w:val="Normal"/>
    <w:link w:val="EndnoteTextChar"/>
    <w:uiPriority w:val="99"/>
    <w:semiHidden/>
    <w:unhideWhenUsed/>
    <w:rsid w:val="00562FE7"/>
    <w:rPr>
      <w:sz w:val="20"/>
      <w:szCs w:val="20"/>
    </w:rPr>
  </w:style>
  <w:style w:type="character" w:customStyle="1" w:styleId="EndnoteTextChar">
    <w:name w:val="Endnote Text Char"/>
    <w:basedOn w:val="DefaultParagraphFont"/>
    <w:link w:val="EndnoteText"/>
    <w:uiPriority w:val="99"/>
    <w:semiHidden/>
    <w:rsid w:val="00562FE7"/>
    <w:rPr>
      <w:lang w:val="en-GB" w:eastAsia="en-US"/>
    </w:rPr>
  </w:style>
  <w:style w:type="character" w:styleId="EndnoteReference">
    <w:name w:val="endnote reference"/>
    <w:basedOn w:val="DefaultParagraphFont"/>
    <w:uiPriority w:val="99"/>
    <w:semiHidden/>
    <w:unhideWhenUsed/>
    <w:rsid w:val="00562FE7"/>
    <w:rPr>
      <w:vertAlign w:val="superscript"/>
    </w:rPr>
  </w:style>
  <w:style w:type="paragraph" w:styleId="Bibliography">
    <w:name w:val="Bibliography"/>
    <w:basedOn w:val="Normal"/>
    <w:next w:val="Normal"/>
    <w:uiPriority w:val="70"/>
    <w:rsid w:val="00562FE7"/>
  </w:style>
  <w:style w:type="character" w:styleId="FollowedHyperlink">
    <w:name w:val="FollowedHyperlink"/>
    <w:basedOn w:val="DefaultParagraphFont"/>
    <w:uiPriority w:val="99"/>
    <w:semiHidden/>
    <w:unhideWhenUsed/>
    <w:rsid w:val="00C461F1"/>
    <w:rPr>
      <w:color w:val="954F72" w:themeColor="followedHyperlink"/>
      <w:u w:val="single"/>
    </w:rPr>
  </w:style>
  <w:style w:type="paragraph" w:customStyle="1" w:styleId="Pa5">
    <w:name w:val="Pa5"/>
    <w:basedOn w:val="Normal"/>
    <w:next w:val="Normal"/>
    <w:uiPriority w:val="99"/>
    <w:rsid w:val="00881A6F"/>
    <w:pPr>
      <w:autoSpaceDE w:val="0"/>
      <w:autoSpaceDN w:val="0"/>
      <w:adjustRightInd w:val="0"/>
      <w:spacing w:line="241" w:lineRule="atLeast"/>
    </w:pPr>
    <w:rPr>
      <w:rFonts w:ascii="Calibri" w:hAnsi="Calibri"/>
      <w:lang w:val="en-IE" w:eastAsia="en-IE"/>
    </w:rPr>
  </w:style>
  <w:style w:type="paragraph" w:customStyle="1" w:styleId="HeadingA">
    <w:name w:val="Heading A"/>
    <w:basedOn w:val="Normal"/>
    <w:qFormat/>
    <w:rsid w:val="00F50B01"/>
    <w:rPr>
      <w:rFonts w:asciiTheme="minorHAnsi" w:hAnsiTheme="minorHAnsi"/>
      <w:b/>
      <w:noProof/>
      <w:color w:val="000000" w:themeColor="text1"/>
      <w:lang w:eastAsia="en-IE"/>
    </w:rPr>
  </w:style>
  <w:style w:type="paragraph" w:customStyle="1" w:styleId="xmsonormal">
    <w:name w:val="xmsonormal"/>
    <w:basedOn w:val="Normal"/>
    <w:rsid w:val="000152FB"/>
    <w:rPr>
      <w:rFonts w:ascii="Times New Roman" w:eastAsiaTheme="minorHAnsi"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585">
      <w:bodyDiv w:val="1"/>
      <w:marLeft w:val="0"/>
      <w:marRight w:val="0"/>
      <w:marTop w:val="0"/>
      <w:marBottom w:val="0"/>
      <w:divBdr>
        <w:top w:val="none" w:sz="0" w:space="0" w:color="auto"/>
        <w:left w:val="none" w:sz="0" w:space="0" w:color="auto"/>
        <w:bottom w:val="none" w:sz="0" w:space="0" w:color="auto"/>
        <w:right w:val="none" w:sz="0" w:space="0" w:color="auto"/>
      </w:divBdr>
    </w:div>
    <w:div w:id="73942122">
      <w:bodyDiv w:val="1"/>
      <w:marLeft w:val="0"/>
      <w:marRight w:val="0"/>
      <w:marTop w:val="0"/>
      <w:marBottom w:val="0"/>
      <w:divBdr>
        <w:top w:val="none" w:sz="0" w:space="0" w:color="auto"/>
        <w:left w:val="none" w:sz="0" w:space="0" w:color="auto"/>
        <w:bottom w:val="none" w:sz="0" w:space="0" w:color="auto"/>
        <w:right w:val="none" w:sz="0" w:space="0" w:color="auto"/>
      </w:divBdr>
    </w:div>
    <w:div w:id="89006511">
      <w:bodyDiv w:val="1"/>
      <w:marLeft w:val="0"/>
      <w:marRight w:val="0"/>
      <w:marTop w:val="0"/>
      <w:marBottom w:val="0"/>
      <w:divBdr>
        <w:top w:val="none" w:sz="0" w:space="0" w:color="auto"/>
        <w:left w:val="none" w:sz="0" w:space="0" w:color="auto"/>
        <w:bottom w:val="none" w:sz="0" w:space="0" w:color="auto"/>
        <w:right w:val="none" w:sz="0" w:space="0" w:color="auto"/>
      </w:divBdr>
    </w:div>
    <w:div w:id="123667351">
      <w:bodyDiv w:val="1"/>
      <w:marLeft w:val="0"/>
      <w:marRight w:val="0"/>
      <w:marTop w:val="0"/>
      <w:marBottom w:val="0"/>
      <w:divBdr>
        <w:top w:val="none" w:sz="0" w:space="0" w:color="auto"/>
        <w:left w:val="none" w:sz="0" w:space="0" w:color="auto"/>
        <w:bottom w:val="none" w:sz="0" w:space="0" w:color="auto"/>
        <w:right w:val="none" w:sz="0" w:space="0" w:color="auto"/>
      </w:divBdr>
    </w:div>
    <w:div w:id="173963358">
      <w:bodyDiv w:val="1"/>
      <w:marLeft w:val="0"/>
      <w:marRight w:val="0"/>
      <w:marTop w:val="0"/>
      <w:marBottom w:val="0"/>
      <w:divBdr>
        <w:top w:val="none" w:sz="0" w:space="0" w:color="auto"/>
        <w:left w:val="none" w:sz="0" w:space="0" w:color="auto"/>
        <w:bottom w:val="none" w:sz="0" w:space="0" w:color="auto"/>
        <w:right w:val="none" w:sz="0" w:space="0" w:color="auto"/>
      </w:divBdr>
      <w:divsChild>
        <w:div w:id="1341467474">
          <w:marLeft w:val="547"/>
          <w:marRight w:val="0"/>
          <w:marTop w:val="0"/>
          <w:marBottom w:val="0"/>
          <w:divBdr>
            <w:top w:val="none" w:sz="0" w:space="0" w:color="auto"/>
            <w:left w:val="none" w:sz="0" w:space="0" w:color="auto"/>
            <w:bottom w:val="none" w:sz="0" w:space="0" w:color="auto"/>
            <w:right w:val="none" w:sz="0" w:space="0" w:color="auto"/>
          </w:divBdr>
        </w:div>
      </w:divsChild>
    </w:div>
    <w:div w:id="190076627">
      <w:bodyDiv w:val="1"/>
      <w:marLeft w:val="0"/>
      <w:marRight w:val="0"/>
      <w:marTop w:val="0"/>
      <w:marBottom w:val="0"/>
      <w:divBdr>
        <w:top w:val="none" w:sz="0" w:space="0" w:color="auto"/>
        <w:left w:val="none" w:sz="0" w:space="0" w:color="auto"/>
        <w:bottom w:val="none" w:sz="0" w:space="0" w:color="auto"/>
        <w:right w:val="none" w:sz="0" w:space="0" w:color="auto"/>
      </w:divBdr>
    </w:div>
    <w:div w:id="213009056">
      <w:bodyDiv w:val="1"/>
      <w:marLeft w:val="0"/>
      <w:marRight w:val="0"/>
      <w:marTop w:val="0"/>
      <w:marBottom w:val="0"/>
      <w:divBdr>
        <w:top w:val="none" w:sz="0" w:space="0" w:color="auto"/>
        <w:left w:val="none" w:sz="0" w:space="0" w:color="auto"/>
        <w:bottom w:val="none" w:sz="0" w:space="0" w:color="auto"/>
        <w:right w:val="none" w:sz="0" w:space="0" w:color="auto"/>
      </w:divBdr>
    </w:div>
    <w:div w:id="296377554">
      <w:bodyDiv w:val="1"/>
      <w:marLeft w:val="0"/>
      <w:marRight w:val="0"/>
      <w:marTop w:val="0"/>
      <w:marBottom w:val="0"/>
      <w:divBdr>
        <w:top w:val="none" w:sz="0" w:space="0" w:color="auto"/>
        <w:left w:val="none" w:sz="0" w:space="0" w:color="auto"/>
        <w:bottom w:val="none" w:sz="0" w:space="0" w:color="auto"/>
        <w:right w:val="none" w:sz="0" w:space="0" w:color="auto"/>
      </w:divBdr>
    </w:div>
    <w:div w:id="390353588">
      <w:bodyDiv w:val="1"/>
      <w:marLeft w:val="0"/>
      <w:marRight w:val="0"/>
      <w:marTop w:val="0"/>
      <w:marBottom w:val="0"/>
      <w:divBdr>
        <w:top w:val="none" w:sz="0" w:space="0" w:color="auto"/>
        <w:left w:val="none" w:sz="0" w:space="0" w:color="auto"/>
        <w:bottom w:val="none" w:sz="0" w:space="0" w:color="auto"/>
        <w:right w:val="none" w:sz="0" w:space="0" w:color="auto"/>
      </w:divBdr>
    </w:div>
    <w:div w:id="452795736">
      <w:bodyDiv w:val="1"/>
      <w:marLeft w:val="0"/>
      <w:marRight w:val="0"/>
      <w:marTop w:val="0"/>
      <w:marBottom w:val="0"/>
      <w:divBdr>
        <w:top w:val="none" w:sz="0" w:space="0" w:color="auto"/>
        <w:left w:val="none" w:sz="0" w:space="0" w:color="auto"/>
        <w:bottom w:val="none" w:sz="0" w:space="0" w:color="auto"/>
        <w:right w:val="none" w:sz="0" w:space="0" w:color="auto"/>
      </w:divBdr>
    </w:div>
    <w:div w:id="456264182">
      <w:bodyDiv w:val="1"/>
      <w:marLeft w:val="0"/>
      <w:marRight w:val="0"/>
      <w:marTop w:val="0"/>
      <w:marBottom w:val="0"/>
      <w:divBdr>
        <w:top w:val="none" w:sz="0" w:space="0" w:color="auto"/>
        <w:left w:val="none" w:sz="0" w:space="0" w:color="auto"/>
        <w:bottom w:val="none" w:sz="0" w:space="0" w:color="auto"/>
        <w:right w:val="none" w:sz="0" w:space="0" w:color="auto"/>
      </w:divBdr>
    </w:div>
    <w:div w:id="480654397">
      <w:bodyDiv w:val="1"/>
      <w:marLeft w:val="0"/>
      <w:marRight w:val="0"/>
      <w:marTop w:val="0"/>
      <w:marBottom w:val="0"/>
      <w:divBdr>
        <w:top w:val="none" w:sz="0" w:space="0" w:color="auto"/>
        <w:left w:val="none" w:sz="0" w:space="0" w:color="auto"/>
        <w:bottom w:val="none" w:sz="0" w:space="0" w:color="auto"/>
        <w:right w:val="none" w:sz="0" w:space="0" w:color="auto"/>
      </w:divBdr>
    </w:div>
    <w:div w:id="524951441">
      <w:bodyDiv w:val="1"/>
      <w:marLeft w:val="0"/>
      <w:marRight w:val="0"/>
      <w:marTop w:val="0"/>
      <w:marBottom w:val="0"/>
      <w:divBdr>
        <w:top w:val="none" w:sz="0" w:space="0" w:color="auto"/>
        <w:left w:val="none" w:sz="0" w:space="0" w:color="auto"/>
        <w:bottom w:val="none" w:sz="0" w:space="0" w:color="auto"/>
        <w:right w:val="none" w:sz="0" w:space="0" w:color="auto"/>
      </w:divBdr>
    </w:div>
    <w:div w:id="572590978">
      <w:bodyDiv w:val="1"/>
      <w:marLeft w:val="0"/>
      <w:marRight w:val="0"/>
      <w:marTop w:val="0"/>
      <w:marBottom w:val="0"/>
      <w:divBdr>
        <w:top w:val="none" w:sz="0" w:space="0" w:color="auto"/>
        <w:left w:val="none" w:sz="0" w:space="0" w:color="auto"/>
        <w:bottom w:val="none" w:sz="0" w:space="0" w:color="auto"/>
        <w:right w:val="none" w:sz="0" w:space="0" w:color="auto"/>
      </w:divBdr>
    </w:div>
    <w:div w:id="573465745">
      <w:bodyDiv w:val="1"/>
      <w:marLeft w:val="0"/>
      <w:marRight w:val="0"/>
      <w:marTop w:val="0"/>
      <w:marBottom w:val="0"/>
      <w:divBdr>
        <w:top w:val="none" w:sz="0" w:space="0" w:color="auto"/>
        <w:left w:val="none" w:sz="0" w:space="0" w:color="auto"/>
        <w:bottom w:val="none" w:sz="0" w:space="0" w:color="auto"/>
        <w:right w:val="none" w:sz="0" w:space="0" w:color="auto"/>
      </w:divBdr>
    </w:div>
    <w:div w:id="624508893">
      <w:bodyDiv w:val="1"/>
      <w:marLeft w:val="0"/>
      <w:marRight w:val="0"/>
      <w:marTop w:val="0"/>
      <w:marBottom w:val="0"/>
      <w:divBdr>
        <w:top w:val="none" w:sz="0" w:space="0" w:color="auto"/>
        <w:left w:val="none" w:sz="0" w:space="0" w:color="auto"/>
        <w:bottom w:val="none" w:sz="0" w:space="0" w:color="auto"/>
        <w:right w:val="none" w:sz="0" w:space="0" w:color="auto"/>
      </w:divBdr>
    </w:div>
    <w:div w:id="727454629">
      <w:bodyDiv w:val="1"/>
      <w:marLeft w:val="0"/>
      <w:marRight w:val="0"/>
      <w:marTop w:val="0"/>
      <w:marBottom w:val="0"/>
      <w:divBdr>
        <w:top w:val="none" w:sz="0" w:space="0" w:color="auto"/>
        <w:left w:val="none" w:sz="0" w:space="0" w:color="auto"/>
        <w:bottom w:val="none" w:sz="0" w:space="0" w:color="auto"/>
        <w:right w:val="none" w:sz="0" w:space="0" w:color="auto"/>
      </w:divBdr>
    </w:div>
    <w:div w:id="943074245">
      <w:bodyDiv w:val="1"/>
      <w:marLeft w:val="0"/>
      <w:marRight w:val="0"/>
      <w:marTop w:val="0"/>
      <w:marBottom w:val="0"/>
      <w:divBdr>
        <w:top w:val="none" w:sz="0" w:space="0" w:color="auto"/>
        <w:left w:val="none" w:sz="0" w:space="0" w:color="auto"/>
        <w:bottom w:val="none" w:sz="0" w:space="0" w:color="auto"/>
        <w:right w:val="none" w:sz="0" w:space="0" w:color="auto"/>
      </w:divBdr>
    </w:div>
    <w:div w:id="1046568481">
      <w:bodyDiv w:val="1"/>
      <w:marLeft w:val="0"/>
      <w:marRight w:val="0"/>
      <w:marTop w:val="0"/>
      <w:marBottom w:val="0"/>
      <w:divBdr>
        <w:top w:val="none" w:sz="0" w:space="0" w:color="auto"/>
        <w:left w:val="none" w:sz="0" w:space="0" w:color="auto"/>
        <w:bottom w:val="none" w:sz="0" w:space="0" w:color="auto"/>
        <w:right w:val="none" w:sz="0" w:space="0" w:color="auto"/>
      </w:divBdr>
    </w:div>
    <w:div w:id="1083602588">
      <w:bodyDiv w:val="1"/>
      <w:marLeft w:val="0"/>
      <w:marRight w:val="0"/>
      <w:marTop w:val="0"/>
      <w:marBottom w:val="0"/>
      <w:divBdr>
        <w:top w:val="none" w:sz="0" w:space="0" w:color="auto"/>
        <w:left w:val="none" w:sz="0" w:space="0" w:color="auto"/>
        <w:bottom w:val="none" w:sz="0" w:space="0" w:color="auto"/>
        <w:right w:val="none" w:sz="0" w:space="0" w:color="auto"/>
      </w:divBdr>
    </w:div>
    <w:div w:id="1132210259">
      <w:bodyDiv w:val="1"/>
      <w:marLeft w:val="0"/>
      <w:marRight w:val="0"/>
      <w:marTop w:val="0"/>
      <w:marBottom w:val="0"/>
      <w:divBdr>
        <w:top w:val="none" w:sz="0" w:space="0" w:color="auto"/>
        <w:left w:val="none" w:sz="0" w:space="0" w:color="auto"/>
        <w:bottom w:val="none" w:sz="0" w:space="0" w:color="auto"/>
        <w:right w:val="none" w:sz="0" w:space="0" w:color="auto"/>
      </w:divBdr>
    </w:div>
    <w:div w:id="1186865430">
      <w:bodyDiv w:val="1"/>
      <w:marLeft w:val="0"/>
      <w:marRight w:val="0"/>
      <w:marTop w:val="0"/>
      <w:marBottom w:val="0"/>
      <w:divBdr>
        <w:top w:val="none" w:sz="0" w:space="0" w:color="auto"/>
        <w:left w:val="none" w:sz="0" w:space="0" w:color="auto"/>
        <w:bottom w:val="none" w:sz="0" w:space="0" w:color="auto"/>
        <w:right w:val="none" w:sz="0" w:space="0" w:color="auto"/>
      </w:divBdr>
    </w:div>
    <w:div w:id="1196580604">
      <w:bodyDiv w:val="1"/>
      <w:marLeft w:val="0"/>
      <w:marRight w:val="0"/>
      <w:marTop w:val="0"/>
      <w:marBottom w:val="0"/>
      <w:divBdr>
        <w:top w:val="none" w:sz="0" w:space="0" w:color="auto"/>
        <w:left w:val="none" w:sz="0" w:space="0" w:color="auto"/>
        <w:bottom w:val="none" w:sz="0" w:space="0" w:color="auto"/>
        <w:right w:val="none" w:sz="0" w:space="0" w:color="auto"/>
      </w:divBdr>
    </w:div>
    <w:div w:id="1196964149">
      <w:bodyDiv w:val="1"/>
      <w:marLeft w:val="0"/>
      <w:marRight w:val="0"/>
      <w:marTop w:val="0"/>
      <w:marBottom w:val="0"/>
      <w:divBdr>
        <w:top w:val="none" w:sz="0" w:space="0" w:color="auto"/>
        <w:left w:val="none" w:sz="0" w:space="0" w:color="auto"/>
        <w:bottom w:val="none" w:sz="0" w:space="0" w:color="auto"/>
        <w:right w:val="none" w:sz="0" w:space="0" w:color="auto"/>
      </w:divBdr>
    </w:div>
    <w:div w:id="1268347734">
      <w:bodyDiv w:val="1"/>
      <w:marLeft w:val="0"/>
      <w:marRight w:val="0"/>
      <w:marTop w:val="0"/>
      <w:marBottom w:val="0"/>
      <w:divBdr>
        <w:top w:val="none" w:sz="0" w:space="0" w:color="auto"/>
        <w:left w:val="none" w:sz="0" w:space="0" w:color="auto"/>
        <w:bottom w:val="none" w:sz="0" w:space="0" w:color="auto"/>
        <w:right w:val="none" w:sz="0" w:space="0" w:color="auto"/>
      </w:divBdr>
    </w:div>
    <w:div w:id="1353726274">
      <w:bodyDiv w:val="1"/>
      <w:marLeft w:val="0"/>
      <w:marRight w:val="0"/>
      <w:marTop w:val="0"/>
      <w:marBottom w:val="0"/>
      <w:divBdr>
        <w:top w:val="none" w:sz="0" w:space="0" w:color="auto"/>
        <w:left w:val="none" w:sz="0" w:space="0" w:color="auto"/>
        <w:bottom w:val="none" w:sz="0" w:space="0" w:color="auto"/>
        <w:right w:val="none" w:sz="0" w:space="0" w:color="auto"/>
      </w:divBdr>
    </w:div>
    <w:div w:id="1416324071">
      <w:bodyDiv w:val="1"/>
      <w:marLeft w:val="0"/>
      <w:marRight w:val="0"/>
      <w:marTop w:val="0"/>
      <w:marBottom w:val="0"/>
      <w:divBdr>
        <w:top w:val="none" w:sz="0" w:space="0" w:color="auto"/>
        <w:left w:val="none" w:sz="0" w:space="0" w:color="auto"/>
        <w:bottom w:val="none" w:sz="0" w:space="0" w:color="auto"/>
        <w:right w:val="none" w:sz="0" w:space="0" w:color="auto"/>
      </w:divBdr>
    </w:div>
    <w:div w:id="1447771032">
      <w:bodyDiv w:val="1"/>
      <w:marLeft w:val="0"/>
      <w:marRight w:val="0"/>
      <w:marTop w:val="0"/>
      <w:marBottom w:val="0"/>
      <w:divBdr>
        <w:top w:val="none" w:sz="0" w:space="0" w:color="auto"/>
        <w:left w:val="none" w:sz="0" w:space="0" w:color="auto"/>
        <w:bottom w:val="none" w:sz="0" w:space="0" w:color="auto"/>
        <w:right w:val="none" w:sz="0" w:space="0" w:color="auto"/>
      </w:divBdr>
    </w:div>
    <w:div w:id="1521429887">
      <w:bodyDiv w:val="1"/>
      <w:marLeft w:val="0"/>
      <w:marRight w:val="0"/>
      <w:marTop w:val="0"/>
      <w:marBottom w:val="0"/>
      <w:divBdr>
        <w:top w:val="none" w:sz="0" w:space="0" w:color="auto"/>
        <w:left w:val="none" w:sz="0" w:space="0" w:color="auto"/>
        <w:bottom w:val="none" w:sz="0" w:space="0" w:color="auto"/>
        <w:right w:val="none" w:sz="0" w:space="0" w:color="auto"/>
      </w:divBdr>
    </w:div>
    <w:div w:id="1532693771">
      <w:bodyDiv w:val="1"/>
      <w:marLeft w:val="0"/>
      <w:marRight w:val="0"/>
      <w:marTop w:val="0"/>
      <w:marBottom w:val="0"/>
      <w:divBdr>
        <w:top w:val="none" w:sz="0" w:space="0" w:color="auto"/>
        <w:left w:val="none" w:sz="0" w:space="0" w:color="auto"/>
        <w:bottom w:val="none" w:sz="0" w:space="0" w:color="auto"/>
        <w:right w:val="none" w:sz="0" w:space="0" w:color="auto"/>
      </w:divBdr>
      <w:divsChild>
        <w:div w:id="736241495">
          <w:marLeft w:val="547"/>
          <w:marRight w:val="0"/>
          <w:marTop w:val="0"/>
          <w:marBottom w:val="0"/>
          <w:divBdr>
            <w:top w:val="none" w:sz="0" w:space="0" w:color="auto"/>
            <w:left w:val="none" w:sz="0" w:space="0" w:color="auto"/>
            <w:bottom w:val="none" w:sz="0" w:space="0" w:color="auto"/>
            <w:right w:val="none" w:sz="0" w:space="0" w:color="auto"/>
          </w:divBdr>
        </w:div>
      </w:divsChild>
    </w:div>
    <w:div w:id="1549996484">
      <w:bodyDiv w:val="1"/>
      <w:marLeft w:val="0"/>
      <w:marRight w:val="0"/>
      <w:marTop w:val="0"/>
      <w:marBottom w:val="0"/>
      <w:divBdr>
        <w:top w:val="none" w:sz="0" w:space="0" w:color="auto"/>
        <w:left w:val="none" w:sz="0" w:space="0" w:color="auto"/>
        <w:bottom w:val="none" w:sz="0" w:space="0" w:color="auto"/>
        <w:right w:val="none" w:sz="0" w:space="0" w:color="auto"/>
      </w:divBdr>
    </w:div>
    <w:div w:id="1681467414">
      <w:bodyDiv w:val="1"/>
      <w:marLeft w:val="0"/>
      <w:marRight w:val="0"/>
      <w:marTop w:val="0"/>
      <w:marBottom w:val="0"/>
      <w:divBdr>
        <w:top w:val="none" w:sz="0" w:space="0" w:color="auto"/>
        <w:left w:val="none" w:sz="0" w:space="0" w:color="auto"/>
        <w:bottom w:val="none" w:sz="0" w:space="0" w:color="auto"/>
        <w:right w:val="none" w:sz="0" w:space="0" w:color="auto"/>
      </w:divBdr>
    </w:div>
    <w:div w:id="1711760913">
      <w:bodyDiv w:val="1"/>
      <w:marLeft w:val="0"/>
      <w:marRight w:val="0"/>
      <w:marTop w:val="0"/>
      <w:marBottom w:val="0"/>
      <w:divBdr>
        <w:top w:val="none" w:sz="0" w:space="0" w:color="auto"/>
        <w:left w:val="none" w:sz="0" w:space="0" w:color="auto"/>
        <w:bottom w:val="none" w:sz="0" w:space="0" w:color="auto"/>
        <w:right w:val="none" w:sz="0" w:space="0" w:color="auto"/>
      </w:divBdr>
    </w:div>
    <w:div w:id="1724670975">
      <w:bodyDiv w:val="1"/>
      <w:marLeft w:val="0"/>
      <w:marRight w:val="0"/>
      <w:marTop w:val="0"/>
      <w:marBottom w:val="0"/>
      <w:divBdr>
        <w:top w:val="none" w:sz="0" w:space="0" w:color="auto"/>
        <w:left w:val="none" w:sz="0" w:space="0" w:color="auto"/>
        <w:bottom w:val="none" w:sz="0" w:space="0" w:color="auto"/>
        <w:right w:val="none" w:sz="0" w:space="0" w:color="auto"/>
      </w:divBdr>
    </w:div>
    <w:div w:id="1795831636">
      <w:bodyDiv w:val="1"/>
      <w:marLeft w:val="0"/>
      <w:marRight w:val="0"/>
      <w:marTop w:val="0"/>
      <w:marBottom w:val="0"/>
      <w:divBdr>
        <w:top w:val="none" w:sz="0" w:space="0" w:color="auto"/>
        <w:left w:val="none" w:sz="0" w:space="0" w:color="auto"/>
        <w:bottom w:val="none" w:sz="0" w:space="0" w:color="auto"/>
        <w:right w:val="none" w:sz="0" w:space="0" w:color="auto"/>
      </w:divBdr>
    </w:div>
    <w:div w:id="1838841664">
      <w:bodyDiv w:val="1"/>
      <w:marLeft w:val="0"/>
      <w:marRight w:val="0"/>
      <w:marTop w:val="0"/>
      <w:marBottom w:val="0"/>
      <w:divBdr>
        <w:top w:val="none" w:sz="0" w:space="0" w:color="auto"/>
        <w:left w:val="none" w:sz="0" w:space="0" w:color="auto"/>
        <w:bottom w:val="none" w:sz="0" w:space="0" w:color="auto"/>
        <w:right w:val="none" w:sz="0" w:space="0" w:color="auto"/>
      </w:divBdr>
    </w:div>
    <w:div w:id="1859655337">
      <w:bodyDiv w:val="1"/>
      <w:marLeft w:val="0"/>
      <w:marRight w:val="0"/>
      <w:marTop w:val="0"/>
      <w:marBottom w:val="0"/>
      <w:divBdr>
        <w:top w:val="none" w:sz="0" w:space="0" w:color="auto"/>
        <w:left w:val="none" w:sz="0" w:space="0" w:color="auto"/>
        <w:bottom w:val="none" w:sz="0" w:space="0" w:color="auto"/>
        <w:right w:val="none" w:sz="0" w:space="0" w:color="auto"/>
      </w:divBdr>
    </w:div>
    <w:div w:id="1924561972">
      <w:bodyDiv w:val="1"/>
      <w:marLeft w:val="0"/>
      <w:marRight w:val="0"/>
      <w:marTop w:val="0"/>
      <w:marBottom w:val="0"/>
      <w:divBdr>
        <w:top w:val="none" w:sz="0" w:space="0" w:color="auto"/>
        <w:left w:val="none" w:sz="0" w:space="0" w:color="auto"/>
        <w:bottom w:val="none" w:sz="0" w:space="0" w:color="auto"/>
        <w:right w:val="none" w:sz="0" w:space="0" w:color="auto"/>
      </w:divBdr>
    </w:div>
    <w:div w:id="1970238881">
      <w:bodyDiv w:val="1"/>
      <w:marLeft w:val="0"/>
      <w:marRight w:val="0"/>
      <w:marTop w:val="0"/>
      <w:marBottom w:val="0"/>
      <w:divBdr>
        <w:top w:val="none" w:sz="0" w:space="0" w:color="auto"/>
        <w:left w:val="none" w:sz="0" w:space="0" w:color="auto"/>
        <w:bottom w:val="none" w:sz="0" w:space="0" w:color="auto"/>
        <w:right w:val="none" w:sz="0" w:space="0" w:color="auto"/>
      </w:divBdr>
    </w:div>
    <w:div w:id="1975329206">
      <w:bodyDiv w:val="1"/>
      <w:marLeft w:val="0"/>
      <w:marRight w:val="0"/>
      <w:marTop w:val="0"/>
      <w:marBottom w:val="0"/>
      <w:divBdr>
        <w:top w:val="none" w:sz="0" w:space="0" w:color="auto"/>
        <w:left w:val="none" w:sz="0" w:space="0" w:color="auto"/>
        <w:bottom w:val="none" w:sz="0" w:space="0" w:color="auto"/>
        <w:right w:val="none" w:sz="0" w:space="0" w:color="auto"/>
      </w:divBdr>
    </w:div>
    <w:div w:id="1982616527">
      <w:bodyDiv w:val="1"/>
      <w:marLeft w:val="0"/>
      <w:marRight w:val="0"/>
      <w:marTop w:val="0"/>
      <w:marBottom w:val="0"/>
      <w:divBdr>
        <w:top w:val="none" w:sz="0" w:space="0" w:color="auto"/>
        <w:left w:val="none" w:sz="0" w:space="0" w:color="auto"/>
        <w:bottom w:val="none" w:sz="0" w:space="0" w:color="auto"/>
        <w:right w:val="none" w:sz="0" w:space="0" w:color="auto"/>
      </w:divBdr>
    </w:div>
    <w:div w:id="1987083368">
      <w:bodyDiv w:val="1"/>
      <w:marLeft w:val="0"/>
      <w:marRight w:val="0"/>
      <w:marTop w:val="0"/>
      <w:marBottom w:val="0"/>
      <w:divBdr>
        <w:top w:val="none" w:sz="0" w:space="0" w:color="auto"/>
        <w:left w:val="none" w:sz="0" w:space="0" w:color="auto"/>
        <w:bottom w:val="none" w:sz="0" w:space="0" w:color="auto"/>
        <w:right w:val="none" w:sz="0" w:space="0" w:color="auto"/>
      </w:divBdr>
      <w:divsChild>
        <w:div w:id="2117600427">
          <w:marLeft w:val="864"/>
          <w:marRight w:val="0"/>
          <w:marTop w:val="86"/>
          <w:marBottom w:val="0"/>
          <w:divBdr>
            <w:top w:val="none" w:sz="0" w:space="0" w:color="auto"/>
            <w:left w:val="none" w:sz="0" w:space="0" w:color="auto"/>
            <w:bottom w:val="none" w:sz="0" w:space="0" w:color="auto"/>
            <w:right w:val="none" w:sz="0" w:space="0" w:color="auto"/>
          </w:divBdr>
        </w:div>
        <w:div w:id="1548294352">
          <w:marLeft w:val="864"/>
          <w:marRight w:val="0"/>
          <w:marTop w:val="86"/>
          <w:marBottom w:val="0"/>
          <w:divBdr>
            <w:top w:val="none" w:sz="0" w:space="0" w:color="auto"/>
            <w:left w:val="none" w:sz="0" w:space="0" w:color="auto"/>
            <w:bottom w:val="none" w:sz="0" w:space="0" w:color="auto"/>
            <w:right w:val="none" w:sz="0" w:space="0" w:color="auto"/>
          </w:divBdr>
        </w:div>
        <w:div w:id="1191802832">
          <w:marLeft w:val="864"/>
          <w:marRight w:val="0"/>
          <w:marTop w:val="86"/>
          <w:marBottom w:val="0"/>
          <w:divBdr>
            <w:top w:val="none" w:sz="0" w:space="0" w:color="auto"/>
            <w:left w:val="none" w:sz="0" w:space="0" w:color="auto"/>
            <w:bottom w:val="none" w:sz="0" w:space="0" w:color="auto"/>
            <w:right w:val="none" w:sz="0" w:space="0" w:color="auto"/>
          </w:divBdr>
        </w:div>
        <w:div w:id="102648477">
          <w:marLeft w:val="864"/>
          <w:marRight w:val="0"/>
          <w:marTop w:val="86"/>
          <w:marBottom w:val="0"/>
          <w:divBdr>
            <w:top w:val="none" w:sz="0" w:space="0" w:color="auto"/>
            <w:left w:val="none" w:sz="0" w:space="0" w:color="auto"/>
            <w:bottom w:val="none" w:sz="0" w:space="0" w:color="auto"/>
            <w:right w:val="none" w:sz="0" w:space="0" w:color="auto"/>
          </w:divBdr>
        </w:div>
        <w:div w:id="536890315">
          <w:marLeft w:val="864"/>
          <w:marRight w:val="0"/>
          <w:marTop w:val="86"/>
          <w:marBottom w:val="0"/>
          <w:divBdr>
            <w:top w:val="none" w:sz="0" w:space="0" w:color="auto"/>
            <w:left w:val="none" w:sz="0" w:space="0" w:color="auto"/>
            <w:bottom w:val="none" w:sz="0" w:space="0" w:color="auto"/>
            <w:right w:val="none" w:sz="0" w:space="0" w:color="auto"/>
          </w:divBdr>
        </w:div>
        <w:div w:id="731386034">
          <w:marLeft w:val="864"/>
          <w:marRight w:val="0"/>
          <w:marTop w:val="86"/>
          <w:marBottom w:val="0"/>
          <w:divBdr>
            <w:top w:val="none" w:sz="0" w:space="0" w:color="auto"/>
            <w:left w:val="none" w:sz="0" w:space="0" w:color="auto"/>
            <w:bottom w:val="none" w:sz="0" w:space="0" w:color="auto"/>
            <w:right w:val="none" w:sz="0" w:space="0" w:color="auto"/>
          </w:divBdr>
        </w:div>
      </w:divsChild>
    </w:div>
    <w:div w:id="206937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mbi.ie/Standards-Guidance"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diagramQuickStyle" Target="diagrams/quickStyle1.xml"/><Relationship Id="rId22"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0F8808-86F8-4F07-B5BC-E7FADF84C5B5}" type="doc">
      <dgm:prSet loTypeId="urn:microsoft.com/office/officeart/2005/8/layout/chevron2" loCatId="process" qsTypeId="urn:microsoft.com/office/officeart/2005/8/quickstyle/simple1" qsCatId="simple" csTypeId="urn:microsoft.com/office/officeart/2005/8/colors/accent6_1" csCatId="accent6" phldr="1"/>
      <dgm:spPr/>
      <dgm:t>
        <a:bodyPr/>
        <a:lstStyle/>
        <a:p>
          <a:endParaRPr lang="en-IE"/>
        </a:p>
      </dgm:t>
    </dgm:pt>
    <dgm:pt modelId="{5F936F08-45A5-4C4C-93BE-884E95093F9D}">
      <dgm:prSet phldrT="[Text]"/>
      <dgm:spPr/>
      <dgm:t>
        <a:bodyPr/>
        <a:lstStyle/>
        <a:p>
          <a:r>
            <a:rPr lang="en-IE"/>
            <a:t>1</a:t>
          </a:r>
        </a:p>
      </dgm:t>
    </dgm:pt>
    <dgm:pt modelId="{3EA93E2D-2103-4D32-8FF5-87725653077B}" type="parTrans" cxnId="{6532B2D6-245D-495C-99BF-D7F2250808F9}">
      <dgm:prSet/>
      <dgm:spPr/>
      <dgm:t>
        <a:bodyPr/>
        <a:lstStyle/>
        <a:p>
          <a:endParaRPr lang="en-IE"/>
        </a:p>
      </dgm:t>
    </dgm:pt>
    <dgm:pt modelId="{5557BB05-F7C5-41F5-B522-6C09BC41B176}" type="sibTrans" cxnId="{6532B2D6-245D-495C-99BF-D7F2250808F9}">
      <dgm:prSet/>
      <dgm:spPr/>
      <dgm:t>
        <a:bodyPr/>
        <a:lstStyle/>
        <a:p>
          <a:endParaRPr lang="en-IE"/>
        </a:p>
      </dgm:t>
    </dgm:pt>
    <dgm:pt modelId="{3A75E3ED-9739-4710-BD5D-1FD500C9F7CD}">
      <dgm:prSet phldrT="[Text]"/>
      <dgm:spPr/>
      <dgm:t>
        <a:bodyPr/>
        <a:lstStyle/>
        <a:p>
          <a:r>
            <a:rPr lang="en-IE"/>
            <a:t>The nursing student fills in the information on the front cover pertaining to their name and HEI details</a:t>
          </a:r>
        </a:p>
      </dgm:t>
    </dgm:pt>
    <dgm:pt modelId="{B736EFA8-DA35-481B-81AA-7F2A4C26206A}" type="parTrans" cxnId="{B4C71B3D-E8E5-40DB-B666-4410B842A965}">
      <dgm:prSet/>
      <dgm:spPr/>
      <dgm:t>
        <a:bodyPr/>
        <a:lstStyle/>
        <a:p>
          <a:endParaRPr lang="en-IE"/>
        </a:p>
      </dgm:t>
    </dgm:pt>
    <dgm:pt modelId="{E43DE45B-BFAA-4CA1-A617-91AFB5E90096}" type="sibTrans" cxnId="{B4C71B3D-E8E5-40DB-B666-4410B842A965}">
      <dgm:prSet/>
      <dgm:spPr/>
      <dgm:t>
        <a:bodyPr/>
        <a:lstStyle/>
        <a:p>
          <a:endParaRPr lang="en-IE"/>
        </a:p>
      </dgm:t>
    </dgm:pt>
    <dgm:pt modelId="{A2291F70-6D30-456D-B3DB-3FB24F73AFAF}">
      <dgm:prSet phldrT="[Text]"/>
      <dgm:spPr/>
      <dgm:t>
        <a:bodyPr/>
        <a:lstStyle/>
        <a:p>
          <a:r>
            <a:rPr lang="en-IE"/>
            <a:t>2</a:t>
          </a:r>
        </a:p>
      </dgm:t>
    </dgm:pt>
    <dgm:pt modelId="{0D3D6F6D-AE5C-4C11-9D72-DFF90BB2F6C7}" type="parTrans" cxnId="{9ED032F8-A377-44F2-AD8C-2F4E79BB13EB}">
      <dgm:prSet/>
      <dgm:spPr/>
      <dgm:t>
        <a:bodyPr/>
        <a:lstStyle/>
        <a:p>
          <a:endParaRPr lang="en-IE"/>
        </a:p>
      </dgm:t>
    </dgm:pt>
    <dgm:pt modelId="{B8574B8B-E486-4BC1-A5FE-2799EFB2917B}" type="sibTrans" cxnId="{9ED032F8-A377-44F2-AD8C-2F4E79BB13EB}">
      <dgm:prSet/>
      <dgm:spPr/>
      <dgm:t>
        <a:bodyPr/>
        <a:lstStyle/>
        <a:p>
          <a:endParaRPr lang="en-IE"/>
        </a:p>
      </dgm:t>
    </dgm:pt>
    <dgm:pt modelId="{3C83AD6C-556A-4813-91E4-A5A905EB08DD}">
      <dgm:prSet phldrT="[Text]"/>
      <dgm:spPr/>
      <dgm:t>
        <a:bodyPr/>
        <a:lstStyle/>
        <a:p>
          <a:r>
            <a:rPr lang="en-IE"/>
            <a:t>Prior to going on practice placement the nursing student completes the self-evaluation of learning needs and reviews  the specific practice placement learning outcomes.</a:t>
          </a:r>
        </a:p>
      </dgm:t>
    </dgm:pt>
    <dgm:pt modelId="{1E4BCCC2-D482-4F07-A4B0-1D8D25559FF5}" type="parTrans" cxnId="{B7AEA3B5-18F9-46F7-9052-8D99C2FD2BA5}">
      <dgm:prSet/>
      <dgm:spPr/>
      <dgm:t>
        <a:bodyPr/>
        <a:lstStyle/>
        <a:p>
          <a:endParaRPr lang="en-IE"/>
        </a:p>
      </dgm:t>
    </dgm:pt>
    <dgm:pt modelId="{B27693EA-8325-4DBE-9FA1-EC13A5CE7F43}" type="sibTrans" cxnId="{B7AEA3B5-18F9-46F7-9052-8D99C2FD2BA5}">
      <dgm:prSet/>
      <dgm:spPr/>
      <dgm:t>
        <a:bodyPr/>
        <a:lstStyle/>
        <a:p>
          <a:endParaRPr lang="en-IE"/>
        </a:p>
      </dgm:t>
    </dgm:pt>
    <dgm:pt modelId="{DF4E5AB7-FDA0-4FFE-A4E3-363D61847630}">
      <dgm:prSet phldrT="[Text]"/>
      <dgm:spPr/>
      <dgm:t>
        <a:bodyPr/>
        <a:lstStyle/>
        <a:p>
          <a:r>
            <a:rPr lang="en-IE"/>
            <a:t>3</a:t>
          </a:r>
        </a:p>
      </dgm:t>
    </dgm:pt>
    <dgm:pt modelId="{AD03E9DD-8C19-439A-BCBA-F67FB67D42FD}" type="parTrans" cxnId="{6361F134-DFF7-450C-9C19-B715BE5E3DCF}">
      <dgm:prSet/>
      <dgm:spPr/>
      <dgm:t>
        <a:bodyPr/>
        <a:lstStyle/>
        <a:p>
          <a:endParaRPr lang="en-IE"/>
        </a:p>
      </dgm:t>
    </dgm:pt>
    <dgm:pt modelId="{90F8767C-2557-4FB7-8E43-38F09CEAEF37}" type="sibTrans" cxnId="{6361F134-DFF7-450C-9C19-B715BE5E3DCF}">
      <dgm:prSet/>
      <dgm:spPr/>
      <dgm:t>
        <a:bodyPr/>
        <a:lstStyle/>
        <a:p>
          <a:endParaRPr lang="en-IE"/>
        </a:p>
      </dgm:t>
    </dgm:pt>
    <dgm:pt modelId="{F925BFF1-1F77-43B4-ACBE-3875A951E2B0}">
      <dgm:prSet phldrT="[Text]"/>
      <dgm:spPr/>
      <dgm:t>
        <a:bodyPr/>
        <a:lstStyle/>
        <a:p>
          <a:r>
            <a:rPr lang="en-IE"/>
            <a:t>The Preceptor/Associate Preceptor/Supervisor will conduct orientation on the first  day of placement. </a:t>
          </a:r>
          <a:endParaRPr lang="en-IE">
            <a:solidFill>
              <a:sysClr val="windowText" lastClr="000000"/>
            </a:solidFill>
          </a:endParaRPr>
        </a:p>
      </dgm:t>
    </dgm:pt>
    <dgm:pt modelId="{3A0C0423-0BEF-43F8-BCDC-76C6E7552A39}" type="parTrans" cxnId="{87D8C821-DCC1-4229-8D53-F150796FE87F}">
      <dgm:prSet/>
      <dgm:spPr/>
      <dgm:t>
        <a:bodyPr/>
        <a:lstStyle/>
        <a:p>
          <a:endParaRPr lang="en-IE"/>
        </a:p>
      </dgm:t>
    </dgm:pt>
    <dgm:pt modelId="{B76B65D4-C1BD-43F7-9F90-C4A6B377524F}" type="sibTrans" cxnId="{87D8C821-DCC1-4229-8D53-F150796FE87F}">
      <dgm:prSet/>
      <dgm:spPr/>
      <dgm:t>
        <a:bodyPr/>
        <a:lstStyle/>
        <a:p>
          <a:endParaRPr lang="en-IE"/>
        </a:p>
      </dgm:t>
    </dgm:pt>
    <dgm:pt modelId="{C5B9D5FF-31EA-4091-9430-511AB4BA38EC}">
      <dgm:prSet phldrT="[Text]"/>
      <dgm:spPr/>
      <dgm:t>
        <a:bodyPr/>
        <a:lstStyle/>
        <a:p>
          <a:r>
            <a:rPr lang="en-IE"/>
            <a:t>6</a:t>
          </a:r>
        </a:p>
      </dgm:t>
    </dgm:pt>
    <dgm:pt modelId="{30CA2E4A-9DAD-4D9A-9884-37F803CFC2A3}" type="parTrans" cxnId="{14E39EC6-9EB3-4CB8-8823-D6103DFCAD0D}">
      <dgm:prSet/>
      <dgm:spPr/>
      <dgm:t>
        <a:bodyPr/>
        <a:lstStyle/>
        <a:p>
          <a:endParaRPr lang="en-IE"/>
        </a:p>
      </dgm:t>
    </dgm:pt>
    <dgm:pt modelId="{E6D6F42A-A00B-47C1-8CFE-285602454D3C}" type="sibTrans" cxnId="{14E39EC6-9EB3-4CB8-8823-D6103DFCAD0D}">
      <dgm:prSet/>
      <dgm:spPr/>
      <dgm:t>
        <a:bodyPr/>
        <a:lstStyle/>
        <a:p>
          <a:endParaRPr lang="en-IE"/>
        </a:p>
      </dgm:t>
    </dgm:pt>
    <dgm:pt modelId="{1A27C4A4-A0CF-4663-9DA0-52BF13029131}">
      <dgm:prSet phldrT="[Text]"/>
      <dgm:spPr/>
      <dgm:t>
        <a:bodyPr/>
        <a:lstStyle/>
        <a:p>
          <a:r>
            <a:rPr lang="en-IE"/>
            <a:t>7</a:t>
          </a:r>
        </a:p>
      </dgm:t>
    </dgm:pt>
    <dgm:pt modelId="{D208C536-1F9D-4167-ADFE-87683411BEEA}" type="parTrans" cxnId="{5B1D681C-CEF1-4F1B-9019-B7B111A05F3D}">
      <dgm:prSet/>
      <dgm:spPr/>
      <dgm:t>
        <a:bodyPr/>
        <a:lstStyle/>
        <a:p>
          <a:endParaRPr lang="en-IE"/>
        </a:p>
      </dgm:t>
    </dgm:pt>
    <dgm:pt modelId="{F9AA5476-969C-471C-802D-AC23623D29EA}" type="sibTrans" cxnId="{5B1D681C-CEF1-4F1B-9019-B7B111A05F3D}">
      <dgm:prSet/>
      <dgm:spPr/>
      <dgm:t>
        <a:bodyPr/>
        <a:lstStyle/>
        <a:p>
          <a:endParaRPr lang="en-IE"/>
        </a:p>
      </dgm:t>
    </dgm:pt>
    <dgm:pt modelId="{5C8AB2FC-FCBB-484C-9917-1A29BDF60965}">
      <dgm:prSet phldrT="[Text]"/>
      <dgm:spPr/>
      <dgm:t>
        <a:bodyPr/>
        <a:lstStyle/>
        <a:p>
          <a:r>
            <a:rPr lang="en-IE"/>
            <a:t>8</a:t>
          </a:r>
        </a:p>
      </dgm:t>
    </dgm:pt>
    <dgm:pt modelId="{EE056C67-8986-4EED-B217-3A202523692D}" type="parTrans" cxnId="{AF2AA06A-B610-48E4-AF42-C94031DB43D7}">
      <dgm:prSet/>
      <dgm:spPr/>
      <dgm:t>
        <a:bodyPr/>
        <a:lstStyle/>
        <a:p>
          <a:endParaRPr lang="en-IE"/>
        </a:p>
      </dgm:t>
    </dgm:pt>
    <dgm:pt modelId="{BA006CE5-A8BF-4EE8-BB4C-26F119E6D1D1}" type="sibTrans" cxnId="{AF2AA06A-B610-48E4-AF42-C94031DB43D7}">
      <dgm:prSet/>
      <dgm:spPr/>
      <dgm:t>
        <a:bodyPr/>
        <a:lstStyle/>
        <a:p>
          <a:endParaRPr lang="en-IE"/>
        </a:p>
      </dgm:t>
    </dgm:pt>
    <dgm:pt modelId="{AD6F4329-6A70-4342-9919-9A19476DF33D}">
      <dgm:prSet phldrT="[Text]"/>
      <dgm:spPr/>
      <dgm:t>
        <a:bodyPr/>
        <a:lstStyle/>
        <a:p>
          <a:r>
            <a:rPr lang="en-IE"/>
            <a:t>9</a:t>
          </a:r>
        </a:p>
      </dgm:t>
    </dgm:pt>
    <dgm:pt modelId="{851A22A4-6A7F-49C4-94A4-7108C03C28FA}" type="parTrans" cxnId="{7707917D-CEA5-46E9-9184-B42922160F93}">
      <dgm:prSet/>
      <dgm:spPr/>
      <dgm:t>
        <a:bodyPr/>
        <a:lstStyle/>
        <a:p>
          <a:endParaRPr lang="en-IE"/>
        </a:p>
      </dgm:t>
    </dgm:pt>
    <dgm:pt modelId="{D8573112-09B7-4220-9A6C-B6584AB4AE4B}" type="sibTrans" cxnId="{7707917D-CEA5-46E9-9184-B42922160F93}">
      <dgm:prSet/>
      <dgm:spPr/>
      <dgm:t>
        <a:bodyPr/>
        <a:lstStyle/>
        <a:p>
          <a:endParaRPr lang="en-IE"/>
        </a:p>
      </dgm:t>
    </dgm:pt>
    <dgm:pt modelId="{EB58DF72-09F5-4C33-B80F-AED264A71CF7}">
      <dgm:prSet/>
      <dgm:spPr/>
      <dgm:t>
        <a:bodyPr/>
        <a:lstStyle/>
        <a:p>
          <a:r>
            <a:rPr lang="en-IE"/>
            <a:t>The nursing student will manage their timesheet, in line with HEI policies and procedures.</a:t>
          </a:r>
        </a:p>
      </dgm:t>
    </dgm:pt>
    <dgm:pt modelId="{51F8FF83-F376-4F95-8481-426CA92BAEEE}" type="parTrans" cxnId="{D3FE81C1-29FA-497D-881C-0489E5D2AB1E}">
      <dgm:prSet/>
      <dgm:spPr/>
      <dgm:t>
        <a:bodyPr/>
        <a:lstStyle/>
        <a:p>
          <a:endParaRPr lang="en-IE"/>
        </a:p>
      </dgm:t>
    </dgm:pt>
    <dgm:pt modelId="{4117860B-3277-4CDC-9C56-FB1EC2688476}" type="sibTrans" cxnId="{D3FE81C1-29FA-497D-881C-0489E5D2AB1E}">
      <dgm:prSet/>
      <dgm:spPr/>
      <dgm:t>
        <a:bodyPr/>
        <a:lstStyle/>
        <a:p>
          <a:endParaRPr lang="en-IE"/>
        </a:p>
      </dgm:t>
    </dgm:pt>
    <dgm:pt modelId="{FD1B561E-AE3B-4929-B24F-E37FE1D83E6A}">
      <dgm:prSet/>
      <dgm:spPr/>
      <dgm:t>
        <a:bodyPr/>
        <a:lstStyle/>
        <a:p>
          <a:r>
            <a:rPr lang="en-IE"/>
            <a:t>The Preceptor/Associate Preceptor/Supervisor will conduct the mid interview with the nursing student.  </a:t>
          </a:r>
          <a:r>
            <a:rPr lang="en-IE">
              <a:solidFill>
                <a:sysClr val="windowText" lastClr="000000"/>
              </a:solidFill>
            </a:rPr>
            <a:t>Feedback on progress** will be given and documented. If further support is required to achieve competency local HEI policy will be followed. </a:t>
          </a:r>
          <a:r>
            <a:rPr lang="en-IE"/>
            <a:t>If completing a short placement, the mid interview is not necessary.</a:t>
          </a:r>
        </a:p>
      </dgm:t>
    </dgm:pt>
    <dgm:pt modelId="{340593A8-FAC2-4C75-A679-500EE23574B3}" type="parTrans" cxnId="{A6FB515A-E09A-4E44-8461-BD8635A7D994}">
      <dgm:prSet/>
      <dgm:spPr/>
      <dgm:t>
        <a:bodyPr/>
        <a:lstStyle/>
        <a:p>
          <a:endParaRPr lang="en-IE"/>
        </a:p>
      </dgm:t>
    </dgm:pt>
    <dgm:pt modelId="{378B95F4-91CD-4B13-9D78-87D5FB8CF6EE}" type="sibTrans" cxnId="{A6FB515A-E09A-4E44-8461-BD8635A7D994}">
      <dgm:prSet/>
      <dgm:spPr/>
      <dgm:t>
        <a:bodyPr/>
        <a:lstStyle/>
        <a:p>
          <a:endParaRPr lang="en-IE"/>
        </a:p>
      </dgm:t>
    </dgm:pt>
    <dgm:pt modelId="{E2286C02-4899-42BC-98EF-E7474C6C4606}">
      <dgm:prSet/>
      <dgm:spPr/>
      <dgm:t>
        <a:bodyPr/>
        <a:lstStyle/>
        <a:p>
          <a:r>
            <a:rPr lang="en-IE"/>
            <a:t>In advance of the final interview, the nursing student will complete one piece of reflective writing, following the national guidelines on reflection for competency assessment.</a:t>
          </a:r>
        </a:p>
      </dgm:t>
    </dgm:pt>
    <dgm:pt modelId="{50076E8A-0BE4-4CE6-9246-485659BCCA56}" type="parTrans" cxnId="{9925E4B5-66F8-4D7B-984E-D2F1B39E9C89}">
      <dgm:prSet/>
      <dgm:spPr/>
      <dgm:t>
        <a:bodyPr/>
        <a:lstStyle/>
        <a:p>
          <a:endParaRPr lang="en-IE"/>
        </a:p>
      </dgm:t>
    </dgm:pt>
    <dgm:pt modelId="{7649B01B-8EC5-490A-9859-4ED189999AB0}" type="sibTrans" cxnId="{9925E4B5-66F8-4D7B-984E-D2F1B39E9C89}">
      <dgm:prSet/>
      <dgm:spPr/>
      <dgm:t>
        <a:bodyPr/>
        <a:lstStyle/>
        <a:p>
          <a:endParaRPr lang="en-IE"/>
        </a:p>
      </dgm:t>
    </dgm:pt>
    <dgm:pt modelId="{552439BA-CE04-490D-8C96-D40E27B0EAD2}">
      <dgm:prSet/>
      <dgm:spPr/>
      <dgm:t>
        <a:bodyPr/>
        <a:lstStyle/>
        <a:p>
          <a:r>
            <a:rPr lang="en-IE"/>
            <a:t>The Preceptor/Associate Preceptor/Practitioner registered with NMBI*** will conduct the final interview and will review all of the </a:t>
          </a:r>
          <a:r>
            <a:rPr lang="en-IE">
              <a:solidFill>
                <a:sysClr val="windowText" lastClr="000000"/>
              </a:solidFill>
            </a:rPr>
            <a:t>domains and indicators with the nursing student in line with specfic practice placement learning outcomes.</a:t>
          </a:r>
        </a:p>
      </dgm:t>
    </dgm:pt>
    <dgm:pt modelId="{72359898-FDC8-454E-8A83-3DC5FC03A62F}" type="parTrans" cxnId="{49C394A4-334A-46F6-B345-404A009DB53A}">
      <dgm:prSet/>
      <dgm:spPr/>
      <dgm:t>
        <a:bodyPr/>
        <a:lstStyle/>
        <a:p>
          <a:endParaRPr lang="en-IE"/>
        </a:p>
      </dgm:t>
    </dgm:pt>
    <dgm:pt modelId="{EB75C7F6-13C8-43F9-90E8-9203FEA198A7}" type="sibTrans" cxnId="{49C394A4-334A-46F6-B345-404A009DB53A}">
      <dgm:prSet/>
      <dgm:spPr/>
      <dgm:t>
        <a:bodyPr/>
        <a:lstStyle/>
        <a:p>
          <a:endParaRPr lang="en-IE"/>
        </a:p>
      </dgm:t>
    </dgm:pt>
    <dgm:pt modelId="{B80830C7-636D-49E3-A7CD-C8475ABC69EA}">
      <dgm:prSet/>
      <dgm:spPr/>
      <dgm:t>
        <a:bodyPr/>
        <a:lstStyle/>
        <a:p>
          <a:r>
            <a:rPr lang="en-IE"/>
            <a:t>The Preceptor/Associate Preceptor will then decide if the nursing student has achieved all of their competences. If not, they will provide evidence and feedback as to which indicators and domains they have not achieved competency through a Learning Support Plan*</a:t>
          </a:r>
          <a:endParaRPr lang="en-IE">
            <a:solidFill>
              <a:srgbClr val="FF0000"/>
            </a:solidFill>
          </a:endParaRPr>
        </a:p>
      </dgm:t>
    </dgm:pt>
    <dgm:pt modelId="{0E57A87A-F1DF-4BF2-AAD2-8BCDF1A5B84E}" type="parTrans" cxnId="{0CD82E76-73FB-474B-8000-7F08970096D7}">
      <dgm:prSet/>
      <dgm:spPr/>
      <dgm:t>
        <a:bodyPr/>
        <a:lstStyle/>
        <a:p>
          <a:endParaRPr lang="en-IE"/>
        </a:p>
      </dgm:t>
    </dgm:pt>
    <dgm:pt modelId="{882A696F-1040-417C-BAE9-8C67B70E897A}" type="sibTrans" cxnId="{0CD82E76-73FB-474B-8000-7F08970096D7}">
      <dgm:prSet/>
      <dgm:spPr/>
      <dgm:t>
        <a:bodyPr/>
        <a:lstStyle/>
        <a:p>
          <a:endParaRPr lang="en-IE"/>
        </a:p>
      </dgm:t>
    </dgm:pt>
    <dgm:pt modelId="{6659BC3B-98CA-4F2A-8081-A3D0A3F2F76C}">
      <dgm:prSet/>
      <dgm:spPr/>
      <dgm:t>
        <a:bodyPr/>
        <a:lstStyle/>
        <a:p>
          <a:r>
            <a:rPr lang="en-IE"/>
            <a:t>4</a:t>
          </a:r>
        </a:p>
      </dgm:t>
    </dgm:pt>
    <dgm:pt modelId="{7ECA8EB6-D1DB-48BD-9906-878FEEF64CED}" type="parTrans" cxnId="{27A18EBE-E071-464C-9BDB-8F5FB8D5B7B1}">
      <dgm:prSet/>
      <dgm:spPr/>
      <dgm:t>
        <a:bodyPr/>
        <a:lstStyle/>
        <a:p>
          <a:endParaRPr lang="en-IE"/>
        </a:p>
      </dgm:t>
    </dgm:pt>
    <dgm:pt modelId="{CFD70C20-DC35-4BCC-9249-0E186E5890B0}" type="sibTrans" cxnId="{27A18EBE-E071-464C-9BDB-8F5FB8D5B7B1}">
      <dgm:prSet/>
      <dgm:spPr/>
      <dgm:t>
        <a:bodyPr/>
        <a:lstStyle/>
        <a:p>
          <a:endParaRPr lang="en-IE"/>
        </a:p>
      </dgm:t>
    </dgm:pt>
    <dgm:pt modelId="{152DDE5F-AC36-4AE4-80BF-95E41F690532}">
      <dgm:prSet/>
      <dgm:spPr/>
      <dgm:t>
        <a:bodyPr/>
        <a:lstStyle/>
        <a:p>
          <a:r>
            <a:rPr lang="en-IE"/>
            <a:t>The preliminary interview with the nursing student will take place within the first  two days. </a:t>
          </a:r>
          <a:r>
            <a:rPr lang="en-IE">
              <a:solidFill>
                <a:sysClr val="windowText" lastClr="000000"/>
              </a:solidFill>
            </a:rPr>
            <a:t>Site-specific practice learning outcomes are discussed with the student, student learning needs are  reviewed and a learning plan is agreed.</a:t>
          </a:r>
          <a:endParaRPr lang="en-IE"/>
        </a:p>
      </dgm:t>
    </dgm:pt>
    <dgm:pt modelId="{1B27E190-0BE9-4F59-AEAB-A8DFDBE314C1}" type="parTrans" cxnId="{9F32C8C2-A3ED-4971-8314-C2CBAA073C11}">
      <dgm:prSet/>
      <dgm:spPr/>
      <dgm:t>
        <a:bodyPr/>
        <a:lstStyle/>
        <a:p>
          <a:endParaRPr lang="en-IE"/>
        </a:p>
      </dgm:t>
    </dgm:pt>
    <dgm:pt modelId="{4B464C93-188E-48ED-BF22-5F46B0B366DB}" type="sibTrans" cxnId="{9F32C8C2-A3ED-4971-8314-C2CBAA073C11}">
      <dgm:prSet/>
      <dgm:spPr/>
      <dgm:t>
        <a:bodyPr/>
        <a:lstStyle/>
        <a:p>
          <a:endParaRPr lang="en-IE"/>
        </a:p>
      </dgm:t>
    </dgm:pt>
    <dgm:pt modelId="{25121942-57CE-41F9-9606-E2F5B09BB28B}">
      <dgm:prSet phldrT="[Text]"/>
      <dgm:spPr/>
      <dgm:t>
        <a:bodyPr/>
        <a:lstStyle/>
        <a:p>
          <a:r>
            <a:rPr lang="en-IE"/>
            <a:t>5</a:t>
          </a:r>
        </a:p>
      </dgm:t>
    </dgm:pt>
    <dgm:pt modelId="{56EEABBF-EB40-42FC-B4D5-BF332079ADA2}" type="sibTrans" cxnId="{9C9448D7-F818-4E31-8DA7-D85FE9579139}">
      <dgm:prSet/>
      <dgm:spPr/>
      <dgm:t>
        <a:bodyPr/>
        <a:lstStyle/>
        <a:p>
          <a:endParaRPr lang="en-IE"/>
        </a:p>
      </dgm:t>
    </dgm:pt>
    <dgm:pt modelId="{26923D9A-986D-40BB-B607-F996D3565F28}" type="parTrans" cxnId="{9C9448D7-F818-4E31-8DA7-D85FE9579139}">
      <dgm:prSet/>
      <dgm:spPr/>
      <dgm:t>
        <a:bodyPr/>
        <a:lstStyle/>
        <a:p>
          <a:endParaRPr lang="en-IE"/>
        </a:p>
      </dgm:t>
    </dgm:pt>
    <dgm:pt modelId="{CB3F1792-D2F2-41C2-8838-083F453121E6}" type="pres">
      <dgm:prSet presAssocID="{390F8808-86F8-4F07-B5BC-E7FADF84C5B5}" presName="linearFlow" presStyleCnt="0">
        <dgm:presLayoutVars>
          <dgm:dir/>
          <dgm:animLvl val="lvl"/>
          <dgm:resizeHandles val="exact"/>
        </dgm:presLayoutVars>
      </dgm:prSet>
      <dgm:spPr/>
      <dgm:t>
        <a:bodyPr/>
        <a:lstStyle/>
        <a:p>
          <a:endParaRPr lang="en-IE"/>
        </a:p>
      </dgm:t>
    </dgm:pt>
    <dgm:pt modelId="{06E48A73-4544-4421-8895-ADC25BA265A4}" type="pres">
      <dgm:prSet presAssocID="{5F936F08-45A5-4C4C-93BE-884E95093F9D}" presName="composite" presStyleCnt="0"/>
      <dgm:spPr/>
    </dgm:pt>
    <dgm:pt modelId="{2D741062-1A7C-45C6-B29B-2A7532188340}" type="pres">
      <dgm:prSet presAssocID="{5F936F08-45A5-4C4C-93BE-884E95093F9D}" presName="parentText" presStyleLbl="alignNode1" presStyleIdx="0" presStyleCnt="9">
        <dgm:presLayoutVars>
          <dgm:chMax val="1"/>
          <dgm:bulletEnabled val="1"/>
        </dgm:presLayoutVars>
      </dgm:prSet>
      <dgm:spPr/>
      <dgm:t>
        <a:bodyPr/>
        <a:lstStyle/>
        <a:p>
          <a:endParaRPr lang="en-IE"/>
        </a:p>
      </dgm:t>
    </dgm:pt>
    <dgm:pt modelId="{6623D554-72D2-4CA1-B51D-70A955AA0360}" type="pres">
      <dgm:prSet presAssocID="{5F936F08-45A5-4C4C-93BE-884E95093F9D}" presName="descendantText" presStyleLbl="alignAcc1" presStyleIdx="0" presStyleCnt="9">
        <dgm:presLayoutVars>
          <dgm:bulletEnabled val="1"/>
        </dgm:presLayoutVars>
      </dgm:prSet>
      <dgm:spPr/>
      <dgm:t>
        <a:bodyPr/>
        <a:lstStyle/>
        <a:p>
          <a:endParaRPr lang="en-IE"/>
        </a:p>
      </dgm:t>
    </dgm:pt>
    <dgm:pt modelId="{B00FFAA3-A8E9-4AB0-8E61-404C60BDC9EB}" type="pres">
      <dgm:prSet presAssocID="{5557BB05-F7C5-41F5-B522-6C09BC41B176}" presName="sp" presStyleCnt="0"/>
      <dgm:spPr/>
    </dgm:pt>
    <dgm:pt modelId="{878C32C5-D648-4FB6-8AE2-4E1CCC7BC0DF}" type="pres">
      <dgm:prSet presAssocID="{A2291F70-6D30-456D-B3DB-3FB24F73AFAF}" presName="composite" presStyleCnt="0"/>
      <dgm:spPr/>
    </dgm:pt>
    <dgm:pt modelId="{2F8612E6-8865-4CD0-8C5A-88412C40ABE3}" type="pres">
      <dgm:prSet presAssocID="{A2291F70-6D30-456D-B3DB-3FB24F73AFAF}" presName="parentText" presStyleLbl="alignNode1" presStyleIdx="1" presStyleCnt="9">
        <dgm:presLayoutVars>
          <dgm:chMax val="1"/>
          <dgm:bulletEnabled val="1"/>
        </dgm:presLayoutVars>
      </dgm:prSet>
      <dgm:spPr/>
      <dgm:t>
        <a:bodyPr/>
        <a:lstStyle/>
        <a:p>
          <a:endParaRPr lang="en-IE"/>
        </a:p>
      </dgm:t>
    </dgm:pt>
    <dgm:pt modelId="{003DA76F-CE78-4BCF-9249-143BA4A23A5E}" type="pres">
      <dgm:prSet presAssocID="{A2291F70-6D30-456D-B3DB-3FB24F73AFAF}" presName="descendantText" presStyleLbl="alignAcc1" presStyleIdx="1" presStyleCnt="9">
        <dgm:presLayoutVars>
          <dgm:bulletEnabled val="1"/>
        </dgm:presLayoutVars>
      </dgm:prSet>
      <dgm:spPr/>
      <dgm:t>
        <a:bodyPr/>
        <a:lstStyle/>
        <a:p>
          <a:endParaRPr lang="en-IE"/>
        </a:p>
      </dgm:t>
    </dgm:pt>
    <dgm:pt modelId="{13578BC9-1376-4CF7-AE9C-6340EADC2299}" type="pres">
      <dgm:prSet presAssocID="{B8574B8B-E486-4BC1-A5FE-2799EFB2917B}" presName="sp" presStyleCnt="0"/>
      <dgm:spPr/>
    </dgm:pt>
    <dgm:pt modelId="{34B66BD7-CE21-48D7-8082-0796001380F6}" type="pres">
      <dgm:prSet presAssocID="{DF4E5AB7-FDA0-4FFE-A4E3-363D61847630}" presName="composite" presStyleCnt="0"/>
      <dgm:spPr/>
    </dgm:pt>
    <dgm:pt modelId="{D300DA3C-EC76-49AD-BD28-8F61C2E3552B}" type="pres">
      <dgm:prSet presAssocID="{DF4E5AB7-FDA0-4FFE-A4E3-363D61847630}" presName="parentText" presStyleLbl="alignNode1" presStyleIdx="2" presStyleCnt="9" custLinFactNeighborX="0" custLinFactNeighborY="61">
        <dgm:presLayoutVars>
          <dgm:chMax val="1"/>
          <dgm:bulletEnabled val="1"/>
        </dgm:presLayoutVars>
      </dgm:prSet>
      <dgm:spPr/>
      <dgm:t>
        <a:bodyPr/>
        <a:lstStyle/>
        <a:p>
          <a:endParaRPr lang="en-IE"/>
        </a:p>
      </dgm:t>
    </dgm:pt>
    <dgm:pt modelId="{9CB22558-2241-4572-BD45-9FEB9995687B}" type="pres">
      <dgm:prSet presAssocID="{DF4E5AB7-FDA0-4FFE-A4E3-363D61847630}" presName="descendantText" presStyleLbl="alignAcc1" presStyleIdx="2" presStyleCnt="9">
        <dgm:presLayoutVars>
          <dgm:bulletEnabled val="1"/>
        </dgm:presLayoutVars>
      </dgm:prSet>
      <dgm:spPr/>
      <dgm:t>
        <a:bodyPr/>
        <a:lstStyle/>
        <a:p>
          <a:endParaRPr lang="en-IE"/>
        </a:p>
      </dgm:t>
    </dgm:pt>
    <dgm:pt modelId="{4A2BB08C-838A-4E43-B5FE-4179AD4632CE}" type="pres">
      <dgm:prSet presAssocID="{90F8767C-2557-4FB7-8E43-38F09CEAEF37}" presName="sp" presStyleCnt="0"/>
      <dgm:spPr/>
    </dgm:pt>
    <dgm:pt modelId="{DA2FB8BE-5E34-4814-AC4F-BEF1AF7809B9}" type="pres">
      <dgm:prSet presAssocID="{6659BC3B-98CA-4F2A-8081-A3D0A3F2F76C}" presName="composite" presStyleCnt="0"/>
      <dgm:spPr/>
    </dgm:pt>
    <dgm:pt modelId="{069C8021-1AE1-488F-A40E-96EAD741C4E5}" type="pres">
      <dgm:prSet presAssocID="{6659BC3B-98CA-4F2A-8081-A3D0A3F2F76C}" presName="parentText" presStyleLbl="alignNode1" presStyleIdx="3" presStyleCnt="9">
        <dgm:presLayoutVars>
          <dgm:chMax val="1"/>
          <dgm:bulletEnabled val="1"/>
        </dgm:presLayoutVars>
      </dgm:prSet>
      <dgm:spPr/>
      <dgm:t>
        <a:bodyPr/>
        <a:lstStyle/>
        <a:p>
          <a:endParaRPr lang="en-IE"/>
        </a:p>
      </dgm:t>
    </dgm:pt>
    <dgm:pt modelId="{469B4832-B72F-4BCC-A392-15B777766C94}" type="pres">
      <dgm:prSet presAssocID="{6659BC3B-98CA-4F2A-8081-A3D0A3F2F76C}" presName="descendantText" presStyleLbl="alignAcc1" presStyleIdx="3" presStyleCnt="9" custLinFactNeighborX="-449" custLinFactNeighborY="-1261">
        <dgm:presLayoutVars>
          <dgm:bulletEnabled val="1"/>
        </dgm:presLayoutVars>
      </dgm:prSet>
      <dgm:spPr/>
      <dgm:t>
        <a:bodyPr/>
        <a:lstStyle/>
        <a:p>
          <a:endParaRPr lang="en-IE"/>
        </a:p>
      </dgm:t>
    </dgm:pt>
    <dgm:pt modelId="{CE28C521-A3E1-45A7-8248-7F1617F9ADB7}" type="pres">
      <dgm:prSet presAssocID="{CFD70C20-DC35-4BCC-9249-0E186E5890B0}" presName="sp" presStyleCnt="0"/>
      <dgm:spPr/>
    </dgm:pt>
    <dgm:pt modelId="{17342A22-7FCC-42C0-8CD6-062123F9098C}" type="pres">
      <dgm:prSet presAssocID="{25121942-57CE-41F9-9606-E2F5B09BB28B}" presName="composite" presStyleCnt="0"/>
      <dgm:spPr/>
    </dgm:pt>
    <dgm:pt modelId="{BC104168-A9E9-4465-93D9-E8333AB8195B}" type="pres">
      <dgm:prSet presAssocID="{25121942-57CE-41F9-9606-E2F5B09BB28B}" presName="parentText" presStyleLbl="alignNode1" presStyleIdx="4" presStyleCnt="9" custLinFactNeighborX="0" custLinFactNeighborY="61">
        <dgm:presLayoutVars>
          <dgm:chMax val="1"/>
          <dgm:bulletEnabled val="1"/>
        </dgm:presLayoutVars>
      </dgm:prSet>
      <dgm:spPr/>
      <dgm:t>
        <a:bodyPr/>
        <a:lstStyle/>
        <a:p>
          <a:endParaRPr lang="en-IE"/>
        </a:p>
      </dgm:t>
    </dgm:pt>
    <dgm:pt modelId="{76EA0CC4-DFDF-4874-82B0-5A2722568C25}" type="pres">
      <dgm:prSet presAssocID="{25121942-57CE-41F9-9606-E2F5B09BB28B}" presName="descendantText" presStyleLbl="alignAcc1" presStyleIdx="4" presStyleCnt="9">
        <dgm:presLayoutVars>
          <dgm:bulletEnabled val="1"/>
        </dgm:presLayoutVars>
      </dgm:prSet>
      <dgm:spPr/>
      <dgm:t>
        <a:bodyPr/>
        <a:lstStyle/>
        <a:p>
          <a:endParaRPr lang="en-IE"/>
        </a:p>
      </dgm:t>
    </dgm:pt>
    <dgm:pt modelId="{A73D85D8-95C2-4327-83EC-0C4406163C1C}" type="pres">
      <dgm:prSet presAssocID="{56EEABBF-EB40-42FC-B4D5-BF332079ADA2}" presName="sp" presStyleCnt="0"/>
      <dgm:spPr/>
    </dgm:pt>
    <dgm:pt modelId="{4EEFA610-286F-4361-9562-03ABA1CC293A}" type="pres">
      <dgm:prSet presAssocID="{C5B9D5FF-31EA-4091-9430-511AB4BA38EC}" presName="composite" presStyleCnt="0"/>
      <dgm:spPr/>
    </dgm:pt>
    <dgm:pt modelId="{50DC5476-7245-4F2F-80D3-EAB3F8B510F1}" type="pres">
      <dgm:prSet presAssocID="{C5B9D5FF-31EA-4091-9430-511AB4BA38EC}" presName="parentText" presStyleLbl="alignNode1" presStyleIdx="5" presStyleCnt="9" custLinFactNeighborX="0" custLinFactNeighborY="61">
        <dgm:presLayoutVars>
          <dgm:chMax val="1"/>
          <dgm:bulletEnabled val="1"/>
        </dgm:presLayoutVars>
      </dgm:prSet>
      <dgm:spPr/>
      <dgm:t>
        <a:bodyPr/>
        <a:lstStyle/>
        <a:p>
          <a:endParaRPr lang="en-IE"/>
        </a:p>
      </dgm:t>
    </dgm:pt>
    <dgm:pt modelId="{57FD11CB-06C5-453E-B001-A5C9C042ABDD}" type="pres">
      <dgm:prSet presAssocID="{C5B9D5FF-31EA-4091-9430-511AB4BA38EC}" presName="descendantText" presStyleLbl="alignAcc1" presStyleIdx="5" presStyleCnt="9">
        <dgm:presLayoutVars>
          <dgm:bulletEnabled val="1"/>
        </dgm:presLayoutVars>
      </dgm:prSet>
      <dgm:spPr/>
      <dgm:t>
        <a:bodyPr/>
        <a:lstStyle/>
        <a:p>
          <a:endParaRPr lang="en-IE"/>
        </a:p>
      </dgm:t>
    </dgm:pt>
    <dgm:pt modelId="{3D71E17B-99F5-4D52-8B07-CA3BEC29114C}" type="pres">
      <dgm:prSet presAssocID="{E6D6F42A-A00B-47C1-8CFE-285602454D3C}" presName="sp" presStyleCnt="0"/>
      <dgm:spPr/>
    </dgm:pt>
    <dgm:pt modelId="{8FB0AC06-C317-4A89-89C2-8293D1796954}" type="pres">
      <dgm:prSet presAssocID="{1A27C4A4-A0CF-4663-9DA0-52BF13029131}" presName="composite" presStyleCnt="0"/>
      <dgm:spPr/>
    </dgm:pt>
    <dgm:pt modelId="{85B603D9-C93A-4D5D-8ACD-5CC4D84C7E7F}" type="pres">
      <dgm:prSet presAssocID="{1A27C4A4-A0CF-4663-9DA0-52BF13029131}" presName="parentText" presStyleLbl="alignNode1" presStyleIdx="6" presStyleCnt="9" custLinFactNeighborX="0" custLinFactNeighborY="61">
        <dgm:presLayoutVars>
          <dgm:chMax val="1"/>
          <dgm:bulletEnabled val="1"/>
        </dgm:presLayoutVars>
      </dgm:prSet>
      <dgm:spPr/>
      <dgm:t>
        <a:bodyPr/>
        <a:lstStyle/>
        <a:p>
          <a:endParaRPr lang="en-IE"/>
        </a:p>
      </dgm:t>
    </dgm:pt>
    <dgm:pt modelId="{E9F6450B-707C-48EE-9023-884089AA9AAD}" type="pres">
      <dgm:prSet presAssocID="{1A27C4A4-A0CF-4663-9DA0-52BF13029131}" presName="descendantText" presStyleLbl="alignAcc1" presStyleIdx="6" presStyleCnt="9">
        <dgm:presLayoutVars>
          <dgm:bulletEnabled val="1"/>
        </dgm:presLayoutVars>
      </dgm:prSet>
      <dgm:spPr/>
      <dgm:t>
        <a:bodyPr/>
        <a:lstStyle/>
        <a:p>
          <a:endParaRPr lang="en-IE"/>
        </a:p>
      </dgm:t>
    </dgm:pt>
    <dgm:pt modelId="{1E7A487C-9338-4071-B757-E5F49635160A}" type="pres">
      <dgm:prSet presAssocID="{F9AA5476-969C-471C-802D-AC23623D29EA}" presName="sp" presStyleCnt="0"/>
      <dgm:spPr/>
    </dgm:pt>
    <dgm:pt modelId="{0CA26754-D816-4F9A-A8F3-9BF64B0D3A2E}" type="pres">
      <dgm:prSet presAssocID="{5C8AB2FC-FCBB-484C-9917-1A29BDF60965}" presName="composite" presStyleCnt="0"/>
      <dgm:spPr/>
    </dgm:pt>
    <dgm:pt modelId="{378285A6-3F6F-4037-ABAD-A13751B67221}" type="pres">
      <dgm:prSet presAssocID="{5C8AB2FC-FCBB-484C-9917-1A29BDF60965}" presName="parentText" presStyleLbl="alignNode1" presStyleIdx="7" presStyleCnt="9" custLinFactNeighborX="0" custLinFactNeighborY="61">
        <dgm:presLayoutVars>
          <dgm:chMax val="1"/>
          <dgm:bulletEnabled val="1"/>
        </dgm:presLayoutVars>
      </dgm:prSet>
      <dgm:spPr/>
      <dgm:t>
        <a:bodyPr/>
        <a:lstStyle/>
        <a:p>
          <a:endParaRPr lang="en-IE"/>
        </a:p>
      </dgm:t>
    </dgm:pt>
    <dgm:pt modelId="{3CD28970-D60F-4698-9F25-617CA4993BB2}" type="pres">
      <dgm:prSet presAssocID="{5C8AB2FC-FCBB-484C-9917-1A29BDF60965}" presName="descendantText" presStyleLbl="alignAcc1" presStyleIdx="7" presStyleCnt="9">
        <dgm:presLayoutVars>
          <dgm:bulletEnabled val="1"/>
        </dgm:presLayoutVars>
      </dgm:prSet>
      <dgm:spPr/>
      <dgm:t>
        <a:bodyPr/>
        <a:lstStyle/>
        <a:p>
          <a:endParaRPr lang="en-IE"/>
        </a:p>
      </dgm:t>
    </dgm:pt>
    <dgm:pt modelId="{F559B2E2-0618-4918-9C8B-F2F48F51A93A}" type="pres">
      <dgm:prSet presAssocID="{BA006CE5-A8BF-4EE8-BB4C-26F119E6D1D1}" presName="sp" presStyleCnt="0"/>
      <dgm:spPr/>
    </dgm:pt>
    <dgm:pt modelId="{A33A479A-CD0E-4F02-ABBF-FC65CA1A6BBC}" type="pres">
      <dgm:prSet presAssocID="{AD6F4329-6A70-4342-9919-9A19476DF33D}" presName="composite" presStyleCnt="0"/>
      <dgm:spPr/>
    </dgm:pt>
    <dgm:pt modelId="{AB7111EA-5C58-4E75-831F-4B3F7558BE92}" type="pres">
      <dgm:prSet presAssocID="{AD6F4329-6A70-4342-9919-9A19476DF33D}" presName="parentText" presStyleLbl="alignNode1" presStyleIdx="8" presStyleCnt="9" custLinFactNeighborX="0" custLinFactNeighborY="61">
        <dgm:presLayoutVars>
          <dgm:chMax val="1"/>
          <dgm:bulletEnabled val="1"/>
        </dgm:presLayoutVars>
      </dgm:prSet>
      <dgm:spPr/>
      <dgm:t>
        <a:bodyPr/>
        <a:lstStyle/>
        <a:p>
          <a:endParaRPr lang="en-IE"/>
        </a:p>
      </dgm:t>
    </dgm:pt>
    <dgm:pt modelId="{2C2E2178-CD7B-4BDC-B0A5-F518C4823DE4}" type="pres">
      <dgm:prSet presAssocID="{AD6F4329-6A70-4342-9919-9A19476DF33D}" presName="descendantText" presStyleLbl="alignAcc1" presStyleIdx="8" presStyleCnt="9">
        <dgm:presLayoutVars>
          <dgm:bulletEnabled val="1"/>
        </dgm:presLayoutVars>
      </dgm:prSet>
      <dgm:spPr/>
      <dgm:t>
        <a:bodyPr/>
        <a:lstStyle/>
        <a:p>
          <a:endParaRPr lang="en-IE"/>
        </a:p>
      </dgm:t>
    </dgm:pt>
  </dgm:ptLst>
  <dgm:cxnLst>
    <dgm:cxn modelId="{87D8C821-DCC1-4229-8D53-F150796FE87F}" srcId="{DF4E5AB7-FDA0-4FFE-A4E3-363D61847630}" destId="{F925BFF1-1F77-43B4-ACBE-3875A951E2B0}" srcOrd="0" destOrd="0" parTransId="{3A0C0423-0BEF-43F8-BCDC-76C6E7552A39}" sibTransId="{B76B65D4-C1BD-43F7-9F90-C4A6B377524F}"/>
    <dgm:cxn modelId="{A117D5FA-01E1-48B7-9B9C-D39A7A1DBED2}" type="presOf" srcId="{25121942-57CE-41F9-9606-E2F5B09BB28B}" destId="{BC104168-A9E9-4465-93D9-E8333AB8195B}" srcOrd="0" destOrd="0" presId="urn:microsoft.com/office/officeart/2005/8/layout/chevron2"/>
    <dgm:cxn modelId="{425C0BB7-44F0-4485-A8C2-B8B1A6FD7C4B}" type="presOf" srcId="{B80830C7-636D-49E3-A7CD-C8475ABC69EA}" destId="{2C2E2178-CD7B-4BDC-B0A5-F518C4823DE4}" srcOrd="0" destOrd="0" presId="urn:microsoft.com/office/officeart/2005/8/layout/chevron2"/>
    <dgm:cxn modelId="{7707917D-CEA5-46E9-9184-B42922160F93}" srcId="{390F8808-86F8-4F07-B5BC-E7FADF84C5B5}" destId="{AD6F4329-6A70-4342-9919-9A19476DF33D}" srcOrd="8" destOrd="0" parTransId="{851A22A4-6A7F-49C4-94A4-7108C03C28FA}" sibTransId="{D8573112-09B7-4220-9A6C-B6584AB4AE4B}"/>
    <dgm:cxn modelId="{B7AEA3B5-18F9-46F7-9052-8D99C2FD2BA5}" srcId="{A2291F70-6D30-456D-B3DB-3FB24F73AFAF}" destId="{3C83AD6C-556A-4813-91E4-A5A905EB08DD}" srcOrd="0" destOrd="0" parTransId="{1E4BCCC2-D482-4F07-A4B0-1D8D25559FF5}" sibTransId="{B27693EA-8325-4DBE-9FA1-EC13A5CE7F43}"/>
    <dgm:cxn modelId="{5043D7C1-DAA0-40B0-A7F9-E5BCE598F6FD}" type="presOf" srcId="{3C83AD6C-556A-4813-91E4-A5A905EB08DD}" destId="{003DA76F-CE78-4BCF-9249-143BA4A23A5E}" srcOrd="0" destOrd="0" presId="urn:microsoft.com/office/officeart/2005/8/layout/chevron2"/>
    <dgm:cxn modelId="{AF2AA06A-B610-48E4-AF42-C94031DB43D7}" srcId="{390F8808-86F8-4F07-B5BC-E7FADF84C5B5}" destId="{5C8AB2FC-FCBB-484C-9917-1A29BDF60965}" srcOrd="7" destOrd="0" parTransId="{EE056C67-8986-4EED-B217-3A202523692D}" sibTransId="{BA006CE5-A8BF-4EE8-BB4C-26F119E6D1D1}"/>
    <dgm:cxn modelId="{0916B62D-9D7F-4633-A933-B28F7774B094}" type="presOf" srcId="{E2286C02-4899-42BC-98EF-E7474C6C4606}" destId="{E9F6450B-707C-48EE-9023-884089AA9AAD}" srcOrd="0" destOrd="0" presId="urn:microsoft.com/office/officeart/2005/8/layout/chevron2"/>
    <dgm:cxn modelId="{9925E4B5-66F8-4D7B-984E-D2F1B39E9C89}" srcId="{1A27C4A4-A0CF-4663-9DA0-52BF13029131}" destId="{E2286C02-4899-42BC-98EF-E7474C6C4606}" srcOrd="0" destOrd="0" parTransId="{50076E8A-0BE4-4CE6-9246-485659BCCA56}" sibTransId="{7649B01B-8EC5-490A-9859-4ED189999AB0}"/>
    <dgm:cxn modelId="{06D0CDA9-9C01-4888-93B6-F3D831D94A04}" type="presOf" srcId="{C5B9D5FF-31EA-4091-9430-511AB4BA38EC}" destId="{50DC5476-7245-4F2F-80D3-EAB3F8B510F1}" srcOrd="0" destOrd="0" presId="urn:microsoft.com/office/officeart/2005/8/layout/chevron2"/>
    <dgm:cxn modelId="{B2CBA633-3DB4-4FAC-B30F-31DCAF6C403A}" type="presOf" srcId="{EB58DF72-09F5-4C33-B80F-AED264A71CF7}" destId="{76EA0CC4-DFDF-4874-82B0-5A2722568C25}" srcOrd="0" destOrd="0" presId="urn:microsoft.com/office/officeart/2005/8/layout/chevron2"/>
    <dgm:cxn modelId="{CDC2DEE3-E128-4070-ACD9-44BBE6A66908}" type="presOf" srcId="{6659BC3B-98CA-4F2A-8081-A3D0A3F2F76C}" destId="{069C8021-1AE1-488F-A40E-96EAD741C4E5}" srcOrd="0" destOrd="0" presId="urn:microsoft.com/office/officeart/2005/8/layout/chevron2"/>
    <dgm:cxn modelId="{9C9448D7-F818-4E31-8DA7-D85FE9579139}" srcId="{390F8808-86F8-4F07-B5BC-E7FADF84C5B5}" destId="{25121942-57CE-41F9-9606-E2F5B09BB28B}" srcOrd="4" destOrd="0" parTransId="{26923D9A-986D-40BB-B607-F996D3565F28}" sibTransId="{56EEABBF-EB40-42FC-B4D5-BF332079ADA2}"/>
    <dgm:cxn modelId="{27A18EBE-E071-464C-9BDB-8F5FB8D5B7B1}" srcId="{390F8808-86F8-4F07-B5BC-E7FADF84C5B5}" destId="{6659BC3B-98CA-4F2A-8081-A3D0A3F2F76C}" srcOrd="3" destOrd="0" parTransId="{7ECA8EB6-D1DB-48BD-9906-878FEEF64CED}" sibTransId="{CFD70C20-DC35-4BCC-9249-0E186E5890B0}"/>
    <dgm:cxn modelId="{BAE64117-C1DC-4C86-81EF-8D75051008F9}" type="presOf" srcId="{AD6F4329-6A70-4342-9919-9A19476DF33D}" destId="{AB7111EA-5C58-4E75-831F-4B3F7558BE92}" srcOrd="0" destOrd="0" presId="urn:microsoft.com/office/officeart/2005/8/layout/chevron2"/>
    <dgm:cxn modelId="{B1E00488-1D79-47EE-AC33-F5BDFBF64DEC}" type="presOf" srcId="{5C8AB2FC-FCBB-484C-9917-1A29BDF60965}" destId="{378285A6-3F6F-4037-ABAD-A13751B67221}" srcOrd="0" destOrd="0" presId="urn:microsoft.com/office/officeart/2005/8/layout/chevron2"/>
    <dgm:cxn modelId="{14E39EC6-9EB3-4CB8-8823-D6103DFCAD0D}" srcId="{390F8808-86F8-4F07-B5BC-E7FADF84C5B5}" destId="{C5B9D5FF-31EA-4091-9430-511AB4BA38EC}" srcOrd="5" destOrd="0" parTransId="{30CA2E4A-9DAD-4D9A-9884-37F803CFC2A3}" sibTransId="{E6D6F42A-A00B-47C1-8CFE-285602454D3C}"/>
    <dgm:cxn modelId="{2C2526CF-05DE-4235-9199-08AA7872E2E0}" type="presOf" srcId="{552439BA-CE04-490D-8C96-D40E27B0EAD2}" destId="{3CD28970-D60F-4698-9F25-617CA4993BB2}" srcOrd="0" destOrd="0" presId="urn:microsoft.com/office/officeart/2005/8/layout/chevron2"/>
    <dgm:cxn modelId="{6532B2D6-245D-495C-99BF-D7F2250808F9}" srcId="{390F8808-86F8-4F07-B5BC-E7FADF84C5B5}" destId="{5F936F08-45A5-4C4C-93BE-884E95093F9D}" srcOrd="0" destOrd="0" parTransId="{3EA93E2D-2103-4D32-8FF5-87725653077B}" sibTransId="{5557BB05-F7C5-41F5-B522-6C09BC41B176}"/>
    <dgm:cxn modelId="{0CD82E76-73FB-474B-8000-7F08970096D7}" srcId="{AD6F4329-6A70-4342-9919-9A19476DF33D}" destId="{B80830C7-636D-49E3-A7CD-C8475ABC69EA}" srcOrd="0" destOrd="0" parTransId="{0E57A87A-F1DF-4BF2-AAD2-8BCDF1A5B84E}" sibTransId="{882A696F-1040-417C-BAE9-8C67B70E897A}"/>
    <dgm:cxn modelId="{AEDEAA8D-2C22-488D-8020-B05C5CC2EA4B}" type="presOf" srcId="{390F8808-86F8-4F07-B5BC-E7FADF84C5B5}" destId="{CB3F1792-D2F2-41C2-8838-083F453121E6}" srcOrd="0" destOrd="0" presId="urn:microsoft.com/office/officeart/2005/8/layout/chevron2"/>
    <dgm:cxn modelId="{B158564D-5066-4ACF-BFDE-37D9732C5F47}" type="presOf" srcId="{FD1B561E-AE3B-4929-B24F-E37FE1D83E6A}" destId="{57FD11CB-06C5-453E-B001-A5C9C042ABDD}" srcOrd="0" destOrd="0" presId="urn:microsoft.com/office/officeart/2005/8/layout/chevron2"/>
    <dgm:cxn modelId="{956D76C2-BA98-4D0F-AAE6-5B78D6D5D85E}" type="presOf" srcId="{A2291F70-6D30-456D-B3DB-3FB24F73AFAF}" destId="{2F8612E6-8865-4CD0-8C5A-88412C40ABE3}" srcOrd="0" destOrd="0" presId="urn:microsoft.com/office/officeart/2005/8/layout/chevron2"/>
    <dgm:cxn modelId="{A6FB515A-E09A-4E44-8461-BD8635A7D994}" srcId="{C5B9D5FF-31EA-4091-9430-511AB4BA38EC}" destId="{FD1B561E-AE3B-4929-B24F-E37FE1D83E6A}" srcOrd="0" destOrd="0" parTransId="{340593A8-FAC2-4C75-A679-500EE23574B3}" sibTransId="{378B95F4-91CD-4B13-9D78-87D5FB8CF6EE}"/>
    <dgm:cxn modelId="{455ECA44-FBEC-480C-91E4-3A27918B4330}" type="presOf" srcId="{1A27C4A4-A0CF-4663-9DA0-52BF13029131}" destId="{85B603D9-C93A-4D5D-8ACD-5CC4D84C7E7F}" srcOrd="0" destOrd="0" presId="urn:microsoft.com/office/officeart/2005/8/layout/chevron2"/>
    <dgm:cxn modelId="{9ED032F8-A377-44F2-AD8C-2F4E79BB13EB}" srcId="{390F8808-86F8-4F07-B5BC-E7FADF84C5B5}" destId="{A2291F70-6D30-456D-B3DB-3FB24F73AFAF}" srcOrd="1" destOrd="0" parTransId="{0D3D6F6D-AE5C-4C11-9D72-DFF90BB2F6C7}" sibTransId="{B8574B8B-E486-4BC1-A5FE-2799EFB2917B}"/>
    <dgm:cxn modelId="{B4C71B3D-E8E5-40DB-B666-4410B842A965}" srcId="{5F936F08-45A5-4C4C-93BE-884E95093F9D}" destId="{3A75E3ED-9739-4710-BD5D-1FD500C9F7CD}" srcOrd="0" destOrd="0" parTransId="{B736EFA8-DA35-481B-81AA-7F2A4C26206A}" sibTransId="{E43DE45B-BFAA-4CA1-A617-91AFB5E90096}"/>
    <dgm:cxn modelId="{6361F134-DFF7-450C-9C19-B715BE5E3DCF}" srcId="{390F8808-86F8-4F07-B5BC-E7FADF84C5B5}" destId="{DF4E5AB7-FDA0-4FFE-A4E3-363D61847630}" srcOrd="2" destOrd="0" parTransId="{AD03E9DD-8C19-439A-BCBA-F67FB67D42FD}" sibTransId="{90F8767C-2557-4FB7-8E43-38F09CEAEF37}"/>
    <dgm:cxn modelId="{DBFE99F2-0348-418E-915A-04C26382D46C}" type="presOf" srcId="{5F936F08-45A5-4C4C-93BE-884E95093F9D}" destId="{2D741062-1A7C-45C6-B29B-2A7532188340}" srcOrd="0" destOrd="0" presId="urn:microsoft.com/office/officeart/2005/8/layout/chevron2"/>
    <dgm:cxn modelId="{02F4D7B6-2B7B-4629-B6FD-46A10F1C304E}" type="presOf" srcId="{3A75E3ED-9739-4710-BD5D-1FD500C9F7CD}" destId="{6623D554-72D2-4CA1-B51D-70A955AA0360}" srcOrd="0" destOrd="0" presId="urn:microsoft.com/office/officeart/2005/8/layout/chevron2"/>
    <dgm:cxn modelId="{49C394A4-334A-46F6-B345-404A009DB53A}" srcId="{5C8AB2FC-FCBB-484C-9917-1A29BDF60965}" destId="{552439BA-CE04-490D-8C96-D40E27B0EAD2}" srcOrd="0" destOrd="0" parTransId="{72359898-FDC8-454E-8A83-3DC5FC03A62F}" sibTransId="{EB75C7F6-13C8-43F9-90E8-9203FEA198A7}"/>
    <dgm:cxn modelId="{9F32C8C2-A3ED-4971-8314-C2CBAA073C11}" srcId="{6659BC3B-98CA-4F2A-8081-A3D0A3F2F76C}" destId="{152DDE5F-AC36-4AE4-80BF-95E41F690532}" srcOrd="0" destOrd="0" parTransId="{1B27E190-0BE9-4F59-AEAB-A8DFDBE314C1}" sibTransId="{4B464C93-188E-48ED-BF22-5F46B0B366DB}"/>
    <dgm:cxn modelId="{951304D0-1568-4A89-A2F3-02FA36D30E89}" type="presOf" srcId="{152DDE5F-AC36-4AE4-80BF-95E41F690532}" destId="{469B4832-B72F-4BCC-A392-15B777766C94}" srcOrd="0" destOrd="0" presId="urn:microsoft.com/office/officeart/2005/8/layout/chevron2"/>
    <dgm:cxn modelId="{79F70F6E-9253-48DD-9C46-F0E988985BCB}" type="presOf" srcId="{F925BFF1-1F77-43B4-ACBE-3875A951E2B0}" destId="{9CB22558-2241-4572-BD45-9FEB9995687B}" srcOrd="0" destOrd="0" presId="urn:microsoft.com/office/officeart/2005/8/layout/chevron2"/>
    <dgm:cxn modelId="{51DBD5B2-C257-4538-83C8-A7BCB2D1D7B9}" type="presOf" srcId="{DF4E5AB7-FDA0-4FFE-A4E3-363D61847630}" destId="{D300DA3C-EC76-49AD-BD28-8F61C2E3552B}" srcOrd="0" destOrd="0" presId="urn:microsoft.com/office/officeart/2005/8/layout/chevron2"/>
    <dgm:cxn modelId="{5B1D681C-CEF1-4F1B-9019-B7B111A05F3D}" srcId="{390F8808-86F8-4F07-B5BC-E7FADF84C5B5}" destId="{1A27C4A4-A0CF-4663-9DA0-52BF13029131}" srcOrd="6" destOrd="0" parTransId="{D208C536-1F9D-4167-ADFE-87683411BEEA}" sibTransId="{F9AA5476-969C-471C-802D-AC23623D29EA}"/>
    <dgm:cxn modelId="{D3FE81C1-29FA-497D-881C-0489E5D2AB1E}" srcId="{25121942-57CE-41F9-9606-E2F5B09BB28B}" destId="{EB58DF72-09F5-4C33-B80F-AED264A71CF7}" srcOrd="0" destOrd="0" parTransId="{51F8FF83-F376-4F95-8481-426CA92BAEEE}" sibTransId="{4117860B-3277-4CDC-9C56-FB1EC2688476}"/>
    <dgm:cxn modelId="{679C1DDA-6AE2-4985-920D-35ADAC7DE182}" type="presParOf" srcId="{CB3F1792-D2F2-41C2-8838-083F453121E6}" destId="{06E48A73-4544-4421-8895-ADC25BA265A4}" srcOrd="0" destOrd="0" presId="urn:microsoft.com/office/officeart/2005/8/layout/chevron2"/>
    <dgm:cxn modelId="{385DCBDD-631F-4457-8CCC-C746F22026CD}" type="presParOf" srcId="{06E48A73-4544-4421-8895-ADC25BA265A4}" destId="{2D741062-1A7C-45C6-B29B-2A7532188340}" srcOrd="0" destOrd="0" presId="urn:microsoft.com/office/officeart/2005/8/layout/chevron2"/>
    <dgm:cxn modelId="{4EED94F2-4BC4-464B-B2AB-D45484C94C1F}" type="presParOf" srcId="{06E48A73-4544-4421-8895-ADC25BA265A4}" destId="{6623D554-72D2-4CA1-B51D-70A955AA0360}" srcOrd="1" destOrd="0" presId="urn:microsoft.com/office/officeart/2005/8/layout/chevron2"/>
    <dgm:cxn modelId="{7F03284E-B0E7-4A45-B044-7D0A19C94DC6}" type="presParOf" srcId="{CB3F1792-D2F2-41C2-8838-083F453121E6}" destId="{B00FFAA3-A8E9-4AB0-8E61-404C60BDC9EB}" srcOrd="1" destOrd="0" presId="urn:microsoft.com/office/officeart/2005/8/layout/chevron2"/>
    <dgm:cxn modelId="{916FD4EB-453B-43B3-A2C6-61A79A4758E9}" type="presParOf" srcId="{CB3F1792-D2F2-41C2-8838-083F453121E6}" destId="{878C32C5-D648-4FB6-8AE2-4E1CCC7BC0DF}" srcOrd="2" destOrd="0" presId="urn:microsoft.com/office/officeart/2005/8/layout/chevron2"/>
    <dgm:cxn modelId="{C1DA88CB-B0E9-49FD-B52A-F8DA3F358859}" type="presParOf" srcId="{878C32C5-D648-4FB6-8AE2-4E1CCC7BC0DF}" destId="{2F8612E6-8865-4CD0-8C5A-88412C40ABE3}" srcOrd="0" destOrd="0" presId="urn:microsoft.com/office/officeart/2005/8/layout/chevron2"/>
    <dgm:cxn modelId="{F43DB42A-1E7D-4E61-A1D2-4B62E52ABFEB}" type="presParOf" srcId="{878C32C5-D648-4FB6-8AE2-4E1CCC7BC0DF}" destId="{003DA76F-CE78-4BCF-9249-143BA4A23A5E}" srcOrd="1" destOrd="0" presId="urn:microsoft.com/office/officeart/2005/8/layout/chevron2"/>
    <dgm:cxn modelId="{B5849F8B-751B-4F47-860E-6BEE7F114A23}" type="presParOf" srcId="{CB3F1792-D2F2-41C2-8838-083F453121E6}" destId="{13578BC9-1376-4CF7-AE9C-6340EADC2299}" srcOrd="3" destOrd="0" presId="urn:microsoft.com/office/officeart/2005/8/layout/chevron2"/>
    <dgm:cxn modelId="{38E36C48-FACF-46C7-80D9-F47310182372}" type="presParOf" srcId="{CB3F1792-D2F2-41C2-8838-083F453121E6}" destId="{34B66BD7-CE21-48D7-8082-0796001380F6}" srcOrd="4" destOrd="0" presId="urn:microsoft.com/office/officeart/2005/8/layout/chevron2"/>
    <dgm:cxn modelId="{740EEC47-98F8-47DD-A916-F5D4EE7EDAD9}" type="presParOf" srcId="{34B66BD7-CE21-48D7-8082-0796001380F6}" destId="{D300DA3C-EC76-49AD-BD28-8F61C2E3552B}" srcOrd="0" destOrd="0" presId="urn:microsoft.com/office/officeart/2005/8/layout/chevron2"/>
    <dgm:cxn modelId="{75D40AE1-DAB4-4966-9F3D-BA35734B6EBE}" type="presParOf" srcId="{34B66BD7-CE21-48D7-8082-0796001380F6}" destId="{9CB22558-2241-4572-BD45-9FEB9995687B}" srcOrd="1" destOrd="0" presId="urn:microsoft.com/office/officeart/2005/8/layout/chevron2"/>
    <dgm:cxn modelId="{111D6966-B484-4A66-8F4F-18D188D86B72}" type="presParOf" srcId="{CB3F1792-D2F2-41C2-8838-083F453121E6}" destId="{4A2BB08C-838A-4E43-B5FE-4179AD4632CE}" srcOrd="5" destOrd="0" presId="urn:microsoft.com/office/officeart/2005/8/layout/chevron2"/>
    <dgm:cxn modelId="{E913B6A5-FF66-4C94-842B-3F43F2DCEB47}" type="presParOf" srcId="{CB3F1792-D2F2-41C2-8838-083F453121E6}" destId="{DA2FB8BE-5E34-4814-AC4F-BEF1AF7809B9}" srcOrd="6" destOrd="0" presId="urn:microsoft.com/office/officeart/2005/8/layout/chevron2"/>
    <dgm:cxn modelId="{AB69C3B1-8300-4155-9C1E-CE7C24935EAB}" type="presParOf" srcId="{DA2FB8BE-5E34-4814-AC4F-BEF1AF7809B9}" destId="{069C8021-1AE1-488F-A40E-96EAD741C4E5}" srcOrd="0" destOrd="0" presId="urn:microsoft.com/office/officeart/2005/8/layout/chevron2"/>
    <dgm:cxn modelId="{6665495E-BEA6-4D49-B48E-2A5404C84059}" type="presParOf" srcId="{DA2FB8BE-5E34-4814-AC4F-BEF1AF7809B9}" destId="{469B4832-B72F-4BCC-A392-15B777766C94}" srcOrd="1" destOrd="0" presId="urn:microsoft.com/office/officeart/2005/8/layout/chevron2"/>
    <dgm:cxn modelId="{06B6943E-C950-4076-873C-B438FA6DB615}" type="presParOf" srcId="{CB3F1792-D2F2-41C2-8838-083F453121E6}" destId="{CE28C521-A3E1-45A7-8248-7F1617F9ADB7}" srcOrd="7" destOrd="0" presId="urn:microsoft.com/office/officeart/2005/8/layout/chevron2"/>
    <dgm:cxn modelId="{6DE0E6CB-6489-4289-93D1-BDE6C852D877}" type="presParOf" srcId="{CB3F1792-D2F2-41C2-8838-083F453121E6}" destId="{17342A22-7FCC-42C0-8CD6-062123F9098C}" srcOrd="8" destOrd="0" presId="urn:microsoft.com/office/officeart/2005/8/layout/chevron2"/>
    <dgm:cxn modelId="{9E0B4A34-CEC2-4285-9CDF-CC7D5B13EBF3}" type="presParOf" srcId="{17342A22-7FCC-42C0-8CD6-062123F9098C}" destId="{BC104168-A9E9-4465-93D9-E8333AB8195B}" srcOrd="0" destOrd="0" presId="urn:microsoft.com/office/officeart/2005/8/layout/chevron2"/>
    <dgm:cxn modelId="{90F9A79B-7205-4291-AD60-5EFA3B2291F7}" type="presParOf" srcId="{17342A22-7FCC-42C0-8CD6-062123F9098C}" destId="{76EA0CC4-DFDF-4874-82B0-5A2722568C25}" srcOrd="1" destOrd="0" presId="urn:microsoft.com/office/officeart/2005/8/layout/chevron2"/>
    <dgm:cxn modelId="{5DCBA1C9-0C53-43B5-BAD0-4B8ACA3A6573}" type="presParOf" srcId="{CB3F1792-D2F2-41C2-8838-083F453121E6}" destId="{A73D85D8-95C2-4327-83EC-0C4406163C1C}" srcOrd="9" destOrd="0" presId="urn:microsoft.com/office/officeart/2005/8/layout/chevron2"/>
    <dgm:cxn modelId="{F2195ED1-94F8-4035-A203-9FB9946FE462}" type="presParOf" srcId="{CB3F1792-D2F2-41C2-8838-083F453121E6}" destId="{4EEFA610-286F-4361-9562-03ABA1CC293A}" srcOrd="10" destOrd="0" presId="urn:microsoft.com/office/officeart/2005/8/layout/chevron2"/>
    <dgm:cxn modelId="{E134E6A9-8CD4-426D-9B76-59F84DDEA4EA}" type="presParOf" srcId="{4EEFA610-286F-4361-9562-03ABA1CC293A}" destId="{50DC5476-7245-4F2F-80D3-EAB3F8B510F1}" srcOrd="0" destOrd="0" presId="urn:microsoft.com/office/officeart/2005/8/layout/chevron2"/>
    <dgm:cxn modelId="{DB80E765-2E67-4504-AC8F-661B37347D71}" type="presParOf" srcId="{4EEFA610-286F-4361-9562-03ABA1CC293A}" destId="{57FD11CB-06C5-453E-B001-A5C9C042ABDD}" srcOrd="1" destOrd="0" presId="urn:microsoft.com/office/officeart/2005/8/layout/chevron2"/>
    <dgm:cxn modelId="{336ECD3D-9783-468B-8843-FC2328B35235}" type="presParOf" srcId="{CB3F1792-D2F2-41C2-8838-083F453121E6}" destId="{3D71E17B-99F5-4D52-8B07-CA3BEC29114C}" srcOrd="11" destOrd="0" presId="urn:microsoft.com/office/officeart/2005/8/layout/chevron2"/>
    <dgm:cxn modelId="{D2F6ACED-967D-4BCC-B388-779104D1C048}" type="presParOf" srcId="{CB3F1792-D2F2-41C2-8838-083F453121E6}" destId="{8FB0AC06-C317-4A89-89C2-8293D1796954}" srcOrd="12" destOrd="0" presId="urn:microsoft.com/office/officeart/2005/8/layout/chevron2"/>
    <dgm:cxn modelId="{432E881F-02F5-4386-B185-3B15C0895DFA}" type="presParOf" srcId="{8FB0AC06-C317-4A89-89C2-8293D1796954}" destId="{85B603D9-C93A-4D5D-8ACD-5CC4D84C7E7F}" srcOrd="0" destOrd="0" presId="urn:microsoft.com/office/officeart/2005/8/layout/chevron2"/>
    <dgm:cxn modelId="{8EB04095-20FD-4357-A1AE-6ECDDC4D8809}" type="presParOf" srcId="{8FB0AC06-C317-4A89-89C2-8293D1796954}" destId="{E9F6450B-707C-48EE-9023-884089AA9AAD}" srcOrd="1" destOrd="0" presId="urn:microsoft.com/office/officeart/2005/8/layout/chevron2"/>
    <dgm:cxn modelId="{29564E00-7510-4C12-A52B-FBC290ED1764}" type="presParOf" srcId="{CB3F1792-D2F2-41C2-8838-083F453121E6}" destId="{1E7A487C-9338-4071-B757-E5F49635160A}" srcOrd="13" destOrd="0" presId="urn:microsoft.com/office/officeart/2005/8/layout/chevron2"/>
    <dgm:cxn modelId="{594E9F20-48A8-48CF-8FAF-CAD8AFD23CD4}" type="presParOf" srcId="{CB3F1792-D2F2-41C2-8838-083F453121E6}" destId="{0CA26754-D816-4F9A-A8F3-9BF64B0D3A2E}" srcOrd="14" destOrd="0" presId="urn:microsoft.com/office/officeart/2005/8/layout/chevron2"/>
    <dgm:cxn modelId="{6E4C6E72-E0A3-474D-B6F9-2F12264EDEA3}" type="presParOf" srcId="{0CA26754-D816-4F9A-A8F3-9BF64B0D3A2E}" destId="{378285A6-3F6F-4037-ABAD-A13751B67221}" srcOrd="0" destOrd="0" presId="urn:microsoft.com/office/officeart/2005/8/layout/chevron2"/>
    <dgm:cxn modelId="{EF3A9EB7-69D0-4D38-A605-365937680DDB}" type="presParOf" srcId="{0CA26754-D816-4F9A-A8F3-9BF64B0D3A2E}" destId="{3CD28970-D60F-4698-9F25-617CA4993BB2}" srcOrd="1" destOrd="0" presId="urn:microsoft.com/office/officeart/2005/8/layout/chevron2"/>
    <dgm:cxn modelId="{484279A1-E05F-4F5A-90B8-D47CA78009C3}" type="presParOf" srcId="{CB3F1792-D2F2-41C2-8838-083F453121E6}" destId="{F559B2E2-0618-4918-9C8B-F2F48F51A93A}" srcOrd="15" destOrd="0" presId="urn:microsoft.com/office/officeart/2005/8/layout/chevron2"/>
    <dgm:cxn modelId="{99F6EF40-11CC-4929-BDEA-D37541190BC0}" type="presParOf" srcId="{CB3F1792-D2F2-41C2-8838-083F453121E6}" destId="{A33A479A-CD0E-4F02-ABBF-FC65CA1A6BBC}" srcOrd="16" destOrd="0" presId="urn:microsoft.com/office/officeart/2005/8/layout/chevron2"/>
    <dgm:cxn modelId="{68A6EBAE-9C52-474D-9C68-E58F475BBC47}" type="presParOf" srcId="{A33A479A-CD0E-4F02-ABBF-FC65CA1A6BBC}" destId="{AB7111EA-5C58-4E75-831F-4B3F7558BE92}" srcOrd="0" destOrd="0" presId="urn:microsoft.com/office/officeart/2005/8/layout/chevron2"/>
    <dgm:cxn modelId="{57F27051-52CF-4CE2-B9AC-D842D9CC5535}" type="presParOf" srcId="{A33A479A-CD0E-4F02-ABBF-FC65CA1A6BBC}" destId="{2C2E2178-CD7B-4BDC-B0A5-F518C4823DE4}"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741062-1A7C-45C6-B29B-2A7532188340}">
      <dsp:nvSpPr>
        <dsp:cNvPr id="0" name=""/>
        <dsp:cNvSpPr/>
      </dsp:nvSpPr>
      <dsp:spPr>
        <a:xfrm rot="5400000">
          <a:off x="-125212" y="127335"/>
          <a:ext cx="834751" cy="584326"/>
        </a:xfrm>
        <a:prstGeom prst="chevron">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E" sz="1600" kern="1200"/>
            <a:t>1</a:t>
          </a:r>
        </a:p>
      </dsp:txBody>
      <dsp:txXfrm rot="-5400000">
        <a:off x="1" y="294285"/>
        <a:ext cx="584326" cy="250425"/>
      </dsp:txXfrm>
    </dsp:sp>
    <dsp:sp modelId="{6623D554-72D2-4CA1-B51D-70A955AA0360}">
      <dsp:nvSpPr>
        <dsp:cNvPr id="0" name=""/>
        <dsp:cNvSpPr/>
      </dsp:nvSpPr>
      <dsp:spPr>
        <a:xfrm rot="5400000">
          <a:off x="3120328" y="-2533879"/>
          <a:ext cx="542588" cy="5614592"/>
        </a:xfrm>
        <a:prstGeom prst="round2Same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IE" sz="900" kern="1200"/>
            <a:t>The nursing student fills in the information on the front cover pertaining to their name and HEI details</a:t>
          </a:r>
        </a:p>
      </dsp:txBody>
      <dsp:txXfrm rot="-5400000">
        <a:off x="584327" y="28609"/>
        <a:ext cx="5588105" cy="489614"/>
      </dsp:txXfrm>
    </dsp:sp>
    <dsp:sp modelId="{2F8612E6-8865-4CD0-8C5A-88412C40ABE3}">
      <dsp:nvSpPr>
        <dsp:cNvPr id="0" name=""/>
        <dsp:cNvSpPr/>
      </dsp:nvSpPr>
      <dsp:spPr>
        <a:xfrm rot="5400000">
          <a:off x="-125212" y="898265"/>
          <a:ext cx="834751" cy="584326"/>
        </a:xfrm>
        <a:prstGeom prst="chevron">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E" sz="1600" kern="1200"/>
            <a:t>2</a:t>
          </a:r>
        </a:p>
      </dsp:txBody>
      <dsp:txXfrm rot="-5400000">
        <a:off x="1" y="1065215"/>
        <a:ext cx="584326" cy="250425"/>
      </dsp:txXfrm>
    </dsp:sp>
    <dsp:sp modelId="{003DA76F-CE78-4BCF-9249-143BA4A23A5E}">
      <dsp:nvSpPr>
        <dsp:cNvPr id="0" name=""/>
        <dsp:cNvSpPr/>
      </dsp:nvSpPr>
      <dsp:spPr>
        <a:xfrm rot="5400000">
          <a:off x="3120328" y="-1762948"/>
          <a:ext cx="542588" cy="5614592"/>
        </a:xfrm>
        <a:prstGeom prst="round2Same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IE" sz="900" kern="1200"/>
            <a:t>Prior to going on practice placement the nursing student completes the self-evaluation of learning needs and reviews  the specific practice placement learning outcomes.</a:t>
          </a:r>
        </a:p>
      </dsp:txBody>
      <dsp:txXfrm rot="-5400000">
        <a:off x="584327" y="799540"/>
        <a:ext cx="5588105" cy="489614"/>
      </dsp:txXfrm>
    </dsp:sp>
    <dsp:sp modelId="{D300DA3C-EC76-49AD-BD28-8F61C2E3552B}">
      <dsp:nvSpPr>
        <dsp:cNvPr id="0" name=""/>
        <dsp:cNvSpPr/>
      </dsp:nvSpPr>
      <dsp:spPr>
        <a:xfrm rot="5400000">
          <a:off x="-125212" y="1669705"/>
          <a:ext cx="834751" cy="584326"/>
        </a:xfrm>
        <a:prstGeom prst="chevron">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E" sz="1600" kern="1200"/>
            <a:t>3</a:t>
          </a:r>
        </a:p>
      </dsp:txBody>
      <dsp:txXfrm rot="-5400000">
        <a:off x="1" y="1836655"/>
        <a:ext cx="584326" cy="250425"/>
      </dsp:txXfrm>
    </dsp:sp>
    <dsp:sp modelId="{9CB22558-2241-4572-BD45-9FEB9995687B}">
      <dsp:nvSpPr>
        <dsp:cNvPr id="0" name=""/>
        <dsp:cNvSpPr/>
      </dsp:nvSpPr>
      <dsp:spPr>
        <a:xfrm rot="5400000">
          <a:off x="3120328" y="-992018"/>
          <a:ext cx="542588" cy="5614592"/>
        </a:xfrm>
        <a:prstGeom prst="round2Same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IE" sz="900" kern="1200"/>
            <a:t>The Preceptor/Associate Preceptor/Supervisor will conduct orientation on the first  day of placement. </a:t>
          </a:r>
          <a:endParaRPr lang="en-IE" sz="900" kern="1200">
            <a:solidFill>
              <a:sysClr val="windowText" lastClr="000000"/>
            </a:solidFill>
          </a:endParaRPr>
        </a:p>
      </dsp:txBody>
      <dsp:txXfrm rot="-5400000">
        <a:off x="584327" y="1570470"/>
        <a:ext cx="5588105" cy="489614"/>
      </dsp:txXfrm>
    </dsp:sp>
    <dsp:sp modelId="{069C8021-1AE1-488F-A40E-96EAD741C4E5}">
      <dsp:nvSpPr>
        <dsp:cNvPr id="0" name=""/>
        <dsp:cNvSpPr/>
      </dsp:nvSpPr>
      <dsp:spPr>
        <a:xfrm rot="5400000">
          <a:off x="-125212" y="2440126"/>
          <a:ext cx="834751" cy="584326"/>
        </a:xfrm>
        <a:prstGeom prst="chevron">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E" sz="1600" kern="1200"/>
            <a:t>4</a:t>
          </a:r>
        </a:p>
      </dsp:txBody>
      <dsp:txXfrm rot="-5400000">
        <a:off x="1" y="2607076"/>
        <a:ext cx="584326" cy="250425"/>
      </dsp:txXfrm>
    </dsp:sp>
    <dsp:sp modelId="{469B4832-B72F-4BCC-A392-15B777766C94}">
      <dsp:nvSpPr>
        <dsp:cNvPr id="0" name=""/>
        <dsp:cNvSpPr/>
      </dsp:nvSpPr>
      <dsp:spPr>
        <a:xfrm rot="5400000">
          <a:off x="3095118" y="-227929"/>
          <a:ext cx="542588" cy="5614592"/>
        </a:xfrm>
        <a:prstGeom prst="round2Same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IE" sz="900" kern="1200"/>
            <a:t>The preliminary interview with the nursing student will take place within the first  two days. </a:t>
          </a:r>
          <a:r>
            <a:rPr lang="en-IE" sz="900" kern="1200">
              <a:solidFill>
                <a:sysClr val="windowText" lastClr="000000"/>
              </a:solidFill>
            </a:rPr>
            <a:t>Site-specific practice learning outcomes are discussed with the student, student learning needs are  reviewed and a learning plan is agreed.</a:t>
          </a:r>
          <a:endParaRPr lang="en-IE" sz="900" kern="1200"/>
        </a:p>
      </dsp:txBody>
      <dsp:txXfrm rot="-5400000">
        <a:off x="559117" y="2334559"/>
        <a:ext cx="5588105" cy="489614"/>
      </dsp:txXfrm>
    </dsp:sp>
    <dsp:sp modelId="{BC104168-A9E9-4465-93D9-E8333AB8195B}">
      <dsp:nvSpPr>
        <dsp:cNvPr id="0" name=""/>
        <dsp:cNvSpPr/>
      </dsp:nvSpPr>
      <dsp:spPr>
        <a:xfrm rot="5400000">
          <a:off x="-125212" y="3211566"/>
          <a:ext cx="834751" cy="584326"/>
        </a:xfrm>
        <a:prstGeom prst="chevron">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E" sz="1600" kern="1200"/>
            <a:t>5</a:t>
          </a:r>
        </a:p>
      </dsp:txBody>
      <dsp:txXfrm rot="-5400000">
        <a:off x="1" y="3378516"/>
        <a:ext cx="584326" cy="250425"/>
      </dsp:txXfrm>
    </dsp:sp>
    <dsp:sp modelId="{76EA0CC4-DFDF-4874-82B0-5A2722568C25}">
      <dsp:nvSpPr>
        <dsp:cNvPr id="0" name=""/>
        <dsp:cNvSpPr/>
      </dsp:nvSpPr>
      <dsp:spPr>
        <a:xfrm rot="5400000">
          <a:off x="3120328" y="549842"/>
          <a:ext cx="542588" cy="5614592"/>
        </a:xfrm>
        <a:prstGeom prst="round2Same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IE" sz="900" kern="1200"/>
            <a:t>The nursing student will manage their timesheet, in line with HEI policies and procedures.</a:t>
          </a:r>
        </a:p>
      </dsp:txBody>
      <dsp:txXfrm rot="-5400000">
        <a:off x="584327" y="3112331"/>
        <a:ext cx="5588105" cy="489614"/>
      </dsp:txXfrm>
    </dsp:sp>
    <dsp:sp modelId="{50DC5476-7245-4F2F-80D3-EAB3F8B510F1}">
      <dsp:nvSpPr>
        <dsp:cNvPr id="0" name=""/>
        <dsp:cNvSpPr/>
      </dsp:nvSpPr>
      <dsp:spPr>
        <a:xfrm rot="5400000">
          <a:off x="-125212" y="3982497"/>
          <a:ext cx="834751" cy="584326"/>
        </a:xfrm>
        <a:prstGeom prst="chevron">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E" sz="1600" kern="1200"/>
            <a:t>6</a:t>
          </a:r>
        </a:p>
      </dsp:txBody>
      <dsp:txXfrm rot="-5400000">
        <a:off x="1" y="4149447"/>
        <a:ext cx="584326" cy="250425"/>
      </dsp:txXfrm>
    </dsp:sp>
    <dsp:sp modelId="{57FD11CB-06C5-453E-B001-A5C9C042ABDD}">
      <dsp:nvSpPr>
        <dsp:cNvPr id="0" name=""/>
        <dsp:cNvSpPr/>
      </dsp:nvSpPr>
      <dsp:spPr>
        <a:xfrm rot="5400000">
          <a:off x="3120328" y="1320773"/>
          <a:ext cx="542588" cy="5614592"/>
        </a:xfrm>
        <a:prstGeom prst="round2Same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IE" sz="900" kern="1200"/>
            <a:t>The Preceptor/Associate Preceptor/Supervisor will conduct the mid interview with the nursing student.  </a:t>
          </a:r>
          <a:r>
            <a:rPr lang="en-IE" sz="900" kern="1200">
              <a:solidFill>
                <a:sysClr val="windowText" lastClr="000000"/>
              </a:solidFill>
            </a:rPr>
            <a:t>Feedback on progress** will be given and documented. If further support is required to achieve competency local HEI policy will be followed. </a:t>
          </a:r>
          <a:r>
            <a:rPr lang="en-IE" sz="900" kern="1200"/>
            <a:t>If completing a short placement, the mid interview is not necessary.</a:t>
          </a:r>
        </a:p>
      </dsp:txBody>
      <dsp:txXfrm rot="-5400000">
        <a:off x="584327" y="3883262"/>
        <a:ext cx="5588105" cy="489614"/>
      </dsp:txXfrm>
    </dsp:sp>
    <dsp:sp modelId="{85B603D9-C93A-4D5D-8ACD-5CC4D84C7E7F}">
      <dsp:nvSpPr>
        <dsp:cNvPr id="0" name=""/>
        <dsp:cNvSpPr/>
      </dsp:nvSpPr>
      <dsp:spPr>
        <a:xfrm rot="5400000">
          <a:off x="-125212" y="4753427"/>
          <a:ext cx="834751" cy="584326"/>
        </a:xfrm>
        <a:prstGeom prst="chevron">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E" sz="1600" kern="1200"/>
            <a:t>7</a:t>
          </a:r>
        </a:p>
      </dsp:txBody>
      <dsp:txXfrm rot="-5400000">
        <a:off x="1" y="4920377"/>
        <a:ext cx="584326" cy="250425"/>
      </dsp:txXfrm>
    </dsp:sp>
    <dsp:sp modelId="{E9F6450B-707C-48EE-9023-884089AA9AAD}">
      <dsp:nvSpPr>
        <dsp:cNvPr id="0" name=""/>
        <dsp:cNvSpPr/>
      </dsp:nvSpPr>
      <dsp:spPr>
        <a:xfrm rot="5400000">
          <a:off x="3120328" y="2091703"/>
          <a:ext cx="542588" cy="5614592"/>
        </a:xfrm>
        <a:prstGeom prst="round2Same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IE" sz="900" kern="1200"/>
            <a:t>In advance of the final interview, the nursing student will complete one piece of reflective writing, following the national guidelines on reflection for competency assessment.</a:t>
          </a:r>
        </a:p>
      </dsp:txBody>
      <dsp:txXfrm rot="-5400000">
        <a:off x="584327" y="4654192"/>
        <a:ext cx="5588105" cy="489614"/>
      </dsp:txXfrm>
    </dsp:sp>
    <dsp:sp modelId="{378285A6-3F6F-4037-ABAD-A13751B67221}">
      <dsp:nvSpPr>
        <dsp:cNvPr id="0" name=""/>
        <dsp:cNvSpPr/>
      </dsp:nvSpPr>
      <dsp:spPr>
        <a:xfrm rot="5400000">
          <a:off x="-125212" y="5524358"/>
          <a:ext cx="834751" cy="584326"/>
        </a:xfrm>
        <a:prstGeom prst="chevron">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E" sz="1600" kern="1200"/>
            <a:t>8</a:t>
          </a:r>
        </a:p>
      </dsp:txBody>
      <dsp:txXfrm rot="-5400000">
        <a:off x="1" y="5691308"/>
        <a:ext cx="584326" cy="250425"/>
      </dsp:txXfrm>
    </dsp:sp>
    <dsp:sp modelId="{3CD28970-D60F-4698-9F25-617CA4993BB2}">
      <dsp:nvSpPr>
        <dsp:cNvPr id="0" name=""/>
        <dsp:cNvSpPr/>
      </dsp:nvSpPr>
      <dsp:spPr>
        <a:xfrm rot="5400000">
          <a:off x="3120328" y="2862634"/>
          <a:ext cx="542588" cy="5614592"/>
        </a:xfrm>
        <a:prstGeom prst="round2Same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IE" sz="900" kern="1200"/>
            <a:t>The Preceptor/Associate Preceptor/Practitioner registered with NMBI*** will conduct the final interview and will review all of the </a:t>
          </a:r>
          <a:r>
            <a:rPr lang="en-IE" sz="900" kern="1200">
              <a:solidFill>
                <a:sysClr val="windowText" lastClr="000000"/>
              </a:solidFill>
            </a:rPr>
            <a:t>domains and indicators with the nursing student in line with specfic practice placement learning outcomes.</a:t>
          </a:r>
        </a:p>
      </dsp:txBody>
      <dsp:txXfrm rot="-5400000">
        <a:off x="584327" y="5425123"/>
        <a:ext cx="5588105" cy="489614"/>
      </dsp:txXfrm>
    </dsp:sp>
    <dsp:sp modelId="{AB7111EA-5C58-4E75-831F-4B3F7558BE92}">
      <dsp:nvSpPr>
        <dsp:cNvPr id="0" name=""/>
        <dsp:cNvSpPr/>
      </dsp:nvSpPr>
      <dsp:spPr>
        <a:xfrm rot="5400000">
          <a:off x="-125212" y="6295288"/>
          <a:ext cx="834751" cy="584326"/>
        </a:xfrm>
        <a:prstGeom prst="chevron">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IE" sz="1600" kern="1200"/>
            <a:t>9</a:t>
          </a:r>
        </a:p>
      </dsp:txBody>
      <dsp:txXfrm rot="-5400000">
        <a:off x="1" y="6462238"/>
        <a:ext cx="584326" cy="250425"/>
      </dsp:txXfrm>
    </dsp:sp>
    <dsp:sp modelId="{2C2E2178-CD7B-4BDC-B0A5-F518C4823DE4}">
      <dsp:nvSpPr>
        <dsp:cNvPr id="0" name=""/>
        <dsp:cNvSpPr/>
      </dsp:nvSpPr>
      <dsp:spPr>
        <a:xfrm rot="5400000">
          <a:off x="3120328" y="3633564"/>
          <a:ext cx="542588" cy="5614592"/>
        </a:xfrm>
        <a:prstGeom prst="round2Same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IE" sz="900" kern="1200"/>
            <a:t>The Preceptor/Associate Preceptor will then decide if the nursing student has achieved all of their competences. If not, they will provide evidence and feedback as to which indicators and domains they have not achieved competency through a Learning Support Plan*</a:t>
          </a:r>
          <a:endParaRPr lang="en-IE" sz="900" kern="1200">
            <a:solidFill>
              <a:srgbClr val="FF0000"/>
            </a:solidFill>
          </a:endParaRPr>
        </a:p>
      </dsp:txBody>
      <dsp:txXfrm rot="-5400000">
        <a:off x="584327" y="6196053"/>
        <a:ext cx="5588105" cy="48961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14</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15</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16</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17</b:RefOrder>
  </b:Source>
  <b:Source>
    <b:Tag>NMB15</b:Tag>
    <b:SourceType>Book</b:SourceType>
    <b:Guid>{A9F2424D-6140-48FF-82B6-A6B3DB16CF3C}</b:Guid>
    <b:Title>Scope of Nursing and Midwifery Practice Framework</b:Title>
    <b:Year>2015</b:Year>
    <b:Author>
      <b:Author>
        <b:Corporate>NMBI</b:Corporate>
      </b:Author>
    </b:Author>
    <b:City>Dublin</b:City>
    <b:RefOrder>19</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4</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5</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6</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7</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8</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9</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10</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12</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18</b:RefOrder>
  </b:Source>
  <b:Source>
    <b:Tag>Ben84</b:Tag>
    <b:SourceType>Book</b:SourceType>
    <b:Guid>{EE6092EC-5D6F-453E-9864-CB84A2323D4E}</b:Guid>
    <b:Author>
      <b:Author>
        <b:NameList>
          <b:Person>
            <b:Last>Benner</b:Last>
            <b:First>Patricia</b:First>
          </b:Person>
        </b:NameList>
      </b:Author>
    </b:Author>
    <b:Title>From Novice to Expert, Excellence and Power in Clinical Nursing Practice</b:Title>
    <b:Year>1984</b:Year>
    <b:City>California</b:City>
    <b:Publisher>Addison-Wesley Publishing Company</b:Publisher>
    <b:RefOrder>2</b:RefOrder>
  </b:Source>
  <b:Source>
    <b:Tag>Steng</b:Tag>
    <b:SourceType>Book</b:SourceType>
    <b:Guid>{0DDB58CE-D037-44C3-9F0F-4B8F8355A56B}</b:Guid>
    <b:Author>
      <b:Author>
        <b:NameList>
          <b:Person>
            <b:Last>Steinaker</b:Last>
            <b:First>N</b:First>
          </b:Person>
          <b:Person>
            <b:Last>Bell</b:Last>
            <b:First>M</b:First>
          </b:Person>
        </b:NameList>
      </b:Author>
    </b:Author>
    <b:Title>The Experiential Taxonomy: A New Approach to Teaching and Learning</b:Title>
    <b:Year>1979</b:Year>
    <b:City>London</b:City>
    <b:Publisher>Academic Press</b:Publisher>
    <b:RefOrder>3</b:RefOrder>
  </b:Source>
  <b:Source>
    <b:Tag>McS12</b:Tag>
    <b:SourceType>Misc</b:SourceType>
    <b:Guid>{9DA2AC57-C45C-4EC3-8F11-FD226BACA8DD}</b:Guid>
    <b:Title>An Exploration of Clinical Teaching and Learning within a Preceptorship Model in and Acute Care Hospital in the Republic of Ireland</b:Title>
    <b:Year>2012</b:Year>
    <b:Publisher>The Open University</b:Publisher>
    <b:Author>
      <b:Author>
        <b:NameList>
          <b:Person>
            <b:Last>McSharry</b:Last>
            <b:First>Edel</b:First>
          </b:Person>
        </b:NameList>
      </b:Author>
    </b:Author>
    <b:RefOrder>20</b:RefOrder>
  </b:Source>
  <b:Source>
    <b:Tag>McS17</b:Tag>
    <b:SourceType>Misc</b:SourceType>
    <b:Guid>{9A6CD328-C819-4575-98A6-EF0AEE0F9661}</b:Guid>
    <b:Author>
      <b:Author>
        <b:NameList>
          <b:Person>
            <b:Last>McSharry</b:Last>
            <b:First>Edel:</b:First>
            <b:Middle>Lathlean, Judith</b:Middle>
          </b:Person>
        </b:NameList>
      </b:Author>
    </b:Author>
    <b:Title>Clinical teaching and learning within a preceptorship model in an acute care hospital in Ireland; a qualitative study</b:Title>
    <b:Year>2017</b:Year>
    <b:RefOrder>21</b:RefOrder>
  </b:Source>
  <b:Source>
    <b:Tag>Col91</b:Tag>
    <b:SourceType>JournalArticle</b:SourceType>
    <b:Guid>{A4B28FFC-5C59-48D9-8C98-27A173327C59}</b:Guid>
    <b:Title>Cognitive apprenticeship: Making thinking visible. </b:Title>
    <b:Year>1991</b:Year>
    <b:Author>
      <b:Author>
        <b:NameList>
          <b:Person>
            <b:Last>Collins</b:Last>
            <b:First>A</b:First>
          </b:Person>
          <b:Person>
            <b:Last>Brown</b:Last>
            <b:First>J</b:First>
          </b:Person>
          <b:Person>
            <b:Last>Holum</b:Last>
            <b:First>A</b:First>
          </b:Person>
        </b:NameList>
      </b:Author>
    </b:Author>
    <b:JournalName>American Educator: The Professional Journal of the American Federation of Teachers</b:JournalName>
    <b:Pages>15(3), 6-11, 38-46</b:Pages>
    <b:RefOrder>1</b:RefOrder>
  </b:Source>
  <b:Source>
    <b:Tag>Placeholder1</b:Tag>
    <b:SourceType>Misc</b:SourceType>
    <b:Guid>{DF784F9F-DED3-4957-9D74-3F9F371808C7}</b:Guid>
    <b:Author>
      <b:Author>
        <b:NameList>
          <b:Person>
            <b:Last>McSharry</b:Last>
            <b:First>Edel:</b:First>
            <b:Middle>Lathlean, Judith</b:Middle>
          </b:Person>
        </b:NameList>
      </b:Author>
    </b:Author>
    <b:Title>Clinical teaching and learning within a preceptorship model in an acute care hospital in Ireland; a qualitative study</b:Title>
    <b:Year>2017</b:Year>
    <b:PublicationTitle>Nurse Education Today</b:PublicationTitle>
    <b:Publisher>https://doi.org/10.1016/j.nedt.2017.01.007</b:Publisher>
    <b:RefOrder>22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B6708A41-BD6D-46B2-9791-04C3F39DE016}">
  <ds:schemaRefs>
    <ds:schemaRef ds:uri="http://schemas.openxmlformats.org/officeDocument/2006/bibliography"/>
  </ds:schemaRefs>
</ds:datastoreItem>
</file>

<file path=customXml/itemProps2.xml><?xml version="1.0" encoding="utf-8"?>
<ds:datastoreItem xmlns:ds="http://schemas.openxmlformats.org/officeDocument/2006/customXml" ds:itemID="{DEC192D5-8FE7-407E-A964-80A4DBEC8930}"/>
</file>

<file path=customXml/itemProps3.xml><?xml version="1.0" encoding="utf-8"?>
<ds:datastoreItem xmlns:ds="http://schemas.openxmlformats.org/officeDocument/2006/customXml" ds:itemID="{A386A6C4-4E20-43FA-897E-8E627CA08A6A}"/>
</file>

<file path=customXml/itemProps4.xml><?xml version="1.0" encoding="utf-8"?>
<ds:datastoreItem xmlns:ds="http://schemas.openxmlformats.org/officeDocument/2006/customXml" ds:itemID="{4FAEAECD-8CE9-478C-824E-A66129700082}"/>
</file>

<file path=docProps/app.xml><?xml version="1.0" encoding="utf-8"?>
<Properties xmlns="http://schemas.openxmlformats.org/officeDocument/2006/extended-properties" xmlns:vt="http://schemas.openxmlformats.org/officeDocument/2006/docPropsVTypes">
  <Template>Normal</Template>
  <TotalTime>203</TotalTime>
  <Pages>28</Pages>
  <Words>7841</Words>
  <Characters>44695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Guidelines for Completing the National Competence Assessment Document</vt:lpstr>
    </vt:vector>
  </TitlesOfParts>
  <Company>Dundalk Institute of Technology</Company>
  <LinksUpToDate>false</LinksUpToDate>
  <CharactersWithSpaces>52432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Completing the National Competence Assessment Document</dc:title>
  <dc:creator>Arnel Kidpalos</dc:creator>
  <cp:lastModifiedBy>Arnel Kidpalos</cp:lastModifiedBy>
  <cp:revision>82</cp:revision>
  <cp:lastPrinted>2019-06-07T10:09:00Z</cp:lastPrinted>
  <dcterms:created xsi:type="dcterms:W3CDTF">2019-05-22T13:43:00Z</dcterms:created>
  <dcterms:modified xsi:type="dcterms:W3CDTF">2019-06-07T11:32:00Z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